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BAE70" w14:textId="77777777" w:rsidR="005E21E8" w:rsidRPr="00BF31DC" w:rsidRDefault="00DD71B0" w:rsidP="005E21E8">
      <w:pPr>
        <w:tabs>
          <w:tab w:val="clear" w:pos="284"/>
        </w:tabs>
        <w:spacing w:before="480"/>
        <w:ind w:left="284" w:hanging="284"/>
        <w:jc w:val="left"/>
        <w:outlineLvl w:val="0"/>
        <w:rPr>
          <w:rFonts w:ascii="Times" w:hAnsi="Times"/>
          <w:b/>
          <w:szCs w:val="20"/>
          <w:lang w:val="en-GB"/>
        </w:rPr>
      </w:pPr>
      <w:r w:rsidRPr="00BF31DC">
        <w:rPr>
          <w:rFonts w:ascii="Times" w:hAnsi="Times"/>
          <w:b/>
          <w:szCs w:val="20"/>
          <w:lang w:val="en-GB"/>
        </w:rPr>
        <w:t>Public Contracts L</w:t>
      </w:r>
      <w:r w:rsidR="007B3F3F" w:rsidRPr="00BF31DC">
        <w:rPr>
          <w:rFonts w:ascii="Times" w:hAnsi="Times"/>
          <w:b/>
          <w:szCs w:val="20"/>
          <w:lang w:val="en-GB"/>
        </w:rPr>
        <w:t xml:space="preserve">aw </w:t>
      </w:r>
    </w:p>
    <w:p w14:paraId="5DDFA99F" w14:textId="638C926C" w:rsidR="007B3F3F" w:rsidRPr="00BF31DC" w:rsidRDefault="005E21E8" w:rsidP="005E21E8">
      <w:pPr>
        <w:tabs>
          <w:tab w:val="clear" w:pos="284"/>
        </w:tabs>
        <w:jc w:val="left"/>
        <w:outlineLvl w:val="1"/>
        <w:rPr>
          <w:rFonts w:ascii="Times" w:hAnsi="Times"/>
          <w:smallCaps/>
          <w:sz w:val="18"/>
          <w:szCs w:val="20"/>
          <w:lang w:val="en-GB"/>
        </w:rPr>
      </w:pPr>
      <w:r w:rsidRPr="00BF31DC">
        <w:rPr>
          <w:rFonts w:ascii="Times" w:hAnsi="Times"/>
          <w:smallCaps/>
          <w:sz w:val="18"/>
          <w:szCs w:val="20"/>
          <w:lang w:val="en-GB"/>
        </w:rPr>
        <w:t>Prof. Giovanni D’Angelo</w:t>
      </w:r>
    </w:p>
    <w:p w14:paraId="687B15AC" w14:textId="6B45E9D7" w:rsidR="0020098B" w:rsidRPr="00BF31DC" w:rsidRDefault="0020098B" w:rsidP="0020098B">
      <w:pPr>
        <w:spacing w:before="240" w:after="120"/>
        <w:rPr>
          <w:b/>
          <w:i/>
          <w:sz w:val="18"/>
          <w:lang w:val="en-GB"/>
        </w:rPr>
      </w:pPr>
      <w:r w:rsidRPr="00BF31DC">
        <w:rPr>
          <w:b/>
          <w:i/>
          <w:sz w:val="18"/>
          <w:lang w:val="en-GB"/>
        </w:rPr>
        <w:t xml:space="preserve">COURSE AIMS AND INTENDED LEARNING OUTCOMES </w:t>
      </w:r>
    </w:p>
    <w:p w14:paraId="54FB6151" w14:textId="52DAC028" w:rsidR="005E21E8" w:rsidRPr="00BF31DC" w:rsidRDefault="00FC62B2" w:rsidP="003E0647">
      <w:pPr>
        <w:rPr>
          <w:rFonts w:eastAsia="MS Mincho"/>
          <w:lang w:val="en-GB"/>
        </w:rPr>
      </w:pPr>
      <w:r w:rsidRPr="00BF31DC">
        <w:rPr>
          <w:rFonts w:eastAsia="MS Mincho"/>
          <w:lang w:val="en-GB"/>
        </w:rPr>
        <w:t>The course aims to examine and critically study the</w:t>
      </w:r>
      <w:r w:rsidR="00703B1F" w:rsidRPr="00BF31DC">
        <w:rPr>
          <w:rFonts w:eastAsia="MS Mincho"/>
          <w:lang w:val="en-GB"/>
        </w:rPr>
        <w:t xml:space="preserve"> </w:t>
      </w:r>
      <w:r w:rsidR="00703B1F" w:rsidRPr="00BF31DC">
        <w:rPr>
          <w:lang w:val="en-GB"/>
        </w:rPr>
        <w:t>fundamentals of public procurement law</w:t>
      </w:r>
      <w:r w:rsidRPr="00BF31DC">
        <w:rPr>
          <w:rFonts w:eastAsia="MS Mincho"/>
          <w:lang w:val="en-GB"/>
        </w:rPr>
        <w:t>, in the light of Leg. Dec</w:t>
      </w:r>
      <w:r w:rsidR="000A2DDB" w:rsidRPr="00BF31DC">
        <w:rPr>
          <w:rFonts w:eastAsia="MS Mincho"/>
          <w:lang w:val="en-GB"/>
        </w:rPr>
        <w:t>ree</w:t>
      </w:r>
      <w:r w:rsidRPr="00BF31DC">
        <w:rPr>
          <w:rFonts w:eastAsia="MS Mincho"/>
          <w:lang w:val="en-GB"/>
        </w:rPr>
        <w:t xml:space="preserve"> no. 50 of 18 April 2016 (</w:t>
      </w:r>
      <w:bookmarkStart w:id="0" w:name="_GoBack"/>
      <w:bookmarkEnd w:id="0"/>
      <w:r w:rsidRPr="00BF31DC">
        <w:rPr>
          <w:rFonts w:eastAsia="MS Mincho"/>
          <w:lang w:val="en-GB"/>
        </w:rPr>
        <w:t xml:space="preserve">Public </w:t>
      </w:r>
      <w:r w:rsidR="006C21A0" w:rsidRPr="00BF31DC">
        <w:rPr>
          <w:rFonts w:eastAsia="MS Mincho"/>
          <w:lang w:val="en-GB"/>
        </w:rPr>
        <w:t>Procurement</w:t>
      </w:r>
      <w:r w:rsidRPr="00BF31DC">
        <w:rPr>
          <w:rFonts w:eastAsia="MS Mincho"/>
          <w:lang w:val="en-GB"/>
        </w:rPr>
        <w:t xml:space="preserve"> Code) </w:t>
      </w:r>
      <w:r w:rsidR="008A1FF5" w:rsidRPr="00BF31DC">
        <w:rPr>
          <w:rFonts w:eastAsia="MS Mincho"/>
          <w:lang w:val="en-GB"/>
        </w:rPr>
        <w:t xml:space="preserve">and </w:t>
      </w:r>
      <w:r w:rsidR="000A2DDB" w:rsidRPr="00BF31DC">
        <w:rPr>
          <w:rFonts w:eastAsia="MS Mincho"/>
          <w:lang w:val="en-GB"/>
        </w:rPr>
        <w:t>according to</w:t>
      </w:r>
      <w:r w:rsidR="008A1FF5" w:rsidRPr="00BF31DC">
        <w:rPr>
          <w:rFonts w:eastAsia="MS Mincho"/>
          <w:lang w:val="en-GB"/>
        </w:rPr>
        <w:t xml:space="preserve"> national and European case-law</w:t>
      </w:r>
      <w:r w:rsidR="005E21E8" w:rsidRPr="00BF31DC">
        <w:rPr>
          <w:rFonts w:eastAsia="MS Mincho"/>
          <w:lang w:val="en-GB"/>
        </w:rPr>
        <w:t xml:space="preserve">. </w:t>
      </w:r>
    </w:p>
    <w:p w14:paraId="4AD1479A" w14:textId="38A3FB4F" w:rsidR="0020098B" w:rsidRPr="00BF31DC" w:rsidRDefault="00027934" w:rsidP="0020098B">
      <w:pPr>
        <w:rPr>
          <w:szCs w:val="20"/>
          <w:lang w:val="en-GB"/>
        </w:rPr>
      </w:pPr>
      <w:r w:rsidRPr="00BF31DC">
        <w:rPr>
          <w:szCs w:val="20"/>
          <w:lang w:val="en-GB"/>
        </w:rPr>
        <w:t xml:space="preserve">The intended learning outcomes include the students’ acquisition of fundamental elements to evaluate the contractual activity of the public administration, the national and European regulation </w:t>
      </w:r>
      <w:r w:rsidR="001D742F" w:rsidRPr="00BF31DC">
        <w:rPr>
          <w:szCs w:val="20"/>
          <w:lang w:val="en-GB"/>
        </w:rPr>
        <w:t>on</w:t>
      </w:r>
      <w:r w:rsidRPr="00BF31DC">
        <w:rPr>
          <w:szCs w:val="20"/>
          <w:lang w:val="en-GB"/>
        </w:rPr>
        <w:t xml:space="preserve"> public contracts, </w:t>
      </w:r>
      <w:r w:rsidR="001D742F" w:rsidRPr="00BF31DC">
        <w:rPr>
          <w:szCs w:val="20"/>
          <w:lang w:val="en-GB"/>
        </w:rPr>
        <w:t xml:space="preserve">and </w:t>
      </w:r>
      <w:r w:rsidRPr="00BF31DC">
        <w:rPr>
          <w:szCs w:val="20"/>
          <w:lang w:val="en-GB"/>
        </w:rPr>
        <w:t xml:space="preserve">the specific </w:t>
      </w:r>
      <w:r w:rsidR="001D742F" w:rsidRPr="00BF31DC">
        <w:rPr>
          <w:szCs w:val="20"/>
          <w:lang w:val="en-GB"/>
        </w:rPr>
        <w:t xml:space="preserve">methods of </w:t>
      </w:r>
      <w:r w:rsidRPr="00BF31DC">
        <w:rPr>
          <w:szCs w:val="20"/>
          <w:lang w:val="en-GB"/>
        </w:rPr>
        <w:t>judicial prote</w:t>
      </w:r>
      <w:r w:rsidR="00107568" w:rsidRPr="00BF31DC">
        <w:rPr>
          <w:szCs w:val="20"/>
          <w:lang w:val="en-GB"/>
        </w:rPr>
        <w:t>ction.</w:t>
      </w:r>
    </w:p>
    <w:p w14:paraId="672027E8" w14:textId="48A32253" w:rsidR="00EB0BCE" w:rsidRPr="00BF31DC" w:rsidRDefault="00EB0BCE" w:rsidP="00107568">
      <w:pPr>
        <w:rPr>
          <w:szCs w:val="20"/>
          <w:lang w:val="en-GB"/>
        </w:rPr>
      </w:pPr>
      <w:r w:rsidRPr="00BF31DC">
        <w:rPr>
          <w:szCs w:val="20"/>
          <w:lang w:val="en-GB"/>
        </w:rPr>
        <w:t xml:space="preserve">More specifically, students will be able to understand the </w:t>
      </w:r>
      <w:r w:rsidRPr="00BF31DC">
        <w:rPr>
          <w:i/>
          <w:iCs/>
          <w:szCs w:val="20"/>
          <w:lang w:val="en-GB"/>
        </w:rPr>
        <w:t>ratio</w:t>
      </w:r>
      <w:r w:rsidRPr="00BF31DC">
        <w:rPr>
          <w:szCs w:val="20"/>
          <w:lang w:val="en-GB"/>
        </w:rPr>
        <w:t xml:space="preserve"> of the fundamental institutions,</w:t>
      </w:r>
      <w:r w:rsidR="009454AC" w:rsidRPr="00BF31DC">
        <w:rPr>
          <w:szCs w:val="20"/>
          <w:lang w:val="en-GB"/>
        </w:rPr>
        <w:t xml:space="preserve"> </w:t>
      </w:r>
      <w:r w:rsidRPr="00BF31DC">
        <w:rPr>
          <w:szCs w:val="20"/>
          <w:lang w:val="en-GB"/>
        </w:rPr>
        <w:t>know the content of the main provisions, master the technical language</w:t>
      </w:r>
      <w:r w:rsidR="009454AC" w:rsidRPr="00BF31DC">
        <w:rPr>
          <w:szCs w:val="20"/>
          <w:lang w:val="en-GB"/>
        </w:rPr>
        <w:t xml:space="preserve"> of the subject</w:t>
      </w:r>
      <w:r w:rsidRPr="00BF31DC">
        <w:rPr>
          <w:szCs w:val="20"/>
          <w:lang w:val="en-GB"/>
        </w:rPr>
        <w:t xml:space="preserve"> and clear</w:t>
      </w:r>
      <w:r w:rsidR="009454AC" w:rsidRPr="00BF31DC">
        <w:rPr>
          <w:szCs w:val="20"/>
          <w:lang w:val="en-GB"/>
        </w:rPr>
        <w:t>ly</w:t>
      </w:r>
      <w:r w:rsidRPr="00BF31DC">
        <w:rPr>
          <w:szCs w:val="20"/>
          <w:lang w:val="en-GB"/>
        </w:rPr>
        <w:t xml:space="preserve"> distin</w:t>
      </w:r>
      <w:r w:rsidR="009454AC" w:rsidRPr="00BF31DC">
        <w:rPr>
          <w:szCs w:val="20"/>
          <w:lang w:val="en-GB"/>
        </w:rPr>
        <w:t>guish</w:t>
      </w:r>
      <w:r w:rsidRPr="00BF31DC">
        <w:rPr>
          <w:szCs w:val="20"/>
          <w:lang w:val="en-GB"/>
        </w:rPr>
        <w:t xml:space="preserve"> between the different levels of regulation of public contracts. Students who attend the le</w:t>
      </w:r>
      <w:r w:rsidR="00560818" w:rsidRPr="00BF31DC">
        <w:rPr>
          <w:szCs w:val="20"/>
          <w:lang w:val="en-GB"/>
        </w:rPr>
        <w:t>cture</w:t>
      </w:r>
      <w:r w:rsidRPr="00BF31DC">
        <w:rPr>
          <w:szCs w:val="20"/>
          <w:lang w:val="en-GB"/>
        </w:rPr>
        <w:t>s will be encouraged to present and discuss on the basis of what they have learned also in other courses, and of their general culture.</w:t>
      </w:r>
    </w:p>
    <w:p w14:paraId="1BC133F0" w14:textId="57C679C4" w:rsidR="00EB0BCE" w:rsidRPr="00BF31DC" w:rsidRDefault="00EB0BCE" w:rsidP="00107568">
      <w:pPr>
        <w:rPr>
          <w:szCs w:val="20"/>
          <w:lang w:val="en-GB"/>
        </w:rPr>
      </w:pPr>
      <w:r w:rsidRPr="00BF31DC">
        <w:rPr>
          <w:szCs w:val="20"/>
          <w:lang w:val="en-GB"/>
        </w:rPr>
        <w:t xml:space="preserve">In addition, attending students </w:t>
      </w:r>
      <w:r w:rsidR="00560818" w:rsidRPr="00BF31DC">
        <w:rPr>
          <w:szCs w:val="20"/>
          <w:lang w:val="en-GB"/>
        </w:rPr>
        <w:t>who will report on judgements and practical cases presented by the lecturer in class on a voluntary basis, will be able to correctly qualify a specific factual situation and to argue, albeit in a simple way, in support of a possible definition of the specific case and will develop the basic skills for orally present</w:t>
      </w:r>
      <w:r w:rsidR="00A73397" w:rsidRPr="00BF31DC">
        <w:rPr>
          <w:szCs w:val="20"/>
          <w:lang w:val="en-GB"/>
        </w:rPr>
        <w:t>ing</w:t>
      </w:r>
      <w:r w:rsidR="00560818" w:rsidRPr="00BF31DC">
        <w:rPr>
          <w:szCs w:val="20"/>
          <w:lang w:val="en-GB"/>
        </w:rPr>
        <w:t xml:space="preserve"> complex legal problems and their possible solutions in the field of public contract law.</w:t>
      </w:r>
    </w:p>
    <w:p w14:paraId="234E4557" w14:textId="471B1D92" w:rsidR="008877A3" w:rsidRPr="00BF31DC" w:rsidRDefault="008877A3" w:rsidP="008877A3">
      <w:pPr>
        <w:rPr>
          <w:szCs w:val="20"/>
          <w:lang w:val="en-GB"/>
        </w:rPr>
      </w:pPr>
      <w:r w:rsidRPr="00BF31DC">
        <w:rPr>
          <w:szCs w:val="20"/>
          <w:lang w:val="en-GB"/>
        </w:rPr>
        <w:t>The students will acquire the communication skills necessary to clearly and also critically present the topics covered by the course. For students who actively participate in lectures and in the presentation of practical cases, these skills will be assessed and will receive corrective feedback from the lecturer.</w:t>
      </w:r>
    </w:p>
    <w:p w14:paraId="05D120CE" w14:textId="77777777" w:rsidR="005E21E8" w:rsidRPr="00BF31DC" w:rsidRDefault="007B3F3F" w:rsidP="005E21E8">
      <w:pPr>
        <w:tabs>
          <w:tab w:val="clear" w:pos="284"/>
        </w:tabs>
        <w:spacing w:before="240" w:after="120"/>
        <w:rPr>
          <w:rFonts w:eastAsia="MS Mincho"/>
          <w:b/>
          <w:sz w:val="18"/>
          <w:lang w:val="en-GB"/>
        </w:rPr>
      </w:pPr>
      <w:r w:rsidRPr="00BF31DC">
        <w:rPr>
          <w:rFonts w:eastAsia="MS Mincho"/>
          <w:b/>
          <w:i/>
          <w:sz w:val="18"/>
          <w:lang w:val="en-GB"/>
        </w:rPr>
        <w:t xml:space="preserve">COURSE CONTENT </w:t>
      </w:r>
    </w:p>
    <w:p w14:paraId="3933196B" w14:textId="43E2BB7A" w:rsidR="003353AF" w:rsidRPr="00BF31DC" w:rsidRDefault="00C54DB2" w:rsidP="003353AF">
      <w:pPr>
        <w:rPr>
          <w:rFonts w:eastAsia="MS Mincho"/>
          <w:lang w:val="en-GB"/>
        </w:rPr>
      </w:pPr>
      <w:r w:rsidRPr="00BF31DC">
        <w:rPr>
          <w:rFonts w:eastAsia="MS Mincho"/>
          <w:lang w:val="en-GB"/>
        </w:rPr>
        <w:t xml:space="preserve">The contractual activity of the public administration. The European directives of 2014 and the new </w:t>
      </w:r>
      <w:r w:rsidR="000C0C99" w:rsidRPr="00BF31DC">
        <w:rPr>
          <w:rFonts w:eastAsia="MS Mincho"/>
          <w:lang w:val="en-GB"/>
        </w:rPr>
        <w:t>P</w:t>
      </w:r>
      <w:r w:rsidRPr="00BF31DC">
        <w:rPr>
          <w:rFonts w:eastAsia="MS Mincho"/>
          <w:lang w:val="en-GB"/>
        </w:rPr>
        <w:t xml:space="preserve">ublic </w:t>
      </w:r>
      <w:r w:rsidR="000C0C99" w:rsidRPr="00BF31DC">
        <w:rPr>
          <w:rFonts w:eastAsia="MS Mincho"/>
          <w:lang w:val="en-GB"/>
        </w:rPr>
        <w:t>Procurement Code</w:t>
      </w:r>
      <w:r w:rsidRPr="00BF31DC">
        <w:rPr>
          <w:rFonts w:eastAsia="MS Mincho"/>
          <w:lang w:val="en-GB"/>
        </w:rPr>
        <w:t xml:space="preserve">. </w:t>
      </w:r>
      <w:r w:rsidR="000C0C99" w:rsidRPr="00BF31DC">
        <w:rPr>
          <w:rFonts w:eastAsia="MS Mincho"/>
          <w:lang w:val="en-GB"/>
        </w:rPr>
        <w:t>F</w:t>
      </w:r>
      <w:r w:rsidRPr="00BF31DC">
        <w:rPr>
          <w:rFonts w:eastAsia="MS Mincho"/>
          <w:lang w:val="en-GB"/>
        </w:rPr>
        <w:t>unctions and guidelines of ANAC</w:t>
      </w:r>
      <w:r w:rsidR="000C0C99" w:rsidRPr="00BF31DC">
        <w:rPr>
          <w:rFonts w:eastAsia="MS Mincho"/>
          <w:lang w:val="en-GB"/>
        </w:rPr>
        <w:t xml:space="preserve"> (National Anti-Corruption Authority)</w:t>
      </w:r>
      <w:r w:rsidRPr="00BF31DC">
        <w:rPr>
          <w:rFonts w:eastAsia="MS Mincho"/>
          <w:lang w:val="en-GB"/>
        </w:rPr>
        <w:t xml:space="preserve">. The scope of the code. Principles. The procedure for choosing the contractor: methods for selecting economic operators; award criteria; criteria for evaluating the offers. </w:t>
      </w:r>
      <w:r w:rsidR="000C0C99" w:rsidRPr="00BF31DC">
        <w:rPr>
          <w:rFonts w:eastAsia="MS Mincho"/>
          <w:lang w:val="en-GB"/>
        </w:rPr>
        <w:t>G</w:t>
      </w:r>
      <w:r w:rsidRPr="00BF31DC">
        <w:rPr>
          <w:rFonts w:eastAsia="MS Mincho"/>
          <w:lang w:val="en-GB"/>
        </w:rPr>
        <w:t xml:space="preserve">eneral and special requirements. </w:t>
      </w:r>
      <w:r w:rsidR="00596E2A" w:rsidRPr="00BF31DC">
        <w:rPr>
          <w:rFonts w:eastAsia="MS Mincho"/>
          <w:lang w:val="en-GB"/>
        </w:rPr>
        <w:t>P</w:t>
      </w:r>
      <w:r w:rsidR="000C0C99" w:rsidRPr="00BF31DC">
        <w:rPr>
          <w:rFonts w:eastAsia="MS Mincho"/>
          <w:lang w:val="en-GB"/>
        </w:rPr>
        <w:t>ooling</w:t>
      </w:r>
      <w:r w:rsidRPr="00BF31DC">
        <w:rPr>
          <w:rFonts w:eastAsia="MS Mincho"/>
          <w:lang w:val="en-GB"/>
        </w:rPr>
        <w:t>.</w:t>
      </w:r>
      <w:r w:rsidR="003353AF" w:rsidRPr="00BF31DC">
        <w:rPr>
          <w:rFonts w:eastAsia="MS Mincho"/>
          <w:lang w:val="en-GB"/>
        </w:rPr>
        <w:t xml:space="preserve"> </w:t>
      </w:r>
      <w:r w:rsidRPr="00BF31DC">
        <w:rPr>
          <w:lang w:val="en-GB"/>
        </w:rPr>
        <w:t xml:space="preserve">The mandatory nature of the causes of exclusion; the preliminary </w:t>
      </w:r>
      <w:r w:rsidR="00596E2A" w:rsidRPr="00BF31DC">
        <w:rPr>
          <w:lang w:val="en-GB"/>
        </w:rPr>
        <w:t>relief</w:t>
      </w:r>
      <w:r w:rsidRPr="00BF31DC">
        <w:rPr>
          <w:lang w:val="en-GB"/>
        </w:rPr>
        <w:t xml:space="preserve">. The responsibility of the public administration </w:t>
      </w:r>
      <w:r w:rsidR="00596E2A" w:rsidRPr="00BF31DC">
        <w:rPr>
          <w:lang w:val="en-GB"/>
        </w:rPr>
        <w:t>within the framework</w:t>
      </w:r>
      <w:r w:rsidRPr="00BF31DC">
        <w:rPr>
          <w:lang w:val="en-GB"/>
        </w:rPr>
        <w:t xml:space="preserve"> of its contractual activity. </w:t>
      </w:r>
      <w:r w:rsidR="00596E2A" w:rsidRPr="00BF31DC">
        <w:rPr>
          <w:lang w:val="en-GB"/>
        </w:rPr>
        <w:t xml:space="preserve">Internal review </w:t>
      </w:r>
      <w:r w:rsidRPr="00BF31DC">
        <w:rPr>
          <w:lang w:val="en-GB"/>
        </w:rPr>
        <w:t xml:space="preserve">powers before and after the conclusion of the </w:t>
      </w:r>
      <w:r w:rsidRPr="00BF31DC">
        <w:rPr>
          <w:lang w:val="en-GB"/>
        </w:rPr>
        <w:lastRenderedPageBreak/>
        <w:t xml:space="preserve">contract. Judicial protection and the special </w:t>
      </w:r>
      <w:r w:rsidR="00596E2A" w:rsidRPr="00BF31DC">
        <w:rPr>
          <w:lang w:val="en-GB"/>
        </w:rPr>
        <w:t>proceedings</w:t>
      </w:r>
      <w:r w:rsidRPr="00BF31DC">
        <w:rPr>
          <w:lang w:val="en-GB"/>
        </w:rPr>
        <w:t xml:space="preserve"> governed by the administrative proce</w:t>
      </w:r>
      <w:r w:rsidR="00596E2A" w:rsidRPr="00BF31DC">
        <w:rPr>
          <w:lang w:val="en-GB"/>
        </w:rPr>
        <w:t>dure</w:t>
      </w:r>
      <w:r w:rsidRPr="00BF31DC">
        <w:rPr>
          <w:lang w:val="en-GB"/>
        </w:rPr>
        <w:t xml:space="preserve"> code.</w:t>
      </w:r>
    </w:p>
    <w:p w14:paraId="49EBFBE5" w14:textId="77777777" w:rsidR="005E21E8" w:rsidRPr="00BF31DC" w:rsidRDefault="007B3F3F" w:rsidP="00706E66">
      <w:pPr>
        <w:tabs>
          <w:tab w:val="clear" w:pos="284"/>
        </w:tabs>
        <w:spacing w:before="240" w:after="120"/>
        <w:rPr>
          <w:rFonts w:eastAsia="MS Mincho"/>
          <w:b/>
          <w:i/>
          <w:sz w:val="18"/>
          <w:lang w:val="en-GB"/>
        </w:rPr>
      </w:pPr>
      <w:r w:rsidRPr="00BF31DC">
        <w:rPr>
          <w:rFonts w:eastAsia="MS Mincho"/>
          <w:b/>
          <w:i/>
          <w:sz w:val="18"/>
          <w:lang w:val="en-GB"/>
        </w:rPr>
        <w:t>READING LIST</w:t>
      </w:r>
    </w:p>
    <w:p w14:paraId="7D2B5B4D" w14:textId="0F4AE5AD" w:rsidR="003E0647" w:rsidRPr="00BF31DC" w:rsidRDefault="0050231B" w:rsidP="003E0647">
      <w:pPr>
        <w:pStyle w:val="Testo1"/>
        <w:rPr>
          <w:rFonts w:eastAsia="MS Mincho"/>
          <w:noProof w:val="0"/>
          <w:lang w:val="en-GB"/>
        </w:rPr>
      </w:pPr>
      <w:r w:rsidRPr="00BF31DC">
        <w:rPr>
          <w:rFonts w:eastAsia="MS Mincho"/>
          <w:noProof w:val="0"/>
          <w:lang w:val="en-GB"/>
        </w:rPr>
        <w:t>Suggested textbooks</w:t>
      </w:r>
      <w:r w:rsidR="005E21E8" w:rsidRPr="00BF31DC">
        <w:rPr>
          <w:rFonts w:eastAsia="MS Mincho"/>
          <w:noProof w:val="0"/>
          <w:lang w:val="en-GB"/>
        </w:rPr>
        <w:t>:</w:t>
      </w:r>
      <w:r w:rsidR="005E21E8" w:rsidRPr="00BF31DC">
        <w:rPr>
          <w:rFonts w:eastAsia="MS Mincho"/>
          <w:smallCaps/>
          <w:noProof w:val="0"/>
          <w:lang w:val="en-GB"/>
        </w:rPr>
        <w:t xml:space="preserve"> </w:t>
      </w:r>
      <w:r w:rsidR="005E21E8" w:rsidRPr="00BF31DC">
        <w:rPr>
          <w:rFonts w:eastAsia="MS Mincho"/>
          <w:smallCaps/>
          <w:noProof w:val="0"/>
          <w:sz w:val="16"/>
          <w:szCs w:val="18"/>
          <w:lang w:val="en-GB"/>
        </w:rPr>
        <w:t xml:space="preserve">F. </w:t>
      </w:r>
      <w:proofErr w:type="spellStart"/>
      <w:r w:rsidR="005E21E8" w:rsidRPr="00BF31DC">
        <w:rPr>
          <w:rFonts w:eastAsia="MS Mincho"/>
          <w:smallCaps/>
          <w:noProof w:val="0"/>
          <w:sz w:val="16"/>
          <w:szCs w:val="18"/>
          <w:lang w:val="en-GB"/>
        </w:rPr>
        <w:t>Mastragostino</w:t>
      </w:r>
      <w:proofErr w:type="spellEnd"/>
      <w:r w:rsidR="005E21E8" w:rsidRPr="00BF31DC">
        <w:rPr>
          <w:rFonts w:eastAsia="MS Mincho"/>
          <w:smallCaps/>
          <w:noProof w:val="0"/>
          <w:sz w:val="16"/>
          <w:szCs w:val="18"/>
          <w:lang w:val="en-GB"/>
        </w:rPr>
        <w:t xml:space="preserve"> </w:t>
      </w:r>
      <w:r w:rsidR="005E21E8" w:rsidRPr="00BF31DC">
        <w:rPr>
          <w:rFonts w:eastAsia="MS Mincho"/>
          <w:smallCaps/>
          <w:noProof w:val="0"/>
          <w:szCs w:val="18"/>
          <w:lang w:val="en-GB"/>
        </w:rPr>
        <w:t>(</w:t>
      </w:r>
      <w:r w:rsidRPr="00BF31DC">
        <w:rPr>
          <w:rFonts w:eastAsia="MS Mincho"/>
          <w:noProof w:val="0"/>
          <w:szCs w:val="18"/>
          <w:lang w:val="en-GB"/>
        </w:rPr>
        <w:t>edited by</w:t>
      </w:r>
      <w:r w:rsidR="005E21E8" w:rsidRPr="00BF31DC">
        <w:rPr>
          <w:rFonts w:eastAsia="MS Mincho"/>
          <w:smallCaps/>
          <w:noProof w:val="0"/>
          <w:szCs w:val="18"/>
          <w:lang w:val="en-GB"/>
        </w:rPr>
        <w:t>),</w:t>
      </w:r>
      <w:r w:rsidR="005E21E8" w:rsidRPr="00BF31DC">
        <w:rPr>
          <w:rFonts w:eastAsia="MS Mincho"/>
          <w:i/>
          <w:noProof w:val="0"/>
          <w:lang w:val="en-GB"/>
        </w:rPr>
        <w:t xml:space="preserve"> </w:t>
      </w:r>
      <w:proofErr w:type="spellStart"/>
      <w:r w:rsidR="005E21E8" w:rsidRPr="00BF31DC">
        <w:rPr>
          <w:rFonts w:eastAsia="MS Mincho"/>
          <w:i/>
          <w:noProof w:val="0"/>
          <w:lang w:val="en-GB"/>
        </w:rPr>
        <w:t>Diritto</w:t>
      </w:r>
      <w:proofErr w:type="spellEnd"/>
      <w:r w:rsidR="005E21E8" w:rsidRPr="00BF31DC">
        <w:rPr>
          <w:rFonts w:eastAsia="MS Mincho"/>
          <w:i/>
          <w:noProof w:val="0"/>
          <w:lang w:val="en-GB"/>
        </w:rPr>
        <w:t xml:space="preserve"> </w:t>
      </w:r>
      <w:proofErr w:type="spellStart"/>
      <w:r w:rsidR="005E21E8" w:rsidRPr="00BF31DC">
        <w:rPr>
          <w:rFonts w:eastAsia="MS Mincho"/>
          <w:i/>
          <w:noProof w:val="0"/>
          <w:lang w:val="en-GB"/>
        </w:rPr>
        <w:t>dei</w:t>
      </w:r>
      <w:proofErr w:type="spellEnd"/>
      <w:r w:rsidR="005E21E8" w:rsidRPr="00BF31DC">
        <w:rPr>
          <w:rFonts w:eastAsia="MS Mincho"/>
          <w:i/>
          <w:noProof w:val="0"/>
          <w:lang w:val="en-GB"/>
        </w:rPr>
        <w:t xml:space="preserve"> </w:t>
      </w:r>
      <w:proofErr w:type="spellStart"/>
      <w:r w:rsidR="005E21E8" w:rsidRPr="00BF31DC">
        <w:rPr>
          <w:rFonts w:eastAsia="MS Mincho"/>
          <w:i/>
          <w:noProof w:val="0"/>
          <w:lang w:val="en-GB"/>
        </w:rPr>
        <w:t>contratti</w:t>
      </w:r>
      <w:proofErr w:type="spellEnd"/>
      <w:r w:rsidR="005E21E8" w:rsidRPr="00BF31DC">
        <w:rPr>
          <w:rFonts w:eastAsia="MS Mincho"/>
          <w:i/>
          <w:noProof w:val="0"/>
          <w:lang w:val="en-GB"/>
        </w:rPr>
        <w:t xml:space="preserve"> </w:t>
      </w:r>
      <w:proofErr w:type="spellStart"/>
      <w:r w:rsidR="005E21E8" w:rsidRPr="00BF31DC">
        <w:rPr>
          <w:rFonts w:eastAsia="MS Mincho"/>
          <w:i/>
          <w:noProof w:val="0"/>
          <w:lang w:val="en-GB"/>
        </w:rPr>
        <w:t>pubblici</w:t>
      </w:r>
      <w:proofErr w:type="spellEnd"/>
      <w:r w:rsidR="005E21E8" w:rsidRPr="00BF31DC">
        <w:rPr>
          <w:rFonts w:eastAsia="MS Mincho"/>
          <w:i/>
          <w:noProof w:val="0"/>
          <w:lang w:val="en-GB"/>
        </w:rPr>
        <w:t>,</w:t>
      </w:r>
      <w:r w:rsidR="005E21E8" w:rsidRPr="00BF31DC">
        <w:rPr>
          <w:rFonts w:eastAsia="MS Mincho"/>
          <w:noProof w:val="0"/>
          <w:lang w:val="en-GB"/>
        </w:rPr>
        <w:t xml:space="preserve"> </w:t>
      </w:r>
      <w:proofErr w:type="spellStart"/>
      <w:r w:rsidR="005E21E8" w:rsidRPr="00BF31DC">
        <w:rPr>
          <w:rFonts w:eastAsia="MS Mincho"/>
          <w:noProof w:val="0"/>
          <w:lang w:val="en-GB"/>
        </w:rPr>
        <w:t>Giappichelli</w:t>
      </w:r>
      <w:proofErr w:type="spellEnd"/>
      <w:r w:rsidR="005E21E8" w:rsidRPr="00BF31DC">
        <w:rPr>
          <w:rFonts w:eastAsia="MS Mincho"/>
          <w:noProof w:val="0"/>
          <w:lang w:val="en-GB"/>
        </w:rPr>
        <w:t>, T</w:t>
      </w:r>
      <w:r w:rsidRPr="00BF31DC">
        <w:rPr>
          <w:rFonts w:eastAsia="MS Mincho"/>
          <w:noProof w:val="0"/>
          <w:lang w:val="en-GB"/>
        </w:rPr>
        <w:t>u</w:t>
      </w:r>
      <w:r w:rsidR="005E21E8" w:rsidRPr="00BF31DC">
        <w:rPr>
          <w:rFonts w:eastAsia="MS Mincho"/>
          <w:noProof w:val="0"/>
          <w:lang w:val="en-GB"/>
        </w:rPr>
        <w:t xml:space="preserve">rin, </w:t>
      </w:r>
      <w:r w:rsidR="008172E7" w:rsidRPr="00BF31DC">
        <w:rPr>
          <w:rFonts w:eastAsia="MS Mincho"/>
          <w:noProof w:val="0"/>
          <w:lang w:val="en-GB"/>
        </w:rPr>
        <w:t>latest edition</w:t>
      </w:r>
      <w:r w:rsidR="005E21E8" w:rsidRPr="00BF31DC">
        <w:rPr>
          <w:rFonts w:eastAsia="MS Mincho"/>
          <w:noProof w:val="0"/>
          <w:lang w:val="en-GB"/>
        </w:rPr>
        <w:t xml:space="preserve">, </w:t>
      </w:r>
      <w:proofErr w:type="spellStart"/>
      <w:r w:rsidR="005E21E8" w:rsidRPr="00BF31DC">
        <w:rPr>
          <w:rFonts w:eastAsia="MS Mincho"/>
          <w:noProof w:val="0"/>
          <w:lang w:val="en-GB"/>
        </w:rPr>
        <w:t>c</w:t>
      </w:r>
      <w:r w:rsidRPr="00BF31DC">
        <w:rPr>
          <w:rFonts w:eastAsia="MS Mincho"/>
          <w:noProof w:val="0"/>
          <w:lang w:val="en-GB"/>
        </w:rPr>
        <w:t>hs</w:t>
      </w:r>
      <w:proofErr w:type="spellEnd"/>
      <w:r w:rsidR="005E21E8" w:rsidRPr="00BF31DC">
        <w:rPr>
          <w:rFonts w:eastAsia="MS Mincho"/>
          <w:noProof w:val="0"/>
          <w:lang w:val="en-GB"/>
        </w:rPr>
        <w:t xml:space="preserve">. 1, 3, 4, </w:t>
      </w:r>
      <w:r w:rsidR="008172E7" w:rsidRPr="00BF31DC">
        <w:rPr>
          <w:rFonts w:eastAsia="MS Mincho"/>
          <w:noProof w:val="0"/>
          <w:lang w:val="en-GB"/>
        </w:rPr>
        <w:t xml:space="preserve">5, </w:t>
      </w:r>
      <w:r w:rsidR="005E21E8" w:rsidRPr="00BF31DC">
        <w:rPr>
          <w:rFonts w:eastAsia="MS Mincho"/>
          <w:noProof w:val="0"/>
          <w:lang w:val="en-GB"/>
        </w:rPr>
        <w:t xml:space="preserve">6, 9, 10, </w:t>
      </w:r>
      <w:r w:rsidR="003353AF" w:rsidRPr="00BF31DC">
        <w:rPr>
          <w:rFonts w:eastAsia="MS Mincho"/>
          <w:noProof w:val="0"/>
          <w:lang w:val="en-GB"/>
        </w:rPr>
        <w:t xml:space="preserve">11, </w:t>
      </w:r>
      <w:r w:rsidR="003353AF" w:rsidRPr="00BF31DC">
        <w:rPr>
          <w:rFonts w:eastAsia="MS Mincho"/>
          <w:lang w:val="en-GB"/>
        </w:rPr>
        <w:t>(</w:t>
      </w:r>
      <w:r w:rsidR="00C54DB2" w:rsidRPr="00BF31DC">
        <w:rPr>
          <w:rFonts w:eastAsia="MS Mincho"/>
          <w:lang w:val="en-GB"/>
        </w:rPr>
        <w:t xml:space="preserve">only </w:t>
      </w:r>
      <w:r w:rsidR="003353AF" w:rsidRPr="00BF31DC">
        <w:rPr>
          <w:rFonts w:eastAsia="MS Mincho"/>
          <w:lang w:val="en-GB"/>
        </w:rPr>
        <w:t xml:space="preserve">§§ 9-10), </w:t>
      </w:r>
      <w:r w:rsidR="005E21E8" w:rsidRPr="00BF31DC">
        <w:rPr>
          <w:rFonts w:eastAsia="MS Mincho"/>
          <w:noProof w:val="0"/>
          <w:lang w:val="en-GB"/>
        </w:rPr>
        <w:t>12.</w:t>
      </w:r>
    </w:p>
    <w:p w14:paraId="035A9462" w14:textId="77777777" w:rsidR="005E21E8" w:rsidRPr="00BF31DC" w:rsidRDefault="0050231B" w:rsidP="00706E66">
      <w:pPr>
        <w:pStyle w:val="Testo1"/>
        <w:spacing w:before="0"/>
        <w:rPr>
          <w:rFonts w:eastAsia="MS Mincho"/>
          <w:noProof w:val="0"/>
          <w:lang w:val="en-GB"/>
        </w:rPr>
      </w:pPr>
      <w:r w:rsidRPr="00BF31DC">
        <w:rPr>
          <w:rFonts w:eastAsia="MS Mincho"/>
          <w:noProof w:val="0"/>
          <w:lang w:val="en-GB"/>
        </w:rPr>
        <w:t xml:space="preserve">Students who take an 8 ECTS exam are required to supplement the exam study material with </w:t>
      </w:r>
      <w:proofErr w:type="spellStart"/>
      <w:r w:rsidRPr="00BF31DC">
        <w:rPr>
          <w:rFonts w:eastAsia="MS Mincho"/>
          <w:noProof w:val="0"/>
          <w:lang w:val="en-GB"/>
        </w:rPr>
        <w:t>ch.</w:t>
      </w:r>
      <w:proofErr w:type="spellEnd"/>
      <w:r w:rsidRPr="00BF31DC">
        <w:rPr>
          <w:rFonts w:eastAsia="MS Mincho"/>
          <w:noProof w:val="0"/>
          <w:lang w:val="en-GB"/>
        </w:rPr>
        <w:t xml:space="preserve"> 2. </w:t>
      </w:r>
    </w:p>
    <w:p w14:paraId="44FB2D5F" w14:textId="77777777" w:rsidR="005E21E8" w:rsidRPr="00BF31DC" w:rsidRDefault="007B3F3F" w:rsidP="005E21E8">
      <w:pPr>
        <w:tabs>
          <w:tab w:val="clear" w:pos="284"/>
        </w:tabs>
        <w:spacing w:before="240" w:after="120" w:line="220" w:lineRule="exact"/>
        <w:rPr>
          <w:rFonts w:eastAsia="MS Mincho"/>
          <w:b/>
          <w:i/>
          <w:sz w:val="18"/>
          <w:lang w:val="en-GB"/>
        </w:rPr>
      </w:pPr>
      <w:r w:rsidRPr="00BF31DC">
        <w:rPr>
          <w:rFonts w:eastAsia="MS Mincho"/>
          <w:b/>
          <w:i/>
          <w:sz w:val="18"/>
          <w:lang w:val="en-GB"/>
        </w:rPr>
        <w:t xml:space="preserve">TEACHING METHOD </w:t>
      </w:r>
    </w:p>
    <w:p w14:paraId="73087112" w14:textId="77777777" w:rsidR="005E21E8" w:rsidRPr="00BF31DC" w:rsidRDefault="0050231B" w:rsidP="003E0647">
      <w:pPr>
        <w:pStyle w:val="Testo2"/>
        <w:rPr>
          <w:noProof w:val="0"/>
          <w:lang w:val="en-GB"/>
        </w:rPr>
      </w:pPr>
      <w:r w:rsidRPr="00BF31DC">
        <w:rPr>
          <w:noProof w:val="0"/>
          <w:lang w:val="en-GB"/>
        </w:rPr>
        <w:t>Classroom lectures with case</w:t>
      </w:r>
      <w:r w:rsidR="00703B1F" w:rsidRPr="00BF31DC">
        <w:rPr>
          <w:noProof w:val="0"/>
          <w:lang w:val="en-GB"/>
        </w:rPr>
        <w:t>-law</w:t>
      </w:r>
      <w:r w:rsidRPr="00BF31DC">
        <w:rPr>
          <w:noProof w:val="0"/>
          <w:lang w:val="en-GB"/>
        </w:rPr>
        <w:t xml:space="preserve"> analysis in the light of the most significant rulings.</w:t>
      </w:r>
      <w:r w:rsidR="00936C3B" w:rsidRPr="00BF31DC">
        <w:rPr>
          <w:noProof w:val="0"/>
          <w:lang w:val="en-GB"/>
        </w:rPr>
        <w:t xml:space="preserve"> </w:t>
      </w:r>
      <w:r w:rsidRPr="00BF31DC">
        <w:rPr>
          <w:noProof w:val="0"/>
          <w:lang w:val="en-GB"/>
        </w:rPr>
        <w:t>Attending students will be invited to discuss in class the</w:t>
      </w:r>
      <w:r w:rsidR="005D167A" w:rsidRPr="00BF31DC">
        <w:rPr>
          <w:noProof w:val="0"/>
          <w:lang w:val="en-GB"/>
        </w:rPr>
        <w:t xml:space="preserve"> judgements and practical cases that will be presented by the lecturer</w:t>
      </w:r>
      <w:r w:rsidR="00DD71B0" w:rsidRPr="00BF31DC">
        <w:rPr>
          <w:noProof w:val="0"/>
          <w:lang w:val="en-GB"/>
        </w:rPr>
        <w:t xml:space="preserve">, in the form of </w:t>
      </w:r>
      <w:r w:rsidR="005D167A" w:rsidRPr="00BF31DC">
        <w:rPr>
          <w:noProof w:val="0"/>
          <w:lang w:val="en-GB"/>
        </w:rPr>
        <w:t xml:space="preserve">seminars. </w:t>
      </w:r>
    </w:p>
    <w:p w14:paraId="25E6BE65" w14:textId="77777777" w:rsidR="0020098B" w:rsidRPr="00BF31DC" w:rsidRDefault="0020098B" w:rsidP="0020098B">
      <w:pPr>
        <w:spacing w:before="240" w:after="120" w:line="220" w:lineRule="exact"/>
        <w:rPr>
          <w:b/>
          <w:i/>
          <w:sz w:val="18"/>
          <w:lang w:val="en-GB"/>
        </w:rPr>
      </w:pPr>
      <w:r w:rsidRPr="00BF31DC">
        <w:rPr>
          <w:b/>
          <w:i/>
          <w:sz w:val="18"/>
          <w:lang w:val="en-GB"/>
        </w:rPr>
        <w:t>ASSESSMENT METHOD AND CRITERIA</w:t>
      </w:r>
    </w:p>
    <w:p w14:paraId="2022F01A" w14:textId="20F4BA7E" w:rsidR="00DD71B0" w:rsidRPr="00BF31DC" w:rsidRDefault="00DD71B0" w:rsidP="003E0647">
      <w:pPr>
        <w:pStyle w:val="Testo2"/>
        <w:rPr>
          <w:noProof w:val="0"/>
          <w:lang w:val="en-GB"/>
        </w:rPr>
      </w:pPr>
      <w:r w:rsidRPr="00BF31DC">
        <w:rPr>
          <w:noProof w:val="0"/>
          <w:lang w:val="en-GB"/>
        </w:rPr>
        <w:t>A</w:t>
      </w:r>
      <w:r w:rsidR="00936C3B" w:rsidRPr="00BF31DC">
        <w:rPr>
          <w:noProof w:val="0"/>
          <w:lang w:val="en-GB"/>
        </w:rPr>
        <w:t xml:space="preserve">ssessment of </w:t>
      </w:r>
      <w:r w:rsidR="00A432C1" w:rsidRPr="00BF31DC">
        <w:rPr>
          <w:noProof w:val="0"/>
          <w:lang w:val="en-GB"/>
        </w:rPr>
        <w:t>regu</w:t>
      </w:r>
      <w:r w:rsidR="001D742F" w:rsidRPr="00BF31DC">
        <w:rPr>
          <w:noProof w:val="0"/>
          <w:lang w:val="en-GB"/>
        </w:rPr>
        <w:t>l</w:t>
      </w:r>
      <w:r w:rsidR="00A432C1" w:rsidRPr="00BF31DC">
        <w:rPr>
          <w:noProof w:val="0"/>
          <w:lang w:val="en-GB"/>
        </w:rPr>
        <w:t xml:space="preserve">arly attending students will be based on their participation in seminar activities and </w:t>
      </w:r>
      <w:r w:rsidR="00936C3B" w:rsidRPr="00BF31DC">
        <w:rPr>
          <w:noProof w:val="0"/>
          <w:lang w:val="en-GB"/>
        </w:rPr>
        <w:t>o</w:t>
      </w:r>
      <w:r w:rsidR="00A432C1" w:rsidRPr="00BF31DC">
        <w:rPr>
          <w:noProof w:val="0"/>
          <w:lang w:val="en-GB"/>
        </w:rPr>
        <w:t xml:space="preserve">n a final oral exam. </w:t>
      </w:r>
    </w:p>
    <w:p w14:paraId="7761CCE4" w14:textId="77777777" w:rsidR="005E21E8" w:rsidRPr="00BF31DC" w:rsidRDefault="00DD71B0" w:rsidP="003E0647">
      <w:pPr>
        <w:pStyle w:val="Testo2"/>
        <w:rPr>
          <w:noProof w:val="0"/>
          <w:lang w:val="en-GB"/>
        </w:rPr>
      </w:pPr>
      <w:r w:rsidRPr="00BF31DC">
        <w:rPr>
          <w:noProof w:val="0"/>
          <w:lang w:val="en-GB"/>
        </w:rPr>
        <w:t>A</w:t>
      </w:r>
      <w:r w:rsidR="00936C3B" w:rsidRPr="00BF31DC">
        <w:rPr>
          <w:noProof w:val="0"/>
          <w:lang w:val="en-GB"/>
        </w:rPr>
        <w:t>ssessment of n</w:t>
      </w:r>
      <w:r w:rsidR="00A432C1" w:rsidRPr="00BF31DC">
        <w:rPr>
          <w:noProof w:val="0"/>
          <w:lang w:val="en-GB"/>
        </w:rPr>
        <w:t xml:space="preserve">on-attending students will be based on an oral exam aimed at testing </w:t>
      </w:r>
      <w:r w:rsidRPr="00BF31DC">
        <w:rPr>
          <w:noProof w:val="0"/>
          <w:lang w:val="en-GB"/>
        </w:rPr>
        <w:t>their</w:t>
      </w:r>
      <w:r w:rsidR="00A432C1" w:rsidRPr="00BF31DC">
        <w:rPr>
          <w:noProof w:val="0"/>
          <w:lang w:val="en-GB"/>
        </w:rPr>
        <w:t xml:space="preserve"> knowledge of the subject as described in the suggested textbook.</w:t>
      </w:r>
    </w:p>
    <w:p w14:paraId="7DFE308C" w14:textId="5EB59098" w:rsidR="008172E7" w:rsidRPr="00BF31DC" w:rsidRDefault="00B429E5" w:rsidP="008172E7">
      <w:pPr>
        <w:spacing w:line="220" w:lineRule="exact"/>
        <w:ind w:firstLine="284"/>
        <w:rPr>
          <w:rFonts w:ascii="Times" w:hAnsi="Times"/>
          <w:sz w:val="18"/>
          <w:szCs w:val="20"/>
          <w:lang w:val="en-GB"/>
        </w:rPr>
      </w:pPr>
      <w:r w:rsidRPr="00BF31DC">
        <w:rPr>
          <w:rFonts w:ascii="Times" w:hAnsi="Times"/>
          <w:sz w:val="18"/>
          <w:szCs w:val="20"/>
          <w:lang w:val="en-GB"/>
        </w:rPr>
        <w:t xml:space="preserve">The oral exam will consist of a series of questions on the topics </w:t>
      </w:r>
      <w:r w:rsidR="00D01239" w:rsidRPr="00BF31DC">
        <w:rPr>
          <w:rFonts w:ascii="Times" w:hAnsi="Times"/>
          <w:sz w:val="18"/>
          <w:szCs w:val="20"/>
          <w:lang w:val="en-GB"/>
        </w:rPr>
        <w:t>covered</w:t>
      </w:r>
      <w:r w:rsidRPr="00BF31DC">
        <w:rPr>
          <w:rFonts w:ascii="Times" w:hAnsi="Times"/>
          <w:sz w:val="18"/>
          <w:szCs w:val="20"/>
          <w:lang w:val="en-GB"/>
        </w:rPr>
        <w:t xml:space="preserve"> in the course and will be designed to test the overall knowledge acquired by the student</w:t>
      </w:r>
      <w:r w:rsidR="00D01239" w:rsidRPr="00BF31DC">
        <w:rPr>
          <w:rFonts w:ascii="Times" w:hAnsi="Times"/>
          <w:sz w:val="18"/>
          <w:szCs w:val="20"/>
          <w:lang w:val="en-GB"/>
        </w:rPr>
        <w:t>s</w:t>
      </w:r>
      <w:r w:rsidRPr="00BF31DC">
        <w:rPr>
          <w:rFonts w:ascii="Times" w:hAnsi="Times"/>
          <w:sz w:val="18"/>
          <w:szCs w:val="20"/>
          <w:lang w:val="en-GB"/>
        </w:rPr>
        <w:t>, their ability to critically approach the topics analysed during lectures and to relate the different parts of the course content</w:t>
      </w:r>
      <w:r w:rsidR="00D01239" w:rsidRPr="00BF31DC">
        <w:rPr>
          <w:rFonts w:ascii="Times" w:hAnsi="Times"/>
          <w:sz w:val="18"/>
          <w:szCs w:val="20"/>
          <w:lang w:val="en-GB"/>
        </w:rPr>
        <w:t>s</w:t>
      </w:r>
      <w:r w:rsidRPr="00BF31DC">
        <w:rPr>
          <w:rFonts w:ascii="Times" w:hAnsi="Times"/>
          <w:sz w:val="18"/>
          <w:szCs w:val="20"/>
          <w:lang w:val="en-GB"/>
        </w:rPr>
        <w:t>. For attending students, the e</w:t>
      </w:r>
      <w:r w:rsidR="008A4092" w:rsidRPr="00BF31DC">
        <w:rPr>
          <w:rFonts w:ascii="Times" w:hAnsi="Times"/>
          <w:sz w:val="18"/>
          <w:szCs w:val="20"/>
          <w:lang w:val="en-GB"/>
        </w:rPr>
        <w:t>x</w:t>
      </w:r>
      <w:r w:rsidRPr="00BF31DC">
        <w:rPr>
          <w:rFonts w:ascii="Times" w:hAnsi="Times"/>
          <w:sz w:val="18"/>
          <w:szCs w:val="20"/>
          <w:lang w:val="en-GB"/>
        </w:rPr>
        <w:t xml:space="preserve">am will focus on the </w:t>
      </w:r>
      <w:r w:rsidR="00EC4E8A" w:rsidRPr="00BF31DC">
        <w:rPr>
          <w:rFonts w:ascii="Times" w:hAnsi="Times"/>
          <w:sz w:val="18"/>
          <w:szCs w:val="20"/>
          <w:lang w:val="en-GB"/>
        </w:rPr>
        <w:t>cases</w:t>
      </w:r>
      <w:r w:rsidRPr="00BF31DC">
        <w:rPr>
          <w:rFonts w:ascii="Times" w:hAnsi="Times"/>
          <w:sz w:val="18"/>
          <w:szCs w:val="20"/>
          <w:lang w:val="en-GB"/>
        </w:rPr>
        <w:t xml:space="preserve"> examined in class.  </w:t>
      </w:r>
    </w:p>
    <w:p w14:paraId="1B997674" w14:textId="31E837A3" w:rsidR="008172E7" w:rsidRPr="00BF31DC" w:rsidRDefault="00B429E5" w:rsidP="008172E7">
      <w:pPr>
        <w:spacing w:line="220" w:lineRule="exact"/>
        <w:ind w:firstLine="284"/>
        <w:rPr>
          <w:rFonts w:ascii="Times" w:hAnsi="Times"/>
          <w:sz w:val="18"/>
          <w:szCs w:val="20"/>
          <w:lang w:val="en-GB"/>
        </w:rPr>
      </w:pPr>
      <w:r w:rsidRPr="00BF31DC">
        <w:rPr>
          <w:rFonts w:ascii="Times" w:hAnsi="Times"/>
          <w:sz w:val="18"/>
          <w:szCs w:val="20"/>
          <w:lang w:val="en-GB"/>
        </w:rPr>
        <w:t xml:space="preserve">The </w:t>
      </w:r>
      <w:r w:rsidR="00EC4E8A" w:rsidRPr="00BF31DC">
        <w:rPr>
          <w:rFonts w:ascii="Times" w:hAnsi="Times"/>
          <w:sz w:val="18"/>
          <w:szCs w:val="20"/>
          <w:lang w:val="en-GB"/>
        </w:rPr>
        <w:t xml:space="preserve">final </w:t>
      </w:r>
      <w:r w:rsidRPr="00BF31DC">
        <w:rPr>
          <w:rFonts w:ascii="Times" w:hAnsi="Times"/>
          <w:sz w:val="18"/>
          <w:szCs w:val="20"/>
          <w:lang w:val="en-GB"/>
        </w:rPr>
        <w:t xml:space="preserve">mark will result </w:t>
      </w:r>
      <w:r w:rsidR="00EC4E8A" w:rsidRPr="00BF31DC">
        <w:rPr>
          <w:rFonts w:ascii="Times" w:hAnsi="Times"/>
          <w:sz w:val="18"/>
          <w:szCs w:val="20"/>
          <w:lang w:val="en-GB"/>
        </w:rPr>
        <w:t>from the</w:t>
      </w:r>
      <w:r w:rsidR="00E81FF9" w:rsidRPr="00BF31DC">
        <w:rPr>
          <w:rFonts w:ascii="Times" w:hAnsi="Times"/>
          <w:sz w:val="18"/>
          <w:szCs w:val="20"/>
          <w:lang w:val="en-GB"/>
        </w:rPr>
        <w:t xml:space="preserve"> average of the scores obtained in the questions and will be assigned on a 30-point scale. </w:t>
      </w:r>
      <w:r w:rsidR="0036036D" w:rsidRPr="00BF31DC">
        <w:rPr>
          <w:rFonts w:ascii="Times" w:hAnsi="Times"/>
          <w:sz w:val="18"/>
          <w:szCs w:val="20"/>
          <w:lang w:val="en-GB"/>
        </w:rPr>
        <w:t>The mark will be equally based on the students’ mastery of argumentation (</w:t>
      </w:r>
      <w:r w:rsidR="00EC4E8A" w:rsidRPr="00BF31DC">
        <w:rPr>
          <w:rFonts w:ascii="Times" w:hAnsi="Times"/>
          <w:sz w:val="18"/>
          <w:szCs w:val="20"/>
          <w:lang w:val="en-GB"/>
        </w:rPr>
        <w:t>where</w:t>
      </w:r>
      <w:r w:rsidR="0036036D" w:rsidRPr="00BF31DC">
        <w:rPr>
          <w:rFonts w:ascii="Times" w:hAnsi="Times"/>
          <w:sz w:val="18"/>
          <w:szCs w:val="20"/>
          <w:lang w:val="en-GB"/>
        </w:rPr>
        <w:t xml:space="preserve"> both the quality and </w:t>
      </w:r>
      <w:r w:rsidR="00EC4E8A" w:rsidRPr="00BF31DC">
        <w:rPr>
          <w:rFonts w:ascii="Times" w:hAnsi="Times"/>
          <w:sz w:val="18"/>
          <w:szCs w:val="20"/>
          <w:lang w:val="en-GB"/>
        </w:rPr>
        <w:t>breadth of the</w:t>
      </w:r>
      <w:r w:rsidR="0036036D" w:rsidRPr="00BF31DC">
        <w:rPr>
          <w:rFonts w:ascii="Times" w:hAnsi="Times"/>
          <w:sz w:val="18"/>
          <w:szCs w:val="20"/>
          <w:lang w:val="en-GB"/>
        </w:rPr>
        <w:t xml:space="preserve"> reasoning</w:t>
      </w:r>
      <w:r w:rsidR="00EC4E8A" w:rsidRPr="00BF31DC">
        <w:rPr>
          <w:rFonts w:ascii="Times" w:hAnsi="Times"/>
          <w:sz w:val="18"/>
          <w:szCs w:val="20"/>
          <w:lang w:val="en-GB"/>
        </w:rPr>
        <w:t xml:space="preserve"> will be considered</w:t>
      </w:r>
      <w:r w:rsidR="0036036D" w:rsidRPr="00BF31DC">
        <w:rPr>
          <w:rFonts w:ascii="Times" w:hAnsi="Times"/>
          <w:sz w:val="18"/>
          <w:szCs w:val="20"/>
          <w:lang w:val="en-GB"/>
        </w:rPr>
        <w:t>), their critical view of the topics covered,</w:t>
      </w:r>
      <w:r w:rsidR="00EC4E8A" w:rsidRPr="00BF31DC">
        <w:rPr>
          <w:rFonts w:ascii="Times" w:hAnsi="Times"/>
          <w:sz w:val="18"/>
          <w:szCs w:val="20"/>
          <w:lang w:val="en-GB"/>
        </w:rPr>
        <w:t xml:space="preserve"> and</w:t>
      </w:r>
      <w:r w:rsidR="0036036D" w:rsidRPr="00BF31DC">
        <w:rPr>
          <w:rFonts w:ascii="Times" w:hAnsi="Times"/>
          <w:sz w:val="18"/>
          <w:szCs w:val="20"/>
          <w:lang w:val="en-GB"/>
        </w:rPr>
        <w:t xml:space="preserve"> the ability to </w:t>
      </w:r>
      <w:r w:rsidR="00EC4E8A" w:rsidRPr="00BF31DC">
        <w:rPr>
          <w:rFonts w:ascii="Times" w:hAnsi="Times"/>
          <w:sz w:val="18"/>
          <w:szCs w:val="20"/>
          <w:lang w:val="en-GB"/>
        </w:rPr>
        <w:t xml:space="preserve">relate </w:t>
      </w:r>
      <w:r w:rsidR="0036036D" w:rsidRPr="00BF31DC">
        <w:rPr>
          <w:rFonts w:ascii="Times" w:hAnsi="Times"/>
          <w:sz w:val="18"/>
          <w:szCs w:val="20"/>
          <w:lang w:val="en-GB"/>
        </w:rPr>
        <w:t>the topics addresse</w:t>
      </w:r>
      <w:r w:rsidR="00EC4E8A" w:rsidRPr="00BF31DC">
        <w:rPr>
          <w:rFonts w:ascii="Times" w:hAnsi="Times"/>
          <w:sz w:val="18"/>
          <w:szCs w:val="20"/>
          <w:lang w:val="en-GB"/>
        </w:rPr>
        <w:t>d</w:t>
      </w:r>
      <w:r w:rsidR="0036036D" w:rsidRPr="00BF31DC">
        <w:rPr>
          <w:rFonts w:ascii="Times" w:hAnsi="Times"/>
          <w:sz w:val="18"/>
          <w:szCs w:val="20"/>
          <w:lang w:val="en-GB"/>
        </w:rPr>
        <w:t xml:space="preserve"> in the course. In the exam assessment, </w:t>
      </w:r>
      <w:r w:rsidR="00B50941" w:rsidRPr="00BF31DC">
        <w:rPr>
          <w:rFonts w:ascii="Times" w:hAnsi="Times"/>
          <w:sz w:val="18"/>
          <w:szCs w:val="20"/>
          <w:lang w:val="en-GB"/>
        </w:rPr>
        <w:t xml:space="preserve">particular emphasis will be given to the students’ </w:t>
      </w:r>
      <w:r w:rsidR="00667174" w:rsidRPr="00BF31DC">
        <w:rPr>
          <w:rFonts w:ascii="Times" w:hAnsi="Times"/>
          <w:sz w:val="18"/>
          <w:szCs w:val="20"/>
          <w:lang w:val="en-GB"/>
        </w:rPr>
        <w:t xml:space="preserve">ability to </w:t>
      </w:r>
      <w:r w:rsidR="00B50941" w:rsidRPr="00BF31DC">
        <w:rPr>
          <w:rFonts w:ascii="Times" w:hAnsi="Times"/>
          <w:sz w:val="18"/>
          <w:szCs w:val="20"/>
          <w:lang w:val="en-GB"/>
        </w:rPr>
        <w:t>correct</w:t>
      </w:r>
      <w:r w:rsidR="00667174" w:rsidRPr="00BF31DC">
        <w:rPr>
          <w:rFonts w:ascii="Times" w:hAnsi="Times"/>
          <w:sz w:val="18"/>
          <w:szCs w:val="20"/>
          <w:lang w:val="en-GB"/>
        </w:rPr>
        <w:t>ly</w:t>
      </w:r>
      <w:r w:rsidR="00B50941" w:rsidRPr="00BF31DC">
        <w:rPr>
          <w:rFonts w:ascii="Times" w:hAnsi="Times"/>
          <w:sz w:val="18"/>
          <w:szCs w:val="20"/>
          <w:lang w:val="en-GB"/>
        </w:rPr>
        <w:t xml:space="preserve"> and appropriate</w:t>
      </w:r>
      <w:r w:rsidR="00667174" w:rsidRPr="00BF31DC">
        <w:rPr>
          <w:rFonts w:ascii="Times" w:hAnsi="Times"/>
          <w:sz w:val="18"/>
          <w:szCs w:val="20"/>
          <w:lang w:val="en-GB"/>
        </w:rPr>
        <w:t>ly</w:t>
      </w:r>
      <w:r w:rsidR="00B50941" w:rsidRPr="00BF31DC">
        <w:rPr>
          <w:rFonts w:ascii="Times" w:hAnsi="Times"/>
          <w:sz w:val="18"/>
          <w:szCs w:val="20"/>
          <w:lang w:val="en-GB"/>
        </w:rPr>
        <w:t xml:space="preserve"> use the language</w:t>
      </w:r>
      <w:r w:rsidR="00667174" w:rsidRPr="00BF31DC">
        <w:rPr>
          <w:rFonts w:ascii="Times" w:hAnsi="Times"/>
          <w:sz w:val="18"/>
          <w:szCs w:val="20"/>
          <w:lang w:val="en-GB"/>
        </w:rPr>
        <w:t>,</w:t>
      </w:r>
      <w:r w:rsidR="00B50941" w:rsidRPr="00BF31DC">
        <w:rPr>
          <w:rFonts w:ascii="Times" w:hAnsi="Times"/>
          <w:sz w:val="18"/>
          <w:szCs w:val="20"/>
          <w:lang w:val="en-GB"/>
        </w:rPr>
        <w:t xml:space="preserve"> and to understand the underlying reasons of the institutions characterising the contractual activity of the public administration.  </w:t>
      </w:r>
    </w:p>
    <w:p w14:paraId="696202E6" w14:textId="02B15363" w:rsidR="008172E7" w:rsidRPr="00BF31DC" w:rsidRDefault="00B50941" w:rsidP="008172E7">
      <w:pPr>
        <w:spacing w:line="220" w:lineRule="exact"/>
        <w:ind w:firstLine="284"/>
        <w:rPr>
          <w:rFonts w:ascii="Times" w:hAnsi="Times"/>
          <w:sz w:val="18"/>
          <w:szCs w:val="20"/>
          <w:lang w:val="en-GB"/>
        </w:rPr>
      </w:pPr>
      <w:r w:rsidRPr="00BF31DC">
        <w:rPr>
          <w:rFonts w:ascii="Times" w:hAnsi="Times"/>
          <w:sz w:val="18"/>
          <w:szCs w:val="20"/>
          <w:lang w:val="en-GB"/>
        </w:rPr>
        <w:t xml:space="preserve">Students who demonstrate a comprehensive view of the topics addressed, contextualise them with a critical approach and </w:t>
      </w:r>
      <w:r w:rsidR="00667174" w:rsidRPr="00BF31DC">
        <w:rPr>
          <w:rFonts w:ascii="Times" w:hAnsi="Times"/>
          <w:sz w:val="18"/>
          <w:szCs w:val="20"/>
          <w:lang w:val="en-GB"/>
        </w:rPr>
        <w:t>have a good</w:t>
      </w:r>
      <w:r w:rsidR="00EF23DF" w:rsidRPr="00BF31DC">
        <w:rPr>
          <w:rFonts w:ascii="Times" w:hAnsi="Times"/>
          <w:sz w:val="18"/>
          <w:szCs w:val="20"/>
          <w:lang w:val="en-GB"/>
        </w:rPr>
        <w:t xml:space="preserve"> command of the subject-specific language, will be assigned excellent marks (from 28 to 30/30 with honours).</w:t>
      </w:r>
      <w:r w:rsidRPr="00BF31DC">
        <w:rPr>
          <w:rFonts w:ascii="Times" w:hAnsi="Times"/>
          <w:sz w:val="18"/>
          <w:szCs w:val="20"/>
          <w:lang w:val="en-GB"/>
        </w:rPr>
        <w:t xml:space="preserve"> </w:t>
      </w:r>
      <w:r w:rsidR="00EF23DF" w:rsidRPr="00BF31DC">
        <w:rPr>
          <w:rFonts w:ascii="Times" w:hAnsi="Times"/>
          <w:sz w:val="18"/>
          <w:szCs w:val="20"/>
          <w:lang w:val="en-GB"/>
        </w:rPr>
        <w:t xml:space="preserve">Students providing correct but incomplete answers and using the language in an appropriate manner will be assigned good marks (from 24 to 27/30). Students with unstructured synthetical and analytical skills and/or a correct but not always appropriate use of the language, will be assigned satisfactory marks (from 21 to 23/30). </w:t>
      </w:r>
      <w:r w:rsidR="0025146B" w:rsidRPr="00BF31DC">
        <w:rPr>
          <w:rFonts w:ascii="Times" w:hAnsi="Times"/>
          <w:sz w:val="18"/>
          <w:szCs w:val="20"/>
          <w:lang w:val="en-GB"/>
        </w:rPr>
        <w:t xml:space="preserve">Students with knowledge gaps and/or inappropriate use of the language – </w:t>
      </w:r>
      <w:r w:rsidR="00667174" w:rsidRPr="00BF31DC">
        <w:rPr>
          <w:rFonts w:ascii="Times" w:hAnsi="Times"/>
          <w:sz w:val="18"/>
          <w:szCs w:val="20"/>
          <w:lang w:val="en-GB"/>
        </w:rPr>
        <w:t xml:space="preserve">although in a context </w:t>
      </w:r>
      <w:r w:rsidR="000B3B95" w:rsidRPr="00BF31DC">
        <w:rPr>
          <w:rFonts w:ascii="Times" w:hAnsi="Times"/>
          <w:sz w:val="18"/>
          <w:szCs w:val="20"/>
          <w:lang w:val="en-GB"/>
        </w:rPr>
        <w:t xml:space="preserve">characterised by limited </w:t>
      </w:r>
      <w:r w:rsidR="0025146B" w:rsidRPr="00BF31DC">
        <w:rPr>
          <w:rFonts w:ascii="Times" w:hAnsi="Times"/>
          <w:sz w:val="18"/>
          <w:szCs w:val="20"/>
          <w:lang w:val="en-GB"/>
        </w:rPr>
        <w:t>knowledge of the subject</w:t>
      </w:r>
      <w:r w:rsidR="00667174" w:rsidRPr="00BF31DC">
        <w:rPr>
          <w:rFonts w:ascii="Times" w:hAnsi="Times"/>
          <w:sz w:val="18"/>
          <w:szCs w:val="20"/>
          <w:lang w:val="en-GB"/>
        </w:rPr>
        <w:t xml:space="preserve"> </w:t>
      </w:r>
      <w:r w:rsidR="0025146B" w:rsidRPr="00BF31DC">
        <w:rPr>
          <w:rFonts w:ascii="Times" w:hAnsi="Times"/>
          <w:sz w:val="18"/>
          <w:szCs w:val="20"/>
          <w:lang w:val="en-GB"/>
        </w:rPr>
        <w:t>– w</w:t>
      </w:r>
      <w:r w:rsidR="00667174" w:rsidRPr="00BF31DC">
        <w:rPr>
          <w:rFonts w:ascii="Times" w:hAnsi="Times"/>
          <w:sz w:val="18"/>
          <w:szCs w:val="20"/>
          <w:lang w:val="en-GB"/>
        </w:rPr>
        <w:t>i</w:t>
      </w:r>
      <w:r w:rsidR="0025146B" w:rsidRPr="00BF31DC">
        <w:rPr>
          <w:rFonts w:ascii="Times" w:hAnsi="Times"/>
          <w:sz w:val="18"/>
          <w:szCs w:val="20"/>
          <w:lang w:val="en-GB"/>
        </w:rPr>
        <w:t>ll be assigned a pass mark (from 18 to 20/30). Students with important knowledge gaps (concerning, for ex., general principles, fundamental i</w:t>
      </w:r>
      <w:r w:rsidR="00667174" w:rsidRPr="00BF31DC">
        <w:rPr>
          <w:rFonts w:ascii="Times" w:hAnsi="Times"/>
          <w:sz w:val="18"/>
          <w:szCs w:val="20"/>
          <w:lang w:val="en-GB"/>
        </w:rPr>
        <w:t>n</w:t>
      </w:r>
      <w:r w:rsidR="0025146B" w:rsidRPr="00BF31DC">
        <w:rPr>
          <w:rFonts w:ascii="Times" w:hAnsi="Times"/>
          <w:sz w:val="18"/>
          <w:szCs w:val="20"/>
          <w:lang w:val="en-GB"/>
        </w:rPr>
        <w:t>stitutions of the subject, etc.) and/or inappropriate use of the language and/or lack of familiarity with the reference legislative texts</w:t>
      </w:r>
      <w:r w:rsidR="000B3B95" w:rsidRPr="00BF31DC">
        <w:rPr>
          <w:rFonts w:ascii="Times" w:hAnsi="Times"/>
          <w:sz w:val="18"/>
          <w:szCs w:val="20"/>
          <w:lang w:val="en-GB"/>
        </w:rPr>
        <w:t>,</w:t>
      </w:r>
      <w:r w:rsidR="0025146B" w:rsidRPr="00BF31DC">
        <w:rPr>
          <w:rFonts w:ascii="Times" w:hAnsi="Times"/>
          <w:sz w:val="18"/>
          <w:szCs w:val="20"/>
          <w:lang w:val="en-GB"/>
        </w:rPr>
        <w:t xml:space="preserve"> will be assigned a fail mark.  </w:t>
      </w:r>
    </w:p>
    <w:p w14:paraId="70162BAF" w14:textId="77777777" w:rsidR="0020098B" w:rsidRPr="00BF31DC" w:rsidRDefault="0020098B" w:rsidP="0020098B">
      <w:pPr>
        <w:spacing w:before="240" w:after="120"/>
        <w:rPr>
          <w:b/>
          <w:i/>
          <w:sz w:val="18"/>
          <w:lang w:val="en-GB"/>
        </w:rPr>
      </w:pPr>
      <w:r w:rsidRPr="00BF31DC">
        <w:rPr>
          <w:b/>
          <w:i/>
          <w:sz w:val="18"/>
          <w:lang w:val="en-GB"/>
        </w:rPr>
        <w:lastRenderedPageBreak/>
        <w:t>NOTES AND PREREQUISITES</w:t>
      </w:r>
    </w:p>
    <w:p w14:paraId="1D96DBA0" w14:textId="3F5DBA69" w:rsidR="008172E7" w:rsidRPr="00BF31DC" w:rsidRDefault="0025146B" w:rsidP="008172E7">
      <w:pPr>
        <w:spacing w:line="220" w:lineRule="exact"/>
        <w:ind w:firstLine="284"/>
        <w:rPr>
          <w:rFonts w:ascii="Times" w:hAnsi="Times"/>
          <w:sz w:val="18"/>
          <w:szCs w:val="20"/>
          <w:lang w:val="en-GB"/>
        </w:rPr>
      </w:pPr>
      <w:r w:rsidRPr="00BF31DC">
        <w:rPr>
          <w:rFonts w:ascii="Times" w:hAnsi="Times"/>
          <w:sz w:val="18"/>
          <w:szCs w:val="20"/>
          <w:lang w:val="en-GB"/>
        </w:rPr>
        <w:t xml:space="preserve">In view of the topics </w:t>
      </w:r>
      <w:r w:rsidR="00867B9D" w:rsidRPr="00BF31DC">
        <w:rPr>
          <w:rFonts w:ascii="Times" w:hAnsi="Times"/>
          <w:sz w:val="18"/>
          <w:szCs w:val="20"/>
          <w:lang w:val="en-GB"/>
        </w:rPr>
        <w:t>addressed</w:t>
      </w:r>
      <w:r w:rsidRPr="00BF31DC">
        <w:rPr>
          <w:rFonts w:ascii="Times" w:hAnsi="Times"/>
          <w:sz w:val="18"/>
          <w:szCs w:val="20"/>
          <w:lang w:val="en-GB"/>
        </w:rPr>
        <w:t xml:space="preserve">, </w:t>
      </w:r>
      <w:r w:rsidR="00D01239" w:rsidRPr="00BF31DC">
        <w:rPr>
          <w:rFonts w:ascii="Times" w:hAnsi="Times"/>
          <w:sz w:val="18"/>
          <w:szCs w:val="20"/>
          <w:lang w:val="en-GB"/>
        </w:rPr>
        <w:t xml:space="preserve">the </w:t>
      </w:r>
      <w:r w:rsidRPr="00BF31DC">
        <w:rPr>
          <w:rFonts w:ascii="Times" w:hAnsi="Times"/>
          <w:sz w:val="18"/>
          <w:szCs w:val="20"/>
          <w:lang w:val="en-GB"/>
        </w:rPr>
        <w:t xml:space="preserve">prerequisite for attending the course is a basic knowledge </w:t>
      </w:r>
      <w:r w:rsidR="00867B9D" w:rsidRPr="00BF31DC">
        <w:rPr>
          <w:rFonts w:ascii="Times" w:hAnsi="Times"/>
          <w:sz w:val="18"/>
          <w:szCs w:val="20"/>
          <w:lang w:val="en-GB"/>
        </w:rPr>
        <w:t>of administrative law. A good knowledge of the institutional elements of private law is also recommended.</w:t>
      </w:r>
    </w:p>
    <w:p w14:paraId="3F745720" w14:textId="20109732" w:rsidR="005E21E8" w:rsidRPr="00BF31DC" w:rsidRDefault="00867B9D" w:rsidP="003E0647">
      <w:pPr>
        <w:pStyle w:val="Testo2"/>
        <w:rPr>
          <w:noProof w:val="0"/>
          <w:lang w:val="en-GB"/>
        </w:rPr>
      </w:pPr>
      <w:r w:rsidRPr="00BF31DC">
        <w:rPr>
          <w:noProof w:val="0"/>
          <w:lang w:val="en-GB"/>
        </w:rPr>
        <w:t xml:space="preserve">We also remind that </w:t>
      </w:r>
      <w:r w:rsidR="008172E7" w:rsidRPr="00BF31DC">
        <w:rPr>
          <w:noProof w:val="0"/>
          <w:lang w:val="en-GB"/>
        </w:rPr>
        <w:t>s</w:t>
      </w:r>
      <w:r w:rsidR="006D0F19" w:rsidRPr="00BF31DC">
        <w:rPr>
          <w:noProof w:val="0"/>
          <w:lang w:val="en-GB"/>
        </w:rPr>
        <w:t xml:space="preserve">tudents may </w:t>
      </w:r>
      <w:r w:rsidR="00DD71B0" w:rsidRPr="00BF31DC">
        <w:rPr>
          <w:noProof w:val="0"/>
          <w:lang w:val="en-GB"/>
        </w:rPr>
        <w:t>sit</w:t>
      </w:r>
      <w:r w:rsidR="006D0F19" w:rsidRPr="00BF31DC">
        <w:rPr>
          <w:noProof w:val="0"/>
          <w:lang w:val="en-GB"/>
        </w:rPr>
        <w:t xml:space="preserve"> the </w:t>
      </w:r>
      <w:r w:rsidR="00DD71B0" w:rsidRPr="00BF31DC">
        <w:rPr>
          <w:noProof w:val="0"/>
          <w:lang w:val="en-GB"/>
        </w:rPr>
        <w:t>Public Contracts L</w:t>
      </w:r>
      <w:r w:rsidR="003C5356" w:rsidRPr="00BF31DC">
        <w:rPr>
          <w:noProof w:val="0"/>
          <w:lang w:val="en-GB"/>
        </w:rPr>
        <w:t xml:space="preserve">aw exam only </w:t>
      </w:r>
      <w:r w:rsidR="00DD71B0" w:rsidRPr="00BF31DC">
        <w:rPr>
          <w:noProof w:val="0"/>
          <w:lang w:val="en-GB"/>
        </w:rPr>
        <w:t>after passing the Admin</w:t>
      </w:r>
      <w:r w:rsidR="003C5356" w:rsidRPr="00BF31DC">
        <w:rPr>
          <w:noProof w:val="0"/>
          <w:lang w:val="en-GB"/>
        </w:rPr>
        <w:t>i</w:t>
      </w:r>
      <w:r w:rsidR="00DD71B0" w:rsidRPr="00BF31DC">
        <w:rPr>
          <w:noProof w:val="0"/>
          <w:lang w:val="en-GB"/>
        </w:rPr>
        <w:t xml:space="preserve">strative Law </w:t>
      </w:r>
      <w:r w:rsidR="003C5356" w:rsidRPr="00BF31DC">
        <w:rPr>
          <w:noProof w:val="0"/>
          <w:lang w:val="en-GB"/>
        </w:rPr>
        <w:t>exam</w:t>
      </w:r>
      <w:r w:rsidR="008172E7" w:rsidRPr="00BF31DC">
        <w:rPr>
          <w:noProof w:val="0"/>
          <w:lang w:val="en-GB"/>
        </w:rPr>
        <w:t xml:space="preserve"> (</w:t>
      </w:r>
      <w:r w:rsidRPr="00BF31DC">
        <w:rPr>
          <w:noProof w:val="0"/>
          <w:lang w:val="en-GB"/>
        </w:rPr>
        <w:t>see the Faculty Handbook</w:t>
      </w:r>
      <w:r w:rsidR="008172E7" w:rsidRPr="00BF31DC">
        <w:rPr>
          <w:noProof w:val="0"/>
          <w:lang w:val="en-GB"/>
        </w:rPr>
        <w:t>)</w:t>
      </w:r>
      <w:r w:rsidR="003C5356" w:rsidRPr="00BF31DC">
        <w:rPr>
          <w:noProof w:val="0"/>
          <w:lang w:val="en-GB"/>
        </w:rPr>
        <w:t xml:space="preserve">. </w:t>
      </w:r>
    </w:p>
    <w:p w14:paraId="0AB7EDE9" w14:textId="77777777" w:rsidR="00107568" w:rsidRPr="00BF31DC" w:rsidRDefault="00107568" w:rsidP="00107568">
      <w:pPr>
        <w:spacing w:before="120"/>
        <w:ind w:firstLine="284"/>
        <w:rPr>
          <w:sz w:val="18"/>
          <w:szCs w:val="18"/>
          <w:lang w:val="en-GB"/>
        </w:rPr>
      </w:pPr>
      <w:r w:rsidRPr="00BF31DC">
        <w:rPr>
          <w:sz w:val="18"/>
          <w:szCs w:val="18"/>
          <w:lang w:val="en-GB"/>
        </w:rPr>
        <w:t>In case the current Covid-19 health emergency does not allow frontal teaching, remote teaching will be carried out following procedures that will be promptly notified to students.</w:t>
      </w:r>
    </w:p>
    <w:p w14:paraId="2F1A4116" w14:textId="1FCD6992" w:rsidR="005E21E8" w:rsidRPr="00C54DB2" w:rsidRDefault="003B5C56" w:rsidP="007B4C62">
      <w:pPr>
        <w:pStyle w:val="Testo2"/>
        <w:spacing w:before="120"/>
        <w:rPr>
          <w:noProof w:val="0"/>
          <w:lang w:val="en-GB"/>
        </w:rPr>
      </w:pPr>
      <w:r w:rsidRPr="00BF31DC">
        <w:rPr>
          <w:noProof w:val="0"/>
          <w:lang w:val="en-GB"/>
        </w:rPr>
        <w:t>Further information can be found on the lecturer's webpage at http://docenti.unicatt.it/web/searchByName.do?language=ENG, or on the Faculty notice board.</w:t>
      </w:r>
    </w:p>
    <w:sectPr w:rsidR="005E21E8" w:rsidRPr="00C54DB2"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7934"/>
    <w:rsid w:val="000635C7"/>
    <w:rsid w:val="00064516"/>
    <w:rsid w:val="000A2DDB"/>
    <w:rsid w:val="000B3B95"/>
    <w:rsid w:val="000C0C99"/>
    <w:rsid w:val="00107568"/>
    <w:rsid w:val="001421C5"/>
    <w:rsid w:val="00187B99"/>
    <w:rsid w:val="001B3FFF"/>
    <w:rsid w:val="001D1269"/>
    <w:rsid w:val="001D742F"/>
    <w:rsid w:val="0020098B"/>
    <w:rsid w:val="002014DD"/>
    <w:rsid w:val="0025146B"/>
    <w:rsid w:val="00271569"/>
    <w:rsid w:val="00277388"/>
    <w:rsid w:val="002A67BE"/>
    <w:rsid w:val="003353AF"/>
    <w:rsid w:val="0036036D"/>
    <w:rsid w:val="003764A9"/>
    <w:rsid w:val="003B5C56"/>
    <w:rsid w:val="003C5356"/>
    <w:rsid w:val="003E0647"/>
    <w:rsid w:val="004D1217"/>
    <w:rsid w:val="004D6008"/>
    <w:rsid w:val="0050231B"/>
    <w:rsid w:val="005027BA"/>
    <w:rsid w:val="00560818"/>
    <w:rsid w:val="00596E2A"/>
    <w:rsid w:val="005D167A"/>
    <w:rsid w:val="005E21E8"/>
    <w:rsid w:val="00601630"/>
    <w:rsid w:val="0062271F"/>
    <w:rsid w:val="00667174"/>
    <w:rsid w:val="006C21A0"/>
    <w:rsid w:val="006D074B"/>
    <w:rsid w:val="006D0F19"/>
    <w:rsid w:val="006F1772"/>
    <w:rsid w:val="00703B1F"/>
    <w:rsid w:val="00706E66"/>
    <w:rsid w:val="007508E4"/>
    <w:rsid w:val="007932B2"/>
    <w:rsid w:val="007B1498"/>
    <w:rsid w:val="007B3F3F"/>
    <w:rsid w:val="007B4C62"/>
    <w:rsid w:val="007C22C0"/>
    <w:rsid w:val="007E2A09"/>
    <w:rsid w:val="008172E7"/>
    <w:rsid w:val="00867B9D"/>
    <w:rsid w:val="008856FA"/>
    <w:rsid w:val="008877A3"/>
    <w:rsid w:val="008A1204"/>
    <w:rsid w:val="008A1FF5"/>
    <w:rsid w:val="008A4092"/>
    <w:rsid w:val="008A5FDA"/>
    <w:rsid w:val="00900CCA"/>
    <w:rsid w:val="00924B77"/>
    <w:rsid w:val="00936C3B"/>
    <w:rsid w:val="00940DA2"/>
    <w:rsid w:val="009454AC"/>
    <w:rsid w:val="00975901"/>
    <w:rsid w:val="009E055C"/>
    <w:rsid w:val="00A432C1"/>
    <w:rsid w:val="00A73397"/>
    <w:rsid w:val="00A74F6F"/>
    <w:rsid w:val="00AD64B5"/>
    <w:rsid w:val="00AD7557"/>
    <w:rsid w:val="00B429E5"/>
    <w:rsid w:val="00B50941"/>
    <w:rsid w:val="00B51253"/>
    <w:rsid w:val="00B525CC"/>
    <w:rsid w:val="00B93633"/>
    <w:rsid w:val="00BF31DC"/>
    <w:rsid w:val="00C51115"/>
    <w:rsid w:val="00C54DB2"/>
    <w:rsid w:val="00C730EF"/>
    <w:rsid w:val="00C95BDC"/>
    <w:rsid w:val="00D01239"/>
    <w:rsid w:val="00D404F2"/>
    <w:rsid w:val="00DD71B0"/>
    <w:rsid w:val="00E607E6"/>
    <w:rsid w:val="00E81FF9"/>
    <w:rsid w:val="00EB0BCE"/>
    <w:rsid w:val="00EC4E8A"/>
    <w:rsid w:val="00EF23DF"/>
    <w:rsid w:val="00F07175"/>
    <w:rsid w:val="00F27717"/>
    <w:rsid w:val="00F81C58"/>
    <w:rsid w:val="00F91445"/>
    <w:rsid w:val="00FA03AF"/>
    <w:rsid w:val="00FC62B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86EEC"/>
  <w15:docId w15:val="{29DD27E8-E396-40D4-8A0D-768E277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3E064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3E0647"/>
    <w:rPr>
      <w:rFonts w:ascii="Segoe UI" w:hAnsi="Segoe UI" w:cs="Segoe UI"/>
      <w:sz w:val="18"/>
      <w:szCs w:val="18"/>
    </w:rPr>
  </w:style>
  <w:style w:type="character" w:customStyle="1" w:styleId="Testo2Carattere">
    <w:name w:val="Testo 2 Carattere"/>
    <w:link w:val="Testo2"/>
    <w:locked/>
    <w:rsid w:val="003B5C56"/>
    <w:rPr>
      <w:rFonts w:ascii="Times" w:hAnsi="Times"/>
      <w:noProof/>
      <w:sz w:val="18"/>
    </w:rPr>
  </w:style>
  <w:style w:type="paragraph" w:styleId="Corpotesto">
    <w:name w:val="Body Text"/>
    <w:basedOn w:val="Normale"/>
    <w:link w:val="CorpotestoCarattere"/>
    <w:semiHidden/>
    <w:unhideWhenUsed/>
    <w:rsid w:val="00027934"/>
    <w:pPr>
      <w:suppressAutoHyphens/>
      <w:spacing w:after="120" w:line="220" w:lineRule="exact"/>
    </w:pPr>
    <w:rPr>
      <w:kern w:val="2"/>
      <w:lang w:eastAsia="ar-SA"/>
    </w:rPr>
  </w:style>
  <w:style w:type="character" w:customStyle="1" w:styleId="CorpotestoCarattere">
    <w:name w:val="Corpo testo Carattere"/>
    <w:basedOn w:val="Carpredefinitoparagrafo"/>
    <w:link w:val="Corpotesto"/>
    <w:semiHidden/>
    <w:rsid w:val="00027934"/>
    <w:rPr>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8294">
      <w:bodyDiv w:val="1"/>
      <w:marLeft w:val="0"/>
      <w:marRight w:val="0"/>
      <w:marTop w:val="0"/>
      <w:marBottom w:val="0"/>
      <w:divBdr>
        <w:top w:val="none" w:sz="0" w:space="0" w:color="auto"/>
        <w:left w:val="none" w:sz="0" w:space="0" w:color="auto"/>
        <w:bottom w:val="none" w:sz="0" w:space="0" w:color="auto"/>
        <w:right w:val="none" w:sz="0" w:space="0" w:color="auto"/>
      </w:divBdr>
    </w:div>
    <w:div w:id="864051655">
      <w:bodyDiv w:val="1"/>
      <w:marLeft w:val="0"/>
      <w:marRight w:val="0"/>
      <w:marTop w:val="0"/>
      <w:marBottom w:val="0"/>
      <w:divBdr>
        <w:top w:val="none" w:sz="0" w:space="0" w:color="auto"/>
        <w:left w:val="none" w:sz="0" w:space="0" w:color="auto"/>
        <w:bottom w:val="none" w:sz="0" w:space="0" w:color="auto"/>
        <w:right w:val="none" w:sz="0" w:space="0" w:color="auto"/>
      </w:divBdr>
    </w:div>
    <w:div w:id="1158033046">
      <w:bodyDiv w:val="1"/>
      <w:marLeft w:val="0"/>
      <w:marRight w:val="0"/>
      <w:marTop w:val="0"/>
      <w:marBottom w:val="0"/>
      <w:divBdr>
        <w:top w:val="none" w:sz="0" w:space="0" w:color="auto"/>
        <w:left w:val="none" w:sz="0" w:space="0" w:color="auto"/>
        <w:bottom w:val="none" w:sz="0" w:space="0" w:color="auto"/>
        <w:right w:val="none" w:sz="0" w:space="0" w:color="auto"/>
      </w:divBdr>
    </w:div>
    <w:div w:id="12552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5203</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2018-05-25T10:12:00Z</cp:lastPrinted>
  <dcterms:created xsi:type="dcterms:W3CDTF">2022-06-13T09:44:00Z</dcterms:created>
  <dcterms:modified xsi:type="dcterms:W3CDTF">2022-06-13T09:44:00Z</dcterms:modified>
</cp:coreProperties>
</file>