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10E4" w14:textId="70A85F9A" w:rsidR="00162F8D" w:rsidRPr="0049390A" w:rsidRDefault="0049390A" w:rsidP="0049390A">
      <w:pPr>
        <w:pStyle w:val="Titolo1"/>
        <w:ind w:left="0" w:firstLine="0"/>
        <w:rPr>
          <w:lang w:val="en-US"/>
        </w:rPr>
      </w:pPr>
      <w:r>
        <w:rPr>
          <w:lang w:val="en-US"/>
        </w:rPr>
        <w:t>O</w:t>
      </w:r>
      <w:r w:rsidRPr="0049390A">
        <w:rPr>
          <w:lang w:val="en-US"/>
        </w:rPr>
        <w:t>rganizing and leading change</w:t>
      </w:r>
    </w:p>
    <w:p w14:paraId="5046BA7B" w14:textId="79634A6F" w:rsidR="00162F8D" w:rsidRPr="0049390A" w:rsidRDefault="00836298" w:rsidP="0049390A">
      <w:pPr>
        <w:pStyle w:val="Titolo2"/>
        <w:rPr>
          <w:lang w:val="en-US"/>
        </w:rPr>
      </w:pPr>
      <w:r>
        <w:rPr>
          <w:lang w:val="en-US"/>
        </w:rPr>
        <w:t>Prof. Giovanni Maria Sgalambro</w:t>
      </w:r>
    </w:p>
    <w:p w14:paraId="53B86598" w14:textId="77777777" w:rsidR="0049390A" w:rsidRPr="00514034" w:rsidRDefault="0049390A" w:rsidP="0049390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725E8C9" w14:textId="43116750" w:rsidR="00BD60B9" w:rsidRPr="0049390A" w:rsidRDefault="00C551F9" w:rsidP="0049390A">
      <w:pPr>
        <w:pStyle w:val="NormaleWeb"/>
        <w:spacing w:before="0" w:beforeAutospacing="0" w:after="120" w:afterAutospacing="0"/>
        <w:jc w:val="both"/>
        <w:rPr>
          <w:color w:val="000000"/>
          <w:sz w:val="20"/>
        </w:rPr>
      </w:pPr>
      <w:r w:rsidRPr="0049390A">
        <w:rPr>
          <w:color w:val="000000"/>
          <w:sz w:val="20"/>
        </w:rPr>
        <w:t xml:space="preserve">The Organizing and Leading Change class will address the soft and hard components of change management, more specifically covering topics like: Change mgmt. strategy; Change Mgmt. models, roles and processes; Change mgmt. and culture; </w:t>
      </w:r>
      <w:r w:rsidR="00A659DD" w:rsidRPr="0049390A">
        <w:rPr>
          <w:color w:val="000000"/>
          <w:sz w:val="20"/>
        </w:rPr>
        <w:t xml:space="preserve">Behavioral design; </w:t>
      </w:r>
      <w:r w:rsidRPr="0049390A">
        <w:rPr>
          <w:color w:val="000000"/>
          <w:sz w:val="20"/>
        </w:rPr>
        <w:t>Leadership</w:t>
      </w:r>
      <w:r w:rsidR="00A659DD" w:rsidRPr="0049390A">
        <w:rPr>
          <w:color w:val="000000"/>
          <w:sz w:val="20"/>
        </w:rPr>
        <w:t xml:space="preserve"> </w:t>
      </w:r>
      <w:r w:rsidRPr="0049390A">
        <w:rPr>
          <w:color w:val="000000"/>
          <w:sz w:val="20"/>
        </w:rPr>
        <w:t>and Change Management;</w:t>
      </w:r>
      <w:r w:rsidR="001D0A18" w:rsidRPr="0049390A">
        <w:rPr>
          <w:color w:val="000000"/>
          <w:sz w:val="20"/>
        </w:rPr>
        <w:t xml:space="preserve"> Change Mgmt. in </w:t>
      </w:r>
      <w:r w:rsidR="00A659DD" w:rsidRPr="0049390A">
        <w:rPr>
          <w:color w:val="000000"/>
          <w:sz w:val="20"/>
        </w:rPr>
        <w:t>digital environment</w:t>
      </w:r>
      <w:r w:rsidRPr="0049390A">
        <w:rPr>
          <w:color w:val="000000"/>
          <w:sz w:val="20"/>
        </w:rPr>
        <w:t>. The course also deals with organization design principles, structures and models</w:t>
      </w:r>
      <w:r w:rsidR="00A659DD" w:rsidRPr="0049390A">
        <w:rPr>
          <w:color w:val="000000"/>
          <w:sz w:val="20"/>
        </w:rPr>
        <w:t>, smart working and new ways of working.</w:t>
      </w:r>
      <w:r w:rsidRPr="0049390A">
        <w:rPr>
          <w:color w:val="000000"/>
          <w:sz w:val="20"/>
        </w:rPr>
        <w:t xml:space="preserve"> The journey from strategy to transformation and change mgmt. in technology driven projects will be deeply discussed and analyzed. The class</w:t>
      </w:r>
      <w:r w:rsidR="00CB4452" w:rsidRPr="0049390A">
        <w:rPr>
          <w:color w:val="000000"/>
          <w:sz w:val="20"/>
        </w:rPr>
        <w:t xml:space="preserve"> </w:t>
      </w:r>
      <w:r w:rsidRPr="0049390A">
        <w:rPr>
          <w:color w:val="000000"/>
          <w:sz w:val="20"/>
        </w:rPr>
        <w:t>will also cover the</w:t>
      </w:r>
      <w:r w:rsidR="00A659DD" w:rsidRPr="0049390A">
        <w:rPr>
          <w:color w:val="000000"/>
          <w:sz w:val="20"/>
        </w:rPr>
        <w:t xml:space="preserve"> most updated </w:t>
      </w:r>
      <w:r w:rsidRPr="0049390A">
        <w:rPr>
          <w:color w:val="000000"/>
          <w:sz w:val="20"/>
        </w:rPr>
        <w:t xml:space="preserve">people centric frontiers in change mgmt., </w:t>
      </w:r>
      <w:r w:rsidR="00CB4452" w:rsidRPr="0049390A">
        <w:rPr>
          <w:color w:val="000000"/>
          <w:sz w:val="20"/>
        </w:rPr>
        <w:t>as</w:t>
      </w:r>
      <w:r w:rsidRPr="0049390A">
        <w:rPr>
          <w:color w:val="000000"/>
          <w:sz w:val="20"/>
        </w:rPr>
        <w:t xml:space="preserve"> design thinking, agile and the change capability Platform.</w:t>
      </w:r>
      <w:r w:rsidR="00A659DD" w:rsidRPr="0049390A">
        <w:rPr>
          <w:color w:val="000000"/>
          <w:sz w:val="20"/>
        </w:rPr>
        <w:t xml:space="preserve"> </w:t>
      </w:r>
    </w:p>
    <w:p w14:paraId="4ADBD2A5" w14:textId="77777777" w:rsidR="00BD60B9" w:rsidRPr="0049390A" w:rsidRDefault="00BD60B9" w:rsidP="0049390A">
      <w:pPr>
        <w:pStyle w:val="NormaleWeb"/>
        <w:spacing w:before="0" w:beforeAutospacing="0" w:after="0" w:afterAutospacing="0"/>
        <w:jc w:val="both"/>
        <w:rPr>
          <w:color w:val="000000"/>
          <w:sz w:val="20"/>
        </w:rPr>
      </w:pPr>
      <w:r w:rsidRPr="0049390A">
        <w:rPr>
          <w:color w:val="000000"/>
          <w:sz w:val="20"/>
        </w:rPr>
        <w:t>Upon successful completion of the requirements for this course, students will be able to:</w:t>
      </w:r>
    </w:p>
    <w:p w14:paraId="6E2CF142" w14:textId="0A973BF8" w:rsidR="00EF3347" w:rsidRPr="0049390A" w:rsidRDefault="00EF3347" w:rsidP="0049390A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</w:rPr>
      </w:pPr>
      <w:r w:rsidRPr="0049390A">
        <w:rPr>
          <w:color w:val="000000"/>
          <w:sz w:val="20"/>
        </w:rPr>
        <w:t>Understand the why, what, how of Change Mgmt.</w:t>
      </w:r>
    </w:p>
    <w:p w14:paraId="4D3071B4" w14:textId="1FE22736" w:rsidR="00EF3347" w:rsidRPr="0049390A" w:rsidRDefault="00EF3347" w:rsidP="0049390A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</w:rPr>
      </w:pPr>
      <w:r w:rsidRPr="0049390A">
        <w:rPr>
          <w:color w:val="000000"/>
          <w:sz w:val="20"/>
        </w:rPr>
        <w:t xml:space="preserve">Apply Change Mgmt. </w:t>
      </w:r>
      <w:r w:rsidR="00CB4452" w:rsidRPr="0049390A">
        <w:rPr>
          <w:color w:val="000000"/>
          <w:sz w:val="20"/>
        </w:rPr>
        <w:t>te</w:t>
      </w:r>
      <w:r w:rsidRPr="0049390A">
        <w:rPr>
          <w:color w:val="000000"/>
          <w:sz w:val="20"/>
        </w:rPr>
        <w:t>chniques and tools</w:t>
      </w:r>
    </w:p>
    <w:p w14:paraId="5686E2A0" w14:textId="4504BDEC" w:rsidR="00BD60B9" w:rsidRPr="0049390A" w:rsidRDefault="00EF3347" w:rsidP="0049390A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</w:rPr>
      </w:pPr>
      <w:r w:rsidRPr="0049390A">
        <w:rPr>
          <w:color w:val="000000"/>
          <w:sz w:val="20"/>
        </w:rPr>
        <w:t>Select the appropriate approach to be followed in the different transformation cases</w:t>
      </w:r>
    </w:p>
    <w:p w14:paraId="0FB104F8" w14:textId="609D9AE9" w:rsidR="00EF3347" w:rsidRPr="0049390A" w:rsidRDefault="00EF3347" w:rsidP="0049390A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</w:rPr>
      </w:pPr>
      <w:r w:rsidRPr="0049390A">
        <w:rPr>
          <w:color w:val="000000"/>
          <w:sz w:val="20"/>
        </w:rPr>
        <w:t xml:space="preserve">Make BPM, BPR and organizational impact analysis and design   </w:t>
      </w:r>
    </w:p>
    <w:p w14:paraId="151866B4" w14:textId="308075D9" w:rsidR="00EF3347" w:rsidRPr="0049390A" w:rsidRDefault="00EF3347" w:rsidP="0049390A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</w:rPr>
      </w:pPr>
      <w:r w:rsidRPr="0049390A">
        <w:rPr>
          <w:color w:val="000000"/>
          <w:sz w:val="20"/>
        </w:rPr>
        <w:t>Choose the appropriate Change Mgmt. KPIs and KAIs (Key adoption index)</w:t>
      </w:r>
    </w:p>
    <w:p w14:paraId="6428BB3D" w14:textId="17ABA684" w:rsidR="00EF3347" w:rsidRPr="0049390A" w:rsidRDefault="00CB4452" w:rsidP="0049390A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0"/>
        </w:rPr>
      </w:pPr>
      <w:r w:rsidRPr="0049390A">
        <w:rPr>
          <w:color w:val="000000"/>
          <w:sz w:val="20"/>
        </w:rPr>
        <w:t>Recognize</w:t>
      </w:r>
      <w:r w:rsidR="00EF3347" w:rsidRPr="0049390A">
        <w:rPr>
          <w:color w:val="000000"/>
          <w:sz w:val="20"/>
        </w:rPr>
        <w:t xml:space="preserve"> the most innovative trends in change mgmt.</w:t>
      </w:r>
    </w:p>
    <w:p w14:paraId="61CCDD6A" w14:textId="77777777" w:rsidR="0049390A" w:rsidRPr="0049390A" w:rsidRDefault="0049390A" w:rsidP="0049390A">
      <w:pPr>
        <w:spacing w:before="240" w:after="120"/>
        <w:rPr>
          <w:b/>
          <w:i/>
          <w:sz w:val="18"/>
          <w:lang w:val="en-US"/>
        </w:rPr>
      </w:pPr>
      <w:r w:rsidRPr="0049390A">
        <w:rPr>
          <w:b/>
          <w:i/>
          <w:sz w:val="18"/>
          <w:lang w:val="en-US"/>
        </w:rPr>
        <w:t>COURSE CONTENT</w:t>
      </w:r>
    </w:p>
    <w:p w14:paraId="4B322AEE" w14:textId="7CFA5EF3" w:rsidR="00A02464" w:rsidRPr="0049390A" w:rsidRDefault="005E3C61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</w:t>
      </w:r>
      <w:r w:rsidR="00A02464" w:rsidRPr="0049390A">
        <w:rPr>
          <w:szCs w:val="32"/>
          <w:lang w:val="en-US"/>
        </w:rPr>
        <w:t xml:space="preserve">Why </w:t>
      </w:r>
      <w:r w:rsidRPr="0049390A">
        <w:rPr>
          <w:szCs w:val="32"/>
          <w:lang w:val="en-US"/>
        </w:rPr>
        <w:t xml:space="preserve">of </w:t>
      </w:r>
      <w:r w:rsidR="00A02464" w:rsidRPr="0049390A">
        <w:rPr>
          <w:szCs w:val="32"/>
          <w:lang w:val="en-US"/>
        </w:rPr>
        <w:t>change mgmt.</w:t>
      </w:r>
      <w:r w:rsidR="00CB4452" w:rsidRPr="0049390A">
        <w:rPr>
          <w:szCs w:val="32"/>
          <w:lang w:val="en-US"/>
        </w:rPr>
        <w:t xml:space="preserve"> </w:t>
      </w:r>
    </w:p>
    <w:p w14:paraId="5EA5D296" w14:textId="4BA4B104" w:rsidR="0067097B" w:rsidRPr="0049390A" w:rsidRDefault="005E3C61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</w:t>
      </w:r>
      <w:r w:rsidR="00A02464" w:rsidRPr="0049390A">
        <w:rPr>
          <w:szCs w:val="32"/>
          <w:lang w:val="en-US"/>
        </w:rPr>
        <w:t>What: c</w:t>
      </w:r>
      <w:r w:rsidR="0067097B" w:rsidRPr="0049390A">
        <w:rPr>
          <w:szCs w:val="32"/>
          <w:lang w:val="en-US"/>
        </w:rPr>
        <w:t>hange mgmt. definition</w:t>
      </w:r>
      <w:r w:rsidR="00834594" w:rsidRPr="0049390A">
        <w:rPr>
          <w:szCs w:val="32"/>
          <w:lang w:val="en-US"/>
        </w:rPr>
        <w:t xml:space="preserve"> </w:t>
      </w:r>
    </w:p>
    <w:p w14:paraId="1A8CB470" w14:textId="00DFCB01" w:rsidR="0067097B" w:rsidRPr="0049390A" w:rsidRDefault="005E3C61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</w:t>
      </w:r>
      <w:r w:rsidR="00A02464" w:rsidRPr="0049390A">
        <w:rPr>
          <w:szCs w:val="32"/>
          <w:lang w:val="en-US"/>
        </w:rPr>
        <w:t>How: c</w:t>
      </w:r>
      <w:r w:rsidR="0067097B" w:rsidRPr="0049390A">
        <w:rPr>
          <w:szCs w:val="32"/>
          <w:lang w:val="en-US"/>
        </w:rPr>
        <w:t>hange mgmt. approaches, roles and processes</w:t>
      </w:r>
      <w:r w:rsidR="00834594" w:rsidRPr="0049390A">
        <w:rPr>
          <w:szCs w:val="32"/>
          <w:lang w:val="en-US"/>
        </w:rPr>
        <w:t xml:space="preserve"> </w:t>
      </w:r>
    </w:p>
    <w:p w14:paraId="247B91B9" w14:textId="6821956F" w:rsidR="002A3964" w:rsidRPr="0049390A" w:rsidRDefault="002A3964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Setting the business strategy</w:t>
      </w:r>
    </w:p>
    <w:p w14:paraId="1DA06FB9" w14:textId="1BD864B4" w:rsidR="00137881" w:rsidRPr="0049390A" w:rsidRDefault="00A659DD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One Page Integrated Strategy</w:t>
      </w:r>
      <w:r w:rsidR="00137881" w:rsidRPr="0049390A">
        <w:rPr>
          <w:szCs w:val="32"/>
          <w:lang w:val="en-US"/>
        </w:rPr>
        <w:t xml:space="preserve">; </w:t>
      </w:r>
    </w:p>
    <w:p w14:paraId="032C5BAF" w14:textId="36233DDA" w:rsidR="00137881" w:rsidRPr="0049390A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Business Model Canvas; </w:t>
      </w:r>
    </w:p>
    <w:p w14:paraId="418B6929" w14:textId="77777777" w:rsidR="00137881" w:rsidRPr="0049390A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Fragility, Robustness, Resiliency and Anti-fragility</w:t>
      </w:r>
    </w:p>
    <w:p w14:paraId="6B6EB537" w14:textId="0FB0CB77" w:rsidR="00137881" w:rsidRPr="0049390A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Integrated </w:t>
      </w:r>
      <w:r w:rsidR="0062392B" w:rsidRPr="0049390A">
        <w:rPr>
          <w:szCs w:val="32"/>
          <w:lang w:val="en-US"/>
        </w:rPr>
        <w:t xml:space="preserve">Thinking </w:t>
      </w:r>
      <w:r w:rsidRPr="0049390A">
        <w:rPr>
          <w:szCs w:val="32"/>
          <w:lang w:val="en-US"/>
        </w:rPr>
        <w:t>Strategy</w:t>
      </w:r>
    </w:p>
    <w:p w14:paraId="314123C6" w14:textId="208BF799" w:rsidR="002A3964" w:rsidRPr="0049390A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Organization structure</w:t>
      </w:r>
      <w:r w:rsidR="002A3964" w:rsidRPr="0049390A">
        <w:rPr>
          <w:szCs w:val="32"/>
          <w:lang w:val="en-US"/>
        </w:rPr>
        <w:t xml:space="preserve"> </w:t>
      </w:r>
      <w:r w:rsidRPr="0049390A">
        <w:rPr>
          <w:szCs w:val="32"/>
          <w:lang w:val="en-US"/>
        </w:rPr>
        <w:t>models</w:t>
      </w:r>
      <w:r w:rsidR="00590C7C" w:rsidRPr="0049390A">
        <w:rPr>
          <w:szCs w:val="32"/>
          <w:lang w:val="en-US"/>
        </w:rPr>
        <w:t xml:space="preserve"> and design</w:t>
      </w:r>
    </w:p>
    <w:p w14:paraId="1CFF271A" w14:textId="0DB52D73" w:rsidR="0062392B" w:rsidRPr="0049390A" w:rsidRDefault="00590C7C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Work Organization model</w:t>
      </w:r>
      <w:r w:rsidR="00A659DD" w:rsidRPr="0049390A">
        <w:rPr>
          <w:szCs w:val="32"/>
          <w:lang w:val="en-US"/>
        </w:rPr>
        <w:t>s</w:t>
      </w:r>
      <w:r w:rsidRPr="0049390A">
        <w:rPr>
          <w:szCs w:val="32"/>
          <w:lang w:val="en-US"/>
        </w:rPr>
        <w:t xml:space="preserve">: </w:t>
      </w:r>
    </w:p>
    <w:p w14:paraId="2823B5A7" w14:textId="6B8C586A" w:rsidR="0062392B" w:rsidRPr="0049390A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O</w:t>
      </w:r>
      <w:r w:rsidR="00590C7C" w:rsidRPr="0049390A">
        <w:rPr>
          <w:szCs w:val="32"/>
          <w:lang w:val="en-US"/>
        </w:rPr>
        <w:t xml:space="preserve">ffice centric, </w:t>
      </w:r>
    </w:p>
    <w:p w14:paraId="7FDE8BA6" w14:textId="2C9A52AF" w:rsidR="0062392B" w:rsidRPr="0049390A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lastRenderedPageBreak/>
        <w:t>R</w:t>
      </w:r>
      <w:r w:rsidR="00590C7C" w:rsidRPr="0049390A">
        <w:rPr>
          <w:szCs w:val="32"/>
          <w:lang w:val="en-US"/>
        </w:rPr>
        <w:t xml:space="preserve">emote working, </w:t>
      </w:r>
    </w:p>
    <w:p w14:paraId="7EA50E29" w14:textId="77777777" w:rsidR="0062392B" w:rsidRPr="0049390A" w:rsidRDefault="00590C7C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Smart working, </w:t>
      </w:r>
    </w:p>
    <w:p w14:paraId="125159EC" w14:textId="1A1B3EC8" w:rsidR="0067097B" w:rsidRPr="0049390A" w:rsidRDefault="0062392B" w:rsidP="0062392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D</w:t>
      </w:r>
      <w:r w:rsidR="00590C7C" w:rsidRPr="0049390A">
        <w:rPr>
          <w:szCs w:val="32"/>
          <w:lang w:val="en-US"/>
        </w:rPr>
        <w:t>istributed work</w:t>
      </w:r>
      <w:r w:rsidR="00A659DD" w:rsidRPr="0049390A">
        <w:rPr>
          <w:szCs w:val="32"/>
          <w:lang w:val="en-US"/>
        </w:rPr>
        <w:t>: the new ways of working</w:t>
      </w:r>
    </w:p>
    <w:p w14:paraId="2D1AE3C9" w14:textId="4C1C7B6A" w:rsidR="002A3964" w:rsidRPr="0049390A" w:rsidRDefault="002A3964" w:rsidP="002A3964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Culture in change Management</w:t>
      </w:r>
    </w:p>
    <w:p w14:paraId="0B79851B" w14:textId="039E484A" w:rsidR="002A3964" w:rsidRPr="0049390A" w:rsidRDefault="002A3964" w:rsidP="002A3964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What culture is?</w:t>
      </w:r>
    </w:p>
    <w:p w14:paraId="7415E1C4" w14:textId="461F8CB2" w:rsidR="002A3964" w:rsidRPr="0049390A" w:rsidRDefault="002A3964" w:rsidP="002A3964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The cultural hacks</w:t>
      </w:r>
    </w:p>
    <w:p w14:paraId="436557B7" w14:textId="40971EDB" w:rsidR="00140B4A" w:rsidRPr="0049390A" w:rsidRDefault="00140B4A" w:rsidP="00140B4A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Mindset as a key cultural building block </w:t>
      </w:r>
    </w:p>
    <w:p w14:paraId="7BA157E1" w14:textId="77777777" w:rsidR="002A3964" w:rsidRPr="0049390A" w:rsidRDefault="002A3964" w:rsidP="002A3964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Leadership and Change Management</w:t>
      </w:r>
    </w:p>
    <w:p w14:paraId="42ADC9D4" w14:textId="0E3D8892" w:rsidR="002A3964" w:rsidRPr="0049390A" w:rsidRDefault="002A3964" w:rsidP="002A3964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</w:t>
      </w:r>
      <w:r w:rsidR="00140B4A" w:rsidRPr="0049390A">
        <w:rPr>
          <w:szCs w:val="32"/>
          <w:lang w:val="en-US"/>
        </w:rPr>
        <w:t>L</w:t>
      </w:r>
      <w:r w:rsidRPr="0049390A">
        <w:rPr>
          <w:szCs w:val="32"/>
          <w:lang w:val="en-US"/>
        </w:rPr>
        <w:t xml:space="preserve">eadership traits, competencies &amp; behaviors  </w:t>
      </w:r>
    </w:p>
    <w:p w14:paraId="2C0DE729" w14:textId="413FCBFA" w:rsidR="002A3964" w:rsidRPr="0049390A" w:rsidRDefault="002A3964" w:rsidP="002A3964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</w:t>
      </w:r>
      <w:r w:rsidR="00140B4A" w:rsidRPr="0049390A">
        <w:rPr>
          <w:szCs w:val="32"/>
          <w:lang w:val="en-US"/>
        </w:rPr>
        <w:t>L</w:t>
      </w:r>
      <w:r w:rsidRPr="0049390A">
        <w:rPr>
          <w:szCs w:val="32"/>
          <w:lang w:val="en-US"/>
        </w:rPr>
        <w:t xml:space="preserve">eadership Grid </w:t>
      </w:r>
    </w:p>
    <w:p w14:paraId="2C69D521" w14:textId="47811E58" w:rsidR="002A3964" w:rsidRPr="0049390A" w:rsidRDefault="002A3964" w:rsidP="002A3964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Situational Leadership </w:t>
      </w:r>
    </w:p>
    <w:p w14:paraId="2B888F53" w14:textId="755B0E48" w:rsidR="00140B4A" w:rsidRPr="0049390A" w:rsidRDefault="00140B4A" w:rsidP="002A3964">
      <w:pPr>
        <w:pStyle w:val="Paragrafoelenco"/>
        <w:numPr>
          <w:ilvl w:val="1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Servant Leadership </w:t>
      </w:r>
    </w:p>
    <w:p w14:paraId="38898A4C" w14:textId="25287DF9" w:rsidR="002A3964" w:rsidRPr="0049390A" w:rsidRDefault="00A659DD" w:rsidP="00A659DD">
      <w:pPr>
        <w:pStyle w:val="Paragrafoelenco"/>
        <w:numPr>
          <w:ilvl w:val="0"/>
          <w:numId w:val="6"/>
        </w:numPr>
        <w:tabs>
          <w:tab w:val="clear" w:pos="284"/>
          <w:tab w:val="left" w:pos="720"/>
        </w:tabs>
        <w:spacing w:after="160" w:line="256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Behavioral design: tips, nudges and coaching plan </w:t>
      </w:r>
      <w:r w:rsidR="002A3964" w:rsidRPr="0049390A">
        <w:rPr>
          <w:szCs w:val="32"/>
          <w:lang w:val="en-US"/>
        </w:rPr>
        <w:t xml:space="preserve"> </w:t>
      </w:r>
    </w:p>
    <w:p w14:paraId="55F3774B" w14:textId="43E35F69" w:rsidR="0067097B" w:rsidRPr="0049390A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From Strategy to Change: the journey </w:t>
      </w:r>
    </w:p>
    <w:p w14:paraId="783459CD" w14:textId="7A3FD498" w:rsidR="00D867EB" w:rsidRPr="0049390A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Strategy</w:t>
      </w:r>
      <w:r w:rsidR="00D867EB" w:rsidRPr="0049390A">
        <w:rPr>
          <w:szCs w:val="32"/>
          <w:lang w:val="en-US"/>
        </w:rPr>
        <w:t xml:space="preserve"> </w:t>
      </w:r>
      <w:r w:rsidR="00C35380" w:rsidRPr="0049390A">
        <w:rPr>
          <w:szCs w:val="32"/>
          <w:lang w:val="en-US"/>
        </w:rPr>
        <w:t>m</w:t>
      </w:r>
      <w:r w:rsidR="00D867EB" w:rsidRPr="0049390A">
        <w:rPr>
          <w:szCs w:val="32"/>
          <w:lang w:val="en-US"/>
        </w:rPr>
        <w:t>ethods a</w:t>
      </w:r>
      <w:r w:rsidR="00C35380" w:rsidRPr="0049390A">
        <w:rPr>
          <w:szCs w:val="32"/>
          <w:lang w:val="en-US"/>
        </w:rPr>
        <w:t>pplication</w:t>
      </w:r>
    </w:p>
    <w:p w14:paraId="0B65FA59" w14:textId="5698E5AB" w:rsidR="00D867EB" w:rsidRPr="0049390A" w:rsidRDefault="00D867EB" w:rsidP="00D867E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Kick-off</w:t>
      </w:r>
      <w:r w:rsidR="00D359EC" w:rsidRPr="0049390A">
        <w:rPr>
          <w:szCs w:val="32"/>
          <w:lang w:val="en-US"/>
        </w:rPr>
        <w:t xml:space="preserve"> </w:t>
      </w:r>
      <w:r w:rsidR="00C35380" w:rsidRPr="0049390A">
        <w:rPr>
          <w:szCs w:val="32"/>
          <w:lang w:val="en-US"/>
        </w:rPr>
        <w:t>launch</w:t>
      </w:r>
    </w:p>
    <w:p w14:paraId="6C3FFA41" w14:textId="77777777" w:rsidR="002A3964" w:rsidRPr="0049390A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B</w:t>
      </w:r>
      <w:r w:rsidR="00D867EB" w:rsidRPr="0049390A">
        <w:rPr>
          <w:szCs w:val="32"/>
          <w:lang w:val="en-US"/>
        </w:rPr>
        <w:t xml:space="preserve">usiness </w:t>
      </w:r>
      <w:r w:rsidRPr="0049390A">
        <w:rPr>
          <w:szCs w:val="32"/>
          <w:lang w:val="en-US"/>
        </w:rPr>
        <w:t>P</w:t>
      </w:r>
      <w:r w:rsidR="00D867EB" w:rsidRPr="0049390A">
        <w:rPr>
          <w:szCs w:val="32"/>
          <w:lang w:val="en-US"/>
        </w:rPr>
        <w:t xml:space="preserve">rocess </w:t>
      </w:r>
      <w:r w:rsidRPr="0049390A">
        <w:rPr>
          <w:szCs w:val="32"/>
          <w:lang w:val="en-US"/>
        </w:rPr>
        <w:t>M</w:t>
      </w:r>
      <w:r w:rsidR="00D867EB" w:rsidRPr="0049390A">
        <w:rPr>
          <w:szCs w:val="32"/>
          <w:lang w:val="en-US"/>
        </w:rPr>
        <w:t>gmt.</w:t>
      </w:r>
      <w:r w:rsidRPr="0049390A">
        <w:rPr>
          <w:szCs w:val="32"/>
          <w:lang w:val="en-US"/>
        </w:rPr>
        <w:t xml:space="preserve"> </w:t>
      </w:r>
    </w:p>
    <w:p w14:paraId="6241D8F5" w14:textId="42AFBF44" w:rsidR="0067097B" w:rsidRPr="0049390A" w:rsidRDefault="0067097B" w:rsidP="0067097B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B</w:t>
      </w:r>
      <w:r w:rsidR="002A3964" w:rsidRPr="0049390A">
        <w:rPr>
          <w:szCs w:val="32"/>
          <w:lang w:val="en-US"/>
        </w:rPr>
        <w:t xml:space="preserve">usiness </w:t>
      </w:r>
      <w:r w:rsidRPr="0049390A">
        <w:rPr>
          <w:szCs w:val="32"/>
          <w:lang w:val="en-US"/>
        </w:rPr>
        <w:t>P</w:t>
      </w:r>
      <w:r w:rsidR="002A3964" w:rsidRPr="0049390A">
        <w:rPr>
          <w:szCs w:val="32"/>
          <w:lang w:val="en-US"/>
        </w:rPr>
        <w:t xml:space="preserve">rocess </w:t>
      </w:r>
      <w:r w:rsidRPr="0049390A">
        <w:rPr>
          <w:szCs w:val="32"/>
          <w:lang w:val="en-US"/>
        </w:rPr>
        <w:t>R</w:t>
      </w:r>
      <w:r w:rsidR="002A3964" w:rsidRPr="0049390A">
        <w:rPr>
          <w:szCs w:val="32"/>
          <w:lang w:val="en-US"/>
        </w:rPr>
        <w:t>e-engineering</w:t>
      </w:r>
      <w:r w:rsidR="00D359EC" w:rsidRPr="0049390A">
        <w:rPr>
          <w:szCs w:val="32"/>
          <w:lang w:val="en-US"/>
        </w:rPr>
        <w:t xml:space="preserve"> </w:t>
      </w:r>
    </w:p>
    <w:p w14:paraId="6B496DFD" w14:textId="6D033952" w:rsidR="00C35380" w:rsidRPr="0049390A" w:rsidRDefault="00C35380" w:rsidP="00C35380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Waterfall </w:t>
      </w:r>
      <w:r w:rsidR="00EC2B5E" w:rsidRPr="0049390A">
        <w:rPr>
          <w:szCs w:val="32"/>
          <w:lang w:val="en-US"/>
        </w:rPr>
        <w:t>M</w:t>
      </w:r>
      <w:r w:rsidRPr="0049390A">
        <w:rPr>
          <w:szCs w:val="32"/>
          <w:lang w:val="en-US"/>
        </w:rPr>
        <w:t>odel</w:t>
      </w:r>
    </w:p>
    <w:p w14:paraId="36ACF083" w14:textId="5C975C15" w:rsidR="002A3964" w:rsidRPr="0049390A" w:rsidRDefault="002A3964" w:rsidP="002A3964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The Agile Philosophy and Methods</w:t>
      </w:r>
    </w:p>
    <w:p w14:paraId="15EE66FC" w14:textId="77777777" w:rsidR="00C35380" w:rsidRPr="0049390A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Change mgmt. in </w:t>
      </w:r>
      <w:r w:rsidR="005E3C61" w:rsidRPr="0049390A">
        <w:rPr>
          <w:szCs w:val="32"/>
          <w:lang w:val="en-US"/>
        </w:rPr>
        <w:t>t</w:t>
      </w:r>
      <w:r w:rsidR="00D867EB" w:rsidRPr="0049390A">
        <w:rPr>
          <w:szCs w:val="32"/>
          <w:lang w:val="en-US"/>
        </w:rPr>
        <w:t>echnolog</w:t>
      </w:r>
      <w:r w:rsidR="005E3C61" w:rsidRPr="0049390A">
        <w:rPr>
          <w:szCs w:val="32"/>
          <w:lang w:val="en-US"/>
        </w:rPr>
        <w:t>ical</w:t>
      </w:r>
      <w:r w:rsidR="00D867EB" w:rsidRPr="0049390A">
        <w:rPr>
          <w:szCs w:val="32"/>
          <w:lang w:val="en-US"/>
        </w:rPr>
        <w:t xml:space="preserve"> </w:t>
      </w:r>
      <w:r w:rsidRPr="0049390A">
        <w:rPr>
          <w:szCs w:val="32"/>
          <w:lang w:val="en-US"/>
        </w:rPr>
        <w:t>and digital projects</w:t>
      </w:r>
    </w:p>
    <w:p w14:paraId="40F5ED0D" w14:textId="388FDC4D" w:rsidR="00C35380" w:rsidRPr="0049390A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The SAP Activate example</w:t>
      </w:r>
    </w:p>
    <w:p w14:paraId="75F17CA1" w14:textId="64C5CC6E" w:rsidR="00C35380" w:rsidRPr="0049390A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Change mgmt. and communication plan</w:t>
      </w:r>
    </w:p>
    <w:p w14:paraId="13407EC4" w14:textId="05BF5C4F" w:rsidR="00C35380" w:rsidRPr="0049390A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Governance</w:t>
      </w:r>
    </w:p>
    <w:p w14:paraId="671E7F78" w14:textId="791B7D2E" w:rsidR="00C35380" w:rsidRPr="0049390A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Change Management roles</w:t>
      </w:r>
    </w:p>
    <w:p w14:paraId="09AEA907" w14:textId="77777777" w:rsidR="00C35380" w:rsidRPr="0049390A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Role Catalogue, </w:t>
      </w:r>
    </w:p>
    <w:p w14:paraId="4C471756" w14:textId="1F56ECC4" w:rsidR="00C35380" w:rsidRPr="0049390A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Responsibilities and RACI matrix</w:t>
      </w:r>
    </w:p>
    <w:p w14:paraId="5E5718FB" w14:textId="2A0D44A8" w:rsidR="00C35380" w:rsidRPr="0049390A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Organizational impact</w:t>
      </w:r>
    </w:p>
    <w:p w14:paraId="5A0FB181" w14:textId="542894EF" w:rsidR="00C35380" w:rsidRPr="0049390A" w:rsidRDefault="00C35380" w:rsidP="00C35380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Change adoption</w:t>
      </w:r>
    </w:p>
    <w:p w14:paraId="250913AD" w14:textId="29AE9816" w:rsidR="0067097B" w:rsidRPr="0049390A" w:rsidRDefault="00D867EB" w:rsidP="00C35380">
      <w:pPr>
        <w:pStyle w:val="Paragrafoelenco"/>
        <w:tabs>
          <w:tab w:val="clear" w:pos="284"/>
        </w:tabs>
        <w:spacing w:after="160" w:line="259" w:lineRule="auto"/>
        <w:ind w:left="765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 </w:t>
      </w:r>
    </w:p>
    <w:p w14:paraId="28502998" w14:textId="786C4AAD" w:rsidR="005E3C61" w:rsidRPr="0049390A" w:rsidRDefault="005E3C61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Change Mgmt. in the HR Transformation</w:t>
      </w:r>
      <w:r w:rsidR="00137881" w:rsidRPr="0049390A">
        <w:rPr>
          <w:szCs w:val="32"/>
          <w:lang w:val="en-US"/>
        </w:rPr>
        <w:t xml:space="preserve"> </w:t>
      </w:r>
    </w:p>
    <w:p w14:paraId="2BA69D07" w14:textId="7E4BB871" w:rsidR="00137881" w:rsidRPr="0049390A" w:rsidRDefault="00137881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HR Processes</w:t>
      </w:r>
    </w:p>
    <w:p w14:paraId="6E4F4C6D" w14:textId="77777777" w:rsidR="00447054" w:rsidRPr="0049390A" w:rsidRDefault="00447054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Agile HR</w:t>
      </w:r>
    </w:p>
    <w:p w14:paraId="39EFC8C1" w14:textId="2ABA850D" w:rsidR="00137881" w:rsidRPr="0049390A" w:rsidRDefault="00447054" w:rsidP="00137881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Performance Management and OKR </w:t>
      </w:r>
    </w:p>
    <w:p w14:paraId="3CE28CEB" w14:textId="5CF0133E" w:rsidR="002A3964" w:rsidRPr="0049390A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The </w:t>
      </w:r>
      <w:r w:rsidR="002A3964" w:rsidRPr="0049390A">
        <w:rPr>
          <w:szCs w:val="32"/>
          <w:lang w:val="en-US"/>
        </w:rPr>
        <w:t xml:space="preserve">today </w:t>
      </w:r>
      <w:r w:rsidRPr="0049390A">
        <w:rPr>
          <w:szCs w:val="32"/>
          <w:lang w:val="en-US"/>
        </w:rPr>
        <w:t xml:space="preserve">frontiers: </w:t>
      </w:r>
    </w:p>
    <w:p w14:paraId="36DCF7F0" w14:textId="40CAE81F" w:rsidR="002A3964" w:rsidRPr="0049390A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P</w:t>
      </w:r>
      <w:r w:rsidR="0067097B" w:rsidRPr="0049390A">
        <w:rPr>
          <w:szCs w:val="32"/>
          <w:lang w:val="en-US"/>
        </w:rPr>
        <w:t xml:space="preserve">eople centric change mgmt. </w:t>
      </w:r>
    </w:p>
    <w:p w14:paraId="1E79C6AB" w14:textId="4DBE638A" w:rsidR="002A3964" w:rsidRPr="0049390A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D</w:t>
      </w:r>
      <w:r w:rsidR="0067097B" w:rsidRPr="0049390A">
        <w:rPr>
          <w:szCs w:val="32"/>
          <w:lang w:val="en-US"/>
        </w:rPr>
        <w:t>esign thinking</w:t>
      </w:r>
      <w:r w:rsidR="00D359EC" w:rsidRPr="0049390A">
        <w:rPr>
          <w:szCs w:val="32"/>
          <w:lang w:val="en-US"/>
        </w:rPr>
        <w:t xml:space="preserve"> and storytelling</w:t>
      </w:r>
    </w:p>
    <w:p w14:paraId="29198D4B" w14:textId="67F6FCE0" w:rsidR="0067097B" w:rsidRPr="0049390A" w:rsidRDefault="00EC2B5E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>C</w:t>
      </w:r>
      <w:r w:rsidR="0067097B" w:rsidRPr="0049390A">
        <w:rPr>
          <w:szCs w:val="32"/>
          <w:lang w:val="en-US"/>
        </w:rPr>
        <w:t>hange capability platform</w:t>
      </w:r>
    </w:p>
    <w:p w14:paraId="69316DE7" w14:textId="6CA85815" w:rsidR="00C53FF0" w:rsidRPr="0049390A" w:rsidRDefault="00C53FF0" w:rsidP="002A3964">
      <w:pPr>
        <w:pStyle w:val="Paragrafoelenco"/>
        <w:numPr>
          <w:ilvl w:val="1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t xml:space="preserve">Liquid </w:t>
      </w:r>
      <w:r w:rsidR="00EC2B5E" w:rsidRPr="0049390A">
        <w:rPr>
          <w:szCs w:val="32"/>
          <w:lang w:val="en-US"/>
        </w:rPr>
        <w:t>O</w:t>
      </w:r>
      <w:r w:rsidRPr="0049390A">
        <w:rPr>
          <w:szCs w:val="32"/>
          <w:lang w:val="en-US"/>
        </w:rPr>
        <w:t>rganization and Teals Organization</w:t>
      </w:r>
    </w:p>
    <w:p w14:paraId="544E36AF" w14:textId="371FAED6" w:rsidR="0067097B" w:rsidRPr="0049390A" w:rsidRDefault="0067097B" w:rsidP="0067097B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jc w:val="left"/>
        <w:rPr>
          <w:szCs w:val="32"/>
          <w:lang w:val="en-US"/>
        </w:rPr>
      </w:pPr>
      <w:r w:rsidRPr="0049390A">
        <w:rPr>
          <w:szCs w:val="32"/>
          <w:lang w:val="en-US"/>
        </w:rPr>
        <w:lastRenderedPageBreak/>
        <w:t>The measurement of change</w:t>
      </w:r>
      <w:r w:rsidR="00447054" w:rsidRPr="0049390A">
        <w:rPr>
          <w:szCs w:val="32"/>
          <w:lang w:val="en-US"/>
        </w:rPr>
        <w:t xml:space="preserve">: KPIs, KAIs and KRIs </w:t>
      </w:r>
    </w:p>
    <w:p w14:paraId="26771DEB" w14:textId="5F275C63" w:rsidR="0049390A" w:rsidRPr="00514034" w:rsidRDefault="0049390A" w:rsidP="0049390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012674">
        <w:rPr>
          <w:rStyle w:val="Rimandonotaapidipagina"/>
          <w:b/>
          <w:i/>
          <w:sz w:val="18"/>
          <w:lang w:val="en-US"/>
        </w:rPr>
        <w:footnoteReference w:id="1"/>
      </w:r>
    </w:p>
    <w:p w14:paraId="5659C74A" w14:textId="77777777" w:rsidR="0067097B" w:rsidRPr="0049390A" w:rsidRDefault="0067097B" w:rsidP="0067097B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49390A">
        <w:rPr>
          <w:noProof/>
          <w:sz w:val="18"/>
          <w:szCs w:val="18"/>
          <w:lang w:val="en-US"/>
        </w:rPr>
        <w:t xml:space="preserve">Kotter,  Leading Change. </w:t>
      </w:r>
    </w:p>
    <w:p w14:paraId="4D3F58A5" w14:textId="77777777" w:rsidR="00D873C0" w:rsidRPr="0049390A" w:rsidRDefault="0067097B" w:rsidP="0067097B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49390A">
        <w:rPr>
          <w:noProof/>
          <w:sz w:val="18"/>
          <w:szCs w:val="18"/>
          <w:lang w:val="en-US"/>
        </w:rPr>
        <w:t xml:space="preserve">Reading: </w:t>
      </w:r>
    </w:p>
    <w:p w14:paraId="123887F6" w14:textId="42C38AC6" w:rsidR="00D873C0" w:rsidRPr="0049390A" w:rsidRDefault="0067097B" w:rsidP="00D873C0">
      <w:pPr>
        <w:tabs>
          <w:tab w:val="clear" w:pos="284"/>
        </w:tabs>
        <w:spacing w:line="240" w:lineRule="auto"/>
        <w:ind w:left="284"/>
        <w:rPr>
          <w:noProof/>
          <w:sz w:val="18"/>
          <w:szCs w:val="18"/>
          <w:lang w:val="en-US"/>
        </w:rPr>
      </w:pPr>
      <w:r w:rsidRPr="0049390A">
        <w:rPr>
          <w:noProof/>
          <w:sz w:val="18"/>
          <w:szCs w:val="18"/>
          <w:lang w:val="en-US"/>
        </w:rPr>
        <w:t>S. Johnson</w:t>
      </w:r>
      <w:r w:rsidR="00D873C0" w:rsidRPr="0049390A">
        <w:rPr>
          <w:noProof/>
          <w:sz w:val="18"/>
          <w:szCs w:val="18"/>
          <w:lang w:val="en-US"/>
        </w:rPr>
        <w:t>:</w:t>
      </w:r>
      <w:r w:rsidRPr="0049390A">
        <w:rPr>
          <w:noProof/>
          <w:sz w:val="18"/>
          <w:szCs w:val="18"/>
          <w:lang w:val="en-US"/>
        </w:rPr>
        <w:t xml:space="preserve"> </w:t>
      </w:r>
      <w:r w:rsidR="00D873C0" w:rsidRPr="0049390A">
        <w:rPr>
          <w:noProof/>
          <w:sz w:val="18"/>
          <w:szCs w:val="18"/>
          <w:lang w:val="en-US"/>
        </w:rPr>
        <w:t xml:space="preserve"> </w:t>
      </w:r>
      <w:r w:rsidR="00D873C0" w:rsidRPr="0049390A">
        <w:rPr>
          <w:noProof/>
          <w:sz w:val="18"/>
          <w:szCs w:val="18"/>
          <w:u w:val="single"/>
          <w:lang w:val="en-US"/>
        </w:rPr>
        <w:t>“</w:t>
      </w:r>
      <w:r w:rsidRPr="0049390A">
        <w:rPr>
          <w:noProof/>
          <w:sz w:val="18"/>
          <w:szCs w:val="18"/>
          <w:u w:val="single"/>
          <w:lang w:val="en-US"/>
        </w:rPr>
        <w:t>Who Moved my cheese</w:t>
      </w:r>
      <w:r w:rsidR="00D873C0" w:rsidRPr="0049390A">
        <w:rPr>
          <w:noProof/>
          <w:sz w:val="18"/>
          <w:szCs w:val="18"/>
          <w:u w:val="single"/>
          <w:lang w:val="en-US"/>
        </w:rPr>
        <w:t>”</w:t>
      </w:r>
      <w:r w:rsidR="00D873C0" w:rsidRPr="0049390A">
        <w:rPr>
          <w:noProof/>
          <w:sz w:val="18"/>
          <w:szCs w:val="18"/>
          <w:lang w:val="en-US"/>
        </w:rPr>
        <w:t xml:space="preserve"> </w:t>
      </w:r>
    </w:p>
    <w:p w14:paraId="09E349CD" w14:textId="6F92E4E2" w:rsidR="0049390A" w:rsidRDefault="00D873C0" w:rsidP="00D873C0">
      <w:pPr>
        <w:tabs>
          <w:tab w:val="clear" w:pos="284"/>
          <w:tab w:val="left" w:pos="709"/>
        </w:tabs>
        <w:spacing w:line="240" w:lineRule="auto"/>
        <w:ind w:left="284"/>
        <w:rPr>
          <w:noProof/>
          <w:sz w:val="18"/>
          <w:szCs w:val="18"/>
          <w:lang w:val="en-US"/>
        </w:rPr>
      </w:pPr>
      <w:r w:rsidRPr="0049390A">
        <w:rPr>
          <w:noProof/>
          <w:sz w:val="18"/>
          <w:szCs w:val="18"/>
          <w:lang w:val="en-US"/>
        </w:rPr>
        <w:t xml:space="preserve">Eric Clementi, IBM </w:t>
      </w:r>
      <w:r w:rsidR="0067097B" w:rsidRPr="0049390A">
        <w:rPr>
          <w:noProof/>
          <w:sz w:val="18"/>
          <w:szCs w:val="18"/>
          <w:u w:val="single"/>
          <w:lang w:val="en-US"/>
        </w:rPr>
        <w:t>“Globally Integrated Enterprice”</w:t>
      </w:r>
      <w:r w:rsidRPr="0049390A">
        <w:rPr>
          <w:noProof/>
          <w:sz w:val="18"/>
          <w:szCs w:val="18"/>
          <w:lang w:val="en-US"/>
        </w:rPr>
        <w:t xml:space="preserve"> </w:t>
      </w:r>
    </w:p>
    <w:p w14:paraId="1DC4AFED" w14:textId="62AFB5EE" w:rsidR="00D873C0" w:rsidRPr="0049390A" w:rsidRDefault="00012674" w:rsidP="00D873C0">
      <w:pPr>
        <w:tabs>
          <w:tab w:val="clear" w:pos="284"/>
          <w:tab w:val="left" w:pos="709"/>
        </w:tabs>
        <w:spacing w:line="240" w:lineRule="auto"/>
        <w:ind w:left="284"/>
        <w:rPr>
          <w:noProof/>
          <w:sz w:val="18"/>
          <w:szCs w:val="18"/>
          <w:u w:val="single"/>
          <w:lang w:val="en-US"/>
        </w:rPr>
      </w:pPr>
      <w:hyperlink r:id="rId12" w:history="1">
        <w:r w:rsidR="00D873C0" w:rsidRPr="0049390A">
          <w:rPr>
            <w:noProof/>
            <w:sz w:val="18"/>
            <w:szCs w:val="18"/>
            <w:lang w:val="en-US"/>
          </w:rPr>
          <w:t>Behnam Tabrizi</w:t>
        </w:r>
      </w:hyperlink>
      <w:r w:rsidR="00D873C0" w:rsidRPr="0049390A">
        <w:rPr>
          <w:noProof/>
          <w:sz w:val="18"/>
          <w:szCs w:val="18"/>
          <w:lang w:val="en-US"/>
        </w:rPr>
        <w:t xml:space="preserve">; </w:t>
      </w:r>
      <w:hyperlink r:id="rId13" w:history="1">
        <w:r w:rsidR="00D873C0" w:rsidRPr="0049390A">
          <w:rPr>
            <w:noProof/>
            <w:sz w:val="18"/>
            <w:szCs w:val="18"/>
            <w:lang w:val="en-US"/>
          </w:rPr>
          <w:t>Ed Lam</w:t>
        </w:r>
      </w:hyperlink>
      <w:r w:rsidR="00D873C0" w:rsidRPr="0049390A">
        <w:rPr>
          <w:noProof/>
          <w:sz w:val="18"/>
          <w:szCs w:val="18"/>
          <w:lang w:val="en-US"/>
        </w:rPr>
        <w:t xml:space="preserve">; </w:t>
      </w:r>
      <w:hyperlink r:id="rId14" w:history="1">
        <w:r w:rsidR="00D873C0" w:rsidRPr="0049390A">
          <w:rPr>
            <w:noProof/>
            <w:sz w:val="18"/>
            <w:szCs w:val="18"/>
            <w:lang w:val="en-US"/>
          </w:rPr>
          <w:t>Kirk Girard</w:t>
        </w:r>
      </w:hyperlink>
      <w:r w:rsidR="00D873C0" w:rsidRPr="0049390A">
        <w:rPr>
          <w:noProof/>
          <w:sz w:val="18"/>
          <w:szCs w:val="18"/>
          <w:lang w:val="en-US"/>
        </w:rPr>
        <w:t xml:space="preserve">; </w:t>
      </w:r>
      <w:hyperlink r:id="rId15" w:history="1">
        <w:r w:rsidR="00D873C0" w:rsidRPr="0049390A">
          <w:rPr>
            <w:noProof/>
            <w:sz w:val="18"/>
            <w:szCs w:val="18"/>
            <w:lang w:val="en-US"/>
          </w:rPr>
          <w:t>Vernon Irvin</w:t>
        </w:r>
      </w:hyperlink>
      <w:r w:rsidR="00D873C0" w:rsidRPr="0049390A">
        <w:rPr>
          <w:noProof/>
          <w:sz w:val="18"/>
          <w:szCs w:val="18"/>
          <w:lang w:val="en-US"/>
        </w:rPr>
        <w:t xml:space="preserve">:  </w:t>
      </w:r>
      <w:r w:rsidR="00D873C0" w:rsidRPr="0049390A">
        <w:rPr>
          <w:noProof/>
          <w:sz w:val="18"/>
          <w:szCs w:val="18"/>
          <w:u w:val="single"/>
          <w:lang w:val="en-US"/>
        </w:rPr>
        <w:t>“Digital Transfo</w:t>
      </w:r>
      <w:r w:rsidR="00EC2B5E" w:rsidRPr="0049390A">
        <w:rPr>
          <w:noProof/>
          <w:sz w:val="18"/>
          <w:szCs w:val="18"/>
          <w:u w:val="single"/>
          <w:lang w:val="en-US"/>
        </w:rPr>
        <w:t>r</w:t>
      </w:r>
      <w:r w:rsidR="00D873C0" w:rsidRPr="0049390A">
        <w:rPr>
          <w:noProof/>
          <w:sz w:val="18"/>
          <w:szCs w:val="18"/>
          <w:u w:val="single"/>
          <w:lang w:val="en-US"/>
        </w:rPr>
        <w:t xml:space="preserve">mation is not about Technology”  </w:t>
      </w:r>
    </w:p>
    <w:p w14:paraId="1D9DDC7C" w14:textId="77777777" w:rsidR="00395748" w:rsidRPr="0049390A" w:rsidRDefault="00395748" w:rsidP="00D873C0">
      <w:pPr>
        <w:tabs>
          <w:tab w:val="clear" w:pos="284"/>
          <w:tab w:val="left" w:pos="709"/>
        </w:tabs>
        <w:spacing w:line="240" w:lineRule="auto"/>
        <w:ind w:left="284"/>
        <w:rPr>
          <w:noProof/>
          <w:sz w:val="18"/>
          <w:szCs w:val="18"/>
          <w:u w:val="single"/>
          <w:lang w:val="en-GB"/>
        </w:rPr>
      </w:pPr>
      <w:r w:rsidRPr="0049390A">
        <w:rPr>
          <w:noProof/>
          <w:sz w:val="18"/>
          <w:szCs w:val="18"/>
          <w:lang w:val="en-GB"/>
        </w:rPr>
        <w:t>Gary Hamel; Domenico Zanini, Mc Kynsey:</w:t>
      </w:r>
      <w:r w:rsidRPr="0049390A">
        <w:rPr>
          <w:noProof/>
          <w:sz w:val="18"/>
          <w:szCs w:val="18"/>
          <w:u w:val="single"/>
          <w:lang w:val="en-GB"/>
        </w:rPr>
        <w:t xml:space="preserve"> Build a Change Platform, not a Change Program</w:t>
      </w:r>
    </w:p>
    <w:p w14:paraId="4C203C2A" w14:textId="6C7806AA" w:rsidR="00E26724" w:rsidRPr="0049390A" w:rsidRDefault="00D873C0" w:rsidP="00D873C0">
      <w:pPr>
        <w:tabs>
          <w:tab w:val="clear" w:pos="284"/>
          <w:tab w:val="left" w:pos="709"/>
        </w:tabs>
        <w:spacing w:line="240" w:lineRule="auto"/>
        <w:ind w:left="284"/>
        <w:rPr>
          <w:sz w:val="18"/>
          <w:szCs w:val="18"/>
          <w:lang w:val="en-GB"/>
        </w:rPr>
      </w:pPr>
      <w:r w:rsidRPr="0049390A">
        <w:rPr>
          <w:noProof/>
          <w:sz w:val="18"/>
          <w:szCs w:val="18"/>
          <w:lang w:val="en-US"/>
        </w:rPr>
        <w:t xml:space="preserve">Dan Pontefract – Forbes </w:t>
      </w:r>
      <w:r w:rsidR="00697595" w:rsidRPr="0049390A">
        <w:rPr>
          <w:noProof/>
          <w:sz w:val="18"/>
          <w:szCs w:val="18"/>
          <w:lang w:val="en-US"/>
        </w:rPr>
        <w:t xml:space="preserve">2019/04/19 : </w:t>
      </w:r>
      <w:r w:rsidR="00697595" w:rsidRPr="0049390A">
        <w:rPr>
          <w:noProof/>
          <w:sz w:val="18"/>
          <w:szCs w:val="18"/>
          <w:u w:val="single"/>
          <w:lang w:val="en-US"/>
        </w:rPr>
        <w:t>IBM Artificial Intelligence Strategy is fantastic but AI also cut 30% of its HR workforce</w:t>
      </w:r>
      <w:r w:rsidR="00E26724" w:rsidRPr="0049390A">
        <w:rPr>
          <w:sz w:val="18"/>
          <w:szCs w:val="18"/>
          <w:lang w:val="en-GB"/>
        </w:rPr>
        <w:t xml:space="preserve"> </w:t>
      </w:r>
    </w:p>
    <w:p w14:paraId="53A49FF1" w14:textId="1C5F078B" w:rsidR="00D359EC" w:rsidRPr="0049390A" w:rsidRDefault="00D359EC" w:rsidP="00D873C0">
      <w:pPr>
        <w:tabs>
          <w:tab w:val="clear" w:pos="284"/>
          <w:tab w:val="left" w:pos="709"/>
        </w:tabs>
        <w:spacing w:line="240" w:lineRule="auto"/>
        <w:ind w:left="284"/>
        <w:rPr>
          <w:sz w:val="18"/>
          <w:szCs w:val="18"/>
          <w:lang w:val="en-GB"/>
        </w:rPr>
      </w:pPr>
      <w:r w:rsidRPr="0049390A">
        <w:rPr>
          <w:noProof/>
          <w:sz w:val="18"/>
          <w:szCs w:val="18"/>
          <w:lang w:val="en-US"/>
        </w:rPr>
        <w:t>Nassim Taleb:</w:t>
      </w:r>
      <w:r w:rsidRPr="0049390A">
        <w:rPr>
          <w:sz w:val="18"/>
          <w:szCs w:val="18"/>
          <w:lang w:val="en-GB"/>
        </w:rPr>
        <w:t xml:space="preserve"> </w:t>
      </w:r>
      <w:r w:rsidRPr="0049390A">
        <w:rPr>
          <w:noProof/>
          <w:sz w:val="18"/>
          <w:szCs w:val="18"/>
          <w:lang w:val="en-GB"/>
        </w:rPr>
        <w:t>Antifragile Talk at Sta</w:t>
      </w:r>
      <w:r w:rsidR="002B72C7" w:rsidRPr="0049390A">
        <w:rPr>
          <w:noProof/>
          <w:sz w:val="18"/>
          <w:szCs w:val="18"/>
          <w:lang w:val="en-GB"/>
        </w:rPr>
        <w:t>nfard</w:t>
      </w:r>
    </w:p>
    <w:p w14:paraId="1FECE8EF" w14:textId="77777777" w:rsidR="003E58AF" w:rsidRPr="0049390A" w:rsidRDefault="00C45B49" w:rsidP="00C45B49">
      <w:pPr>
        <w:tabs>
          <w:tab w:val="clear" w:pos="284"/>
        </w:tabs>
        <w:spacing w:line="240" w:lineRule="auto"/>
        <w:ind w:left="284" w:hanging="284"/>
        <w:rPr>
          <w:noProof/>
          <w:sz w:val="18"/>
          <w:szCs w:val="18"/>
          <w:lang w:val="en-US"/>
        </w:rPr>
      </w:pPr>
      <w:r w:rsidRPr="0049390A">
        <w:rPr>
          <w:noProof/>
          <w:sz w:val="18"/>
          <w:szCs w:val="18"/>
          <w:lang w:val="en-US"/>
        </w:rPr>
        <w:t>Other material is p</w:t>
      </w:r>
      <w:r w:rsidR="003E58AF" w:rsidRPr="0049390A">
        <w:rPr>
          <w:noProof/>
          <w:sz w:val="18"/>
          <w:szCs w:val="18"/>
          <w:lang w:val="en-US"/>
        </w:rPr>
        <w:t>osted on BlackBoard.Unicatt</w:t>
      </w:r>
    </w:p>
    <w:p w14:paraId="4396E9BC" w14:textId="77777777" w:rsidR="00162F8D" w:rsidRPr="0049390A" w:rsidRDefault="00162F8D" w:rsidP="0049390A">
      <w:pPr>
        <w:spacing w:before="240" w:after="120"/>
        <w:rPr>
          <w:b/>
          <w:i/>
          <w:sz w:val="18"/>
          <w:lang w:val="en-US"/>
        </w:rPr>
      </w:pPr>
      <w:r w:rsidRPr="0049390A">
        <w:rPr>
          <w:b/>
          <w:i/>
          <w:sz w:val="18"/>
          <w:lang w:val="en-US"/>
        </w:rPr>
        <w:t>TEACHING METHOD</w:t>
      </w:r>
    </w:p>
    <w:p w14:paraId="0F91A585" w14:textId="77777777" w:rsidR="00162F8D" w:rsidRPr="0049390A" w:rsidRDefault="00BD60B9" w:rsidP="0067097B">
      <w:pPr>
        <w:rPr>
          <w:sz w:val="18"/>
          <w:lang w:val="en-GB"/>
        </w:rPr>
      </w:pPr>
      <w:r w:rsidRPr="0049390A">
        <w:rPr>
          <w:sz w:val="18"/>
          <w:lang w:val="en-US"/>
        </w:rPr>
        <w:t xml:space="preserve">The course uses a mixture of </w:t>
      </w:r>
      <w:r w:rsidR="002C5A2B" w:rsidRPr="0049390A">
        <w:rPr>
          <w:sz w:val="18"/>
          <w:lang w:val="en-US"/>
        </w:rPr>
        <w:t>face-to-face lectures, theoretical focus, discussions on experiences and cases, lab exercises</w:t>
      </w:r>
      <w:r w:rsidR="005E3C61" w:rsidRPr="0049390A">
        <w:rPr>
          <w:sz w:val="18"/>
          <w:lang w:val="en-US"/>
        </w:rPr>
        <w:t xml:space="preserve">, guest speakers’ talks and </w:t>
      </w:r>
      <w:r w:rsidRPr="0049390A">
        <w:rPr>
          <w:sz w:val="18"/>
          <w:lang w:val="en-US"/>
        </w:rPr>
        <w:t>case studies discussions</w:t>
      </w:r>
      <w:r w:rsidR="002C5A2B" w:rsidRPr="0049390A">
        <w:rPr>
          <w:sz w:val="18"/>
          <w:lang w:val="en-US"/>
        </w:rPr>
        <w:t xml:space="preserve"> and reconceptualization.</w:t>
      </w:r>
    </w:p>
    <w:p w14:paraId="25941C9F" w14:textId="77777777" w:rsidR="0049390A" w:rsidRPr="00906645" w:rsidRDefault="0049390A" w:rsidP="0049390A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A009A99" w14:textId="77777777" w:rsidR="00E46966" w:rsidRPr="0049390A" w:rsidRDefault="00E46966" w:rsidP="00C45B49">
      <w:pPr>
        <w:pStyle w:val="Testo2"/>
        <w:spacing w:line="240" w:lineRule="auto"/>
        <w:ind w:firstLine="0"/>
        <w:rPr>
          <w:rFonts w:ascii="Times New Roman" w:hAnsi="Times New Roman"/>
          <w:i/>
          <w:szCs w:val="24"/>
          <w:lang w:val="en-US"/>
        </w:rPr>
      </w:pPr>
      <w:r w:rsidRPr="0049390A">
        <w:rPr>
          <w:rFonts w:ascii="Times New Roman" w:hAnsi="Times New Roman"/>
          <w:i/>
          <w:szCs w:val="24"/>
          <w:lang w:val="en-US"/>
        </w:rPr>
        <w:t>Attending Students</w:t>
      </w:r>
    </w:p>
    <w:p w14:paraId="237624EF" w14:textId="77777777" w:rsidR="00834594" w:rsidRPr="0049390A" w:rsidRDefault="00834594" w:rsidP="00E46966">
      <w:pPr>
        <w:pStyle w:val="Testo2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9390A">
        <w:rPr>
          <w:rFonts w:ascii="Times New Roman" w:hAnsi="Times New Roman"/>
          <w:szCs w:val="24"/>
          <w:lang w:val="en-US"/>
        </w:rPr>
        <w:t xml:space="preserve">G. Sgalambro evaluation grades in based on: </w:t>
      </w:r>
    </w:p>
    <w:p w14:paraId="0673A6D7" w14:textId="77777777" w:rsidR="00834594" w:rsidRPr="0049390A" w:rsidRDefault="00834594" w:rsidP="00E46966">
      <w:pPr>
        <w:pStyle w:val="Testo2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9390A">
        <w:rPr>
          <w:rFonts w:ascii="Times New Roman" w:hAnsi="Times New Roman"/>
          <w:szCs w:val="24"/>
          <w:lang w:val="en-US"/>
        </w:rPr>
        <w:t>Case studies;</w:t>
      </w:r>
      <w:r w:rsidRPr="0049390A">
        <w:rPr>
          <w:sz w:val="12"/>
          <w:lang w:val="en-US"/>
        </w:rPr>
        <w:t xml:space="preserve"> </w:t>
      </w:r>
      <w:r w:rsidR="00E46966" w:rsidRPr="0049390A">
        <w:rPr>
          <w:rFonts w:ascii="Times New Roman" w:hAnsi="Times New Roman"/>
          <w:szCs w:val="24"/>
          <w:lang w:val="en-US"/>
        </w:rPr>
        <w:t xml:space="preserve">Group assignments (30%); </w:t>
      </w:r>
      <w:r w:rsidR="00C87C16" w:rsidRPr="0049390A">
        <w:rPr>
          <w:rFonts w:ascii="Times New Roman" w:hAnsi="Times New Roman"/>
          <w:szCs w:val="24"/>
          <w:lang w:val="en-US"/>
        </w:rPr>
        <w:t>two</w:t>
      </w:r>
      <w:r w:rsidR="00E46966" w:rsidRPr="0049390A">
        <w:rPr>
          <w:rFonts w:ascii="Times New Roman" w:hAnsi="Times New Roman"/>
          <w:szCs w:val="24"/>
          <w:lang w:val="en-US"/>
        </w:rPr>
        <w:t xml:space="preserve"> </w:t>
      </w:r>
      <w:r w:rsidR="00C87C16" w:rsidRPr="0049390A">
        <w:rPr>
          <w:rFonts w:ascii="Times New Roman" w:hAnsi="Times New Roman"/>
          <w:szCs w:val="24"/>
          <w:lang w:val="en-US"/>
        </w:rPr>
        <w:t xml:space="preserve">hours </w:t>
      </w:r>
      <w:r w:rsidR="00E46966" w:rsidRPr="0049390A">
        <w:rPr>
          <w:rFonts w:ascii="Times New Roman" w:hAnsi="Times New Roman"/>
          <w:szCs w:val="24"/>
          <w:lang w:val="en-US"/>
        </w:rPr>
        <w:t>written examination to be held at the end of the course</w:t>
      </w:r>
      <w:r w:rsidR="005A5C1B" w:rsidRPr="0049390A">
        <w:rPr>
          <w:rFonts w:ascii="Times New Roman" w:hAnsi="Times New Roman"/>
          <w:szCs w:val="24"/>
          <w:lang w:val="en-US"/>
        </w:rPr>
        <w:t xml:space="preserve"> (60%)</w:t>
      </w:r>
      <w:r w:rsidR="00E46966" w:rsidRPr="0049390A">
        <w:rPr>
          <w:rFonts w:ascii="Times New Roman" w:hAnsi="Times New Roman"/>
          <w:szCs w:val="24"/>
          <w:lang w:val="en-US"/>
        </w:rPr>
        <w:t>; Class discussions and questions are considered an important component of the course (10%).</w:t>
      </w:r>
      <w:r w:rsidRPr="0049390A">
        <w:rPr>
          <w:rFonts w:ascii="Times New Roman" w:hAnsi="Times New Roman"/>
          <w:szCs w:val="24"/>
          <w:lang w:val="en-US"/>
        </w:rPr>
        <w:t xml:space="preserve"> </w:t>
      </w:r>
      <w:r w:rsidR="003E58AF" w:rsidRPr="0049390A">
        <w:rPr>
          <w:rFonts w:ascii="Times New Roman" w:hAnsi="Times New Roman"/>
          <w:szCs w:val="24"/>
          <w:lang w:val="en-US"/>
        </w:rPr>
        <w:t>The</w:t>
      </w:r>
      <w:r w:rsidR="00E46966" w:rsidRPr="0049390A">
        <w:rPr>
          <w:rFonts w:ascii="Times New Roman" w:hAnsi="Times New Roman"/>
          <w:szCs w:val="24"/>
          <w:lang w:val="en-US"/>
        </w:rPr>
        <w:t xml:space="preserve"> written </w:t>
      </w:r>
      <w:r w:rsidR="003E58AF" w:rsidRPr="0049390A">
        <w:rPr>
          <w:rFonts w:ascii="Times New Roman" w:hAnsi="Times New Roman"/>
          <w:szCs w:val="24"/>
          <w:lang w:val="en-US"/>
        </w:rPr>
        <w:t xml:space="preserve"> exam consists of</w:t>
      </w:r>
      <w:r w:rsidRPr="0049390A">
        <w:rPr>
          <w:rFonts w:ascii="Times New Roman" w:hAnsi="Times New Roman"/>
          <w:szCs w:val="24"/>
          <w:lang w:val="en-US"/>
        </w:rPr>
        <w:t xml:space="preserve"> c</w:t>
      </w:r>
      <w:r w:rsidR="00C87C16" w:rsidRPr="0049390A">
        <w:rPr>
          <w:rFonts w:ascii="Times New Roman" w:hAnsi="Times New Roman"/>
          <w:szCs w:val="24"/>
          <w:lang w:val="en-US"/>
        </w:rPr>
        <w:t>losed question</w:t>
      </w:r>
      <w:r w:rsidR="00A65866" w:rsidRPr="0049390A">
        <w:rPr>
          <w:rFonts w:ascii="Times New Roman" w:hAnsi="Times New Roman"/>
          <w:szCs w:val="24"/>
          <w:lang w:val="en-US"/>
        </w:rPr>
        <w:t>s</w:t>
      </w:r>
      <w:r w:rsidR="00C87C16" w:rsidRPr="0049390A">
        <w:rPr>
          <w:rFonts w:ascii="Times New Roman" w:hAnsi="Times New Roman"/>
          <w:szCs w:val="24"/>
          <w:lang w:val="en-US"/>
        </w:rPr>
        <w:t xml:space="preserve"> with multiple choices</w:t>
      </w:r>
      <w:r w:rsidRPr="0049390A">
        <w:rPr>
          <w:rFonts w:ascii="Times New Roman" w:hAnsi="Times New Roman"/>
          <w:szCs w:val="24"/>
          <w:lang w:val="en-US"/>
        </w:rPr>
        <w:t xml:space="preserve"> and</w:t>
      </w:r>
      <w:r w:rsidR="00C87C16" w:rsidRPr="0049390A">
        <w:rPr>
          <w:rFonts w:ascii="Times New Roman" w:hAnsi="Times New Roman"/>
          <w:szCs w:val="24"/>
          <w:lang w:val="en-US"/>
        </w:rPr>
        <w:t xml:space="preserve"> </w:t>
      </w:r>
      <w:r w:rsidR="00A65866" w:rsidRPr="0049390A">
        <w:rPr>
          <w:rFonts w:ascii="Times New Roman" w:hAnsi="Times New Roman"/>
          <w:szCs w:val="24"/>
          <w:lang w:val="en-US"/>
        </w:rPr>
        <w:t>o</w:t>
      </w:r>
      <w:r w:rsidR="003E58AF" w:rsidRPr="0049390A">
        <w:rPr>
          <w:rFonts w:ascii="Times New Roman" w:hAnsi="Times New Roman"/>
          <w:szCs w:val="24"/>
          <w:lang w:val="en-US"/>
        </w:rPr>
        <w:t>pen questions finalized to understand if the student ha</w:t>
      </w:r>
      <w:r w:rsidR="00A65866" w:rsidRPr="0049390A">
        <w:rPr>
          <w:rFonts w:ascii="Times New Roman" w:hAnsi="Times New Roman"/>
          <w:szCs w:val="24"/>
          <w:lang w:val="en-US"/>
        </w:rPr>
        <w:t>s</w:t>
      </w:r>
      <w:r w:rsidR="003E58AF" w:rsidRPr="0049390A">
        <w:rPr>
          <w:rFonts w:ascii="Times New Roman" w:hAnsi="Times New Roman"/>
          <w:szCs w:val="24"/>
          <w:lang w:val="en-US"/>
        </w:rPr>
        <w:t xml:space="preserve"> absorbed the conceptual and methodological tools and </w:t>
      </w:r>
      <w:r w:rsidR="00A65866" w:rsidRPr="0049390A">
        <w:rPr>
          <w:rFonts w:ascii="Times New Roman" w:hAnsi="Times New Roman"/>
          <w:szCs w:val="24"/>
          <w:lang w:val="en-US"/>
        </w:rPr>
        <w:t xml:space="preserve">is </w:t>
      </w:r>
      <w:r w:rsidR="003E58AF" w:rsidRPr="0049390A">
        <w:rPr>
          <w:rFonts w:ascii="Times New Roman" w:hAnsi="Times New Roman"/>
          <w:szCs w:val="24"/>
          <w:lang w:val="en-US"/>
        </w:rPr>
        <w:t>able to develop complex lines of reasoning</w:t>
      </w:r>
      <w:r w:rsidR="00A65866" w:rsidRPr="0049390A">
        <w:rPr>
          <w:rFonts w:ascii="Times New Roman" w:hAnsi="Times New Roman"/>
          <w:szCs w:val="24"/>
          <w:lang w:val="en-US"/>
        </w:rPr>
        <w:t>,</w:t>
      </w:r>
      <w:r w:rsidR="003E58AF" w:rsidRPr="0049390A">
        <w:rPr>
          <w:rFonts w:ascii="Times New Roman" w:hAnsi="Times New Roman"/>
          <w:szCs w:val="24"/>
          <w:lang w:val="en-US"/>
        </w:rPr>
        <w:t xml:space="preserve"> interconnecting the different concepts and developing </w:t>
      </w:r>
      <w:r w:rsidR="00A65866" w:rsidRPr="0049390A">
        <w:rPr>
          <w:rFonts w:ascii="Times New Roman" w:hAnsi="Times New Roman"/>
          <w:szCs w:val="24"/>
          <w:lang w:val="en-US"/>
        </w:rPr>
        <w:t>advis</w:t>
      </w:r>
      <w:r w:rsidR="005C3050" w:rsidRPr="0049390A">
        <w:rPr>
          <w:rFonts w:ascii="Times New Roman" w:hAnsi="Times New Roman"/>
          <w:szCs w:val="24"/>
          <w:lang w:val="en-US"/>
        </w:rPr>
        <w:t>o</w:t>
      </w:r>
      <w:r w:rsidR="00A65866" w:rsidRPr="0049390A">
        <w:rPr>
          <w:rFonts w:ascii="Times New Roman" w:hAnsi="Times New Roman"/>
          <w:szCs w:val="24"/>
          <w:lang w:val="en-US"/>
        </w:rPr>
        <w:t>ry</w:t>
      </w:r>
      <w:r w:rsidR="003E58AF" w:rsidRPr="0049390A">
        <w:rPr>
          <w:rFonts w:ascii="Times New Roman" w:hAnsi="Times New Roman"/>
          <w:szCs w:val="24"/>
          <w:lang w:val="en-US"/>
        </w:rPr>
        <w:t xml:space="preserve"> suggestions</w:t>
      </w:r>
      <w:r w:rsidRPr="0049390A">
        <w:rPr>
          <w:rFonts w:ascii="Times New Roman" w:hAnsi="Times New Roman"/>
          <w:szCs w:val="24"/>
          <w:lang w:val="en-US"/>
        </w:rPr>
        <w:t>.</w:t>
      </w:r>
      <w:r w:rsidR="003E58AF" w:rsidRPr="0049390A">
        <w:rPr>
          <w:rFonts w:ascii="Times New Roman" w:hAnsi="Times New Roman"/>
          <w:szCs w:val="24"/>
          <w:lang w:val="en-US"/>
        </w:rPr>
        <w:t xml:space="preserve"> </w:t>
      </w:r>
    </w:p>
    <w:p w14:paraId="71D7391E" w14:textId="77777777" w:rsidR="00E46966" w:rsidRPr="0049390A" w:rsidRDefault="00E46966" w:rsidP="0049390A">
      <w:pPr>
        <w:pStyle w:val="Testo2"/>
        <w:spacing w:before="120" w:line="240" w:lineRule="auto"/>
        <w:ind w:firstLine="0"/>
        <w:rPr>
          <w:rFonts w:ascii="Times New Roman" w:hAnsi="Times New Roman"/>
          <w:i/>
          <w:szCs w:val="24"/>
          <w:lang w:val="en-US"/>
        </w:rPr>
      </w:pPr>
      <w:r w:rsidRPr="0049390A">
        <w:rPr>
          <w:rFonts w:ascii="Times New Roman" w:hAnsi="Times New Roman"/>
          <w:i/>
          <w:szCs w:val="24"/>
          <w:lang w:val="en-US"/>
        </w:rPr>
        <w:t>Not Attending Students</w:t>
      </w:r>
    </w:p>
    <w:p w14:paraId="68B72470" w14:textId="77777777" w:rsidR="00E46966" w:rsidRPr="0049390A" w:rsidRDefault="00E46966" w:rsidP="00E46966">
      <w:pPr>
        <w:pStyle w:val="Testo2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9390A">
        <w:rPr>
          <w:rFonts w:ascii="Times New Roman" w:hAnsi="Times New Roman"/>
          <w:szCs w:val="24"/>
          <w:lang w:val="en-US"/>
        </w:rPr>
        <w:t xml:space="preserve">The exam consists of a </w:t>
      </w:r>
      <w:r w:rsidR="002311DC" w:rsidRPr="0049390A">
        <w:rPr>
          <w:rFonts w:ascii="Times New Roman" w:hAnsi="Times New Roman"/>
          <w:szCs w:val="24"/>
          <w:lang w:val="en-US"/>
        </w:rPr>
        <w:t>3</w:t>
      </w:r>
      <w:r w:rsidRPr="0049390A">
        <w:rPr>
          <w:rFonts w:ascii="Times New Roman" w:hAnsi="Times New Roman"/>
          <w:szCs w:val="24"/>
          <w:lang w:val="en-US"/>
        </w:rPr>
        <w:t xml:space="preserve"> hours examination</w:t>
      </w:r>
      <w:r w:rsidR="00834594" w:rsidRPr="0049390A">
        <w:rPr>
          <w:rFonts w:ascii="Times New Roman" w:hAnsi="Times New Roman"/>
          <w:szCs w:val="24"/>
          <w:lang w:val="en-US"/>
        </w:rPr>
        <w:t xml:space="preserve"> </w:t>
      </w:r>
      <w:r w:rsidRPr="0049390A">
        <w:rPr>
          <w:rFonts w:ascii="Times New Roman" w:hAnsi="Times New Roman"/>
          <w:szCs w:val="24"/>
          <w:lang w:val="en-US"/>
        </w:rPr>
        <w:t xml:space="preserve">with both </w:t>
      </w:r>
      <w:r w:rsidR="00A65866" w:rsidRPr="0049390A">
        <w:rPr>
          <w:rFonts w:ascii="Times New Roman" w:hAnsi="Times New Roman"/>
          <w:szCs w:val="24"/>
          <w:lang w:val="en-US"/>
        </w:rPr>
        <w:t xml:space="preserve">closed and </w:t>
      </w:r>
      <w:r w:rsidRPr="0049390A">
        <w:rPr>
          <w:rFonts w:ascii="Times New Roman" w:hAnsi="Times New Roman"/>
          <w:szCs w:val="24"/>
          <w:lang w:val="en-US"/>
        </w:rPr>
        <w:t xml:space="preserve">open questions </w:t>
      </w:r>
      <w:r w:rsidR="002311DC" w:rsidRPr="0049390A">
        <w:rPr>
          <w:rFonts w:ascii="Times New Roman" w:hAnsi="Times New Roman"/>
          <w:szCs w:val="24"/>
          <w:lang w:val="en-US"/>
        </w:rPr>
        <w:t xml:space="preserve">and cases, </w:t>
      </w:r>
      <w:r w:rsidRPr="0049390A">
        <w:rPr>
          <w:rFonts w:ascii="Times New Roman" w:hAnsi="Times New Roman"/>
          <w:szCs w:val="24"/>
          <w:lang w:val="en-US"/>
        </w:rPr>
        <w:t>and</w:t>
      </w:r>
      <w:r w:rsidR="00A65866" w:rsidRPr="0049390A">
        <w:rPr>
          <w:rFonts w:ascii="Times New Roman" w:hAnsi="Times New Roman"/>
          <w:szCs w:val="24"/>
          <w:lang w:val="en-US"/>
        </w:rPr>
        <w:t xml:space="preserve"> specific</w:t>
      </w:r>
      <w:r w:rsidRPr="0049390A">
        <w:rPr>
          <w:rFonts w:ascii="Times New Roman" w:hAnsi="Times New Roman"/>
          <w:szCs w:val="24"/>
          <w:lang w:val="en-US"/>
        </w:rPr>
        <w:t xml:space="preserve"> requests of examples and practical applications. </w:t>
      </w:r>
    </w:p>
    <w:p w14:paraId="161B8A59" w14:textId="77777777" w:rsidR="0049390A" w:rsidRPr="00514034" w:rsidRDefault="0049390A" w:rsidP="0049390A">
      <w:pPr>
        <w:pStyle w:val="Testo2"/>
        <w:spacing w:before="240" w:after="120"/>
        <w:ind w:firstLine="0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71651A35" w14:textId="77777777" w:rsidR="00162F8D" w:rsidRPr="0049390A" w:rsidRDefault="003E58AF" w:rsidP="00C45B49">
      <w:pPr>
        <w:pStyle w:val="Testo2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49390A">
        <w:rPr>
          <w:rFonts w:ascii="Times New Roman" w:hAnsi="Times New Roman"/>
          <w:szCs w:val="24"/>
          <w:lang w:val="en-US"/>
        </w:rPr>
        <w:t>Attendance is strongly recommended.</w:t>
      </w:r>
    </w:p>
    <w:sectPr w:rsidR="00162F8D" w:rsidRPr="004939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9B293" w14:textId="77777777" w:rsidR="00012674" w:rsidRDefault="00012674" w:rsidP="00012674">
      <w:pPr>
        <w:spacing w:line="240" w:lineRule="auto"/>
      </w:pPr>
      <w:r>
        <w:separator/>
      </w:r>
    </w:p>
  </w:endnote>
  <w:endnote w:type="continuationSeparator" w:id="0">
    <w:p w14:paraId="0704F9BB" w14:textId="77777777" w:rsidR="00012674" w:rsidRDefault="00012674" w:rsidP="0001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FC9D6" w14:textId="77777777" w:rsidR="00012674" w:rsidRDefault="00012674" w:rsidP="00012674">
      <w:pPr>
        <w:spacing w:line="240" w:lineRule="auto"/>
      </w:pPr>
      <w:r>
        <w:separator/>
      </w:r>
    </w:p>
  </w:footnote>
  <w:footnote w:type="continuationSeparator" w:id="0">
    <w:p w14:paraId="6B5475EE" w14:textId="77777777" w:rsidR="00012674" w:rsidRDefault="00012674" w:rsidP="00012674">
      <w:pPr>
        <w:spacing w:line="240" w:lineRule="auto"/>
      </w:pPr>
      <w:r>
        <w:continuationSeparator/>
      </w:r>
    </w:p>
  </w:footnote>
  <w:footnote w:id="1">
    <w:p w14:paraId="041039DB" w14:textId="3D8A5815" w:rsidR="00012674" w:rsidRDefault="000126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3CA"/>
    <w:multiLevelType w:val="hybridMultilevel"/>
    <w:tmpl w:val="3782E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7136"/>
    <w:multiLevelType w:val="hybridMultilevel"/>
    <w:tmpl w:val="07D24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631"/>
    <w:multiLevelType w:val="hybridMultilevel"/>
    <w:tmpl w:val="05609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745BAD"/>
    <w:multiLevelType w:val="hybridMultilevel"/>
    <w:tmpl w:val="91526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20F2"/>
    <w:multiLevelType w:val="hybridMultilevel"/>
    <w:tmpl w:val="BC0800B0"/>
    <w:lvl w:ilvl="0" w:tplc="4D40FF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360AF"/>
    <w:multiLevelType w:val="hybridMultilevel"/>
    <w:tmpl w:val="37121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12674"/>
    <w:rsid w:val="0003688D"/>
    <w:rsid w:val="00133B36"/>
    <w:rsid w:val="00137881"/>
    <w:rsid w:val="00140B4A"/>
    <w:rsid w:val="00151500"/>
    <w:rsid w:val="00162F8D"/>
    <w:rsid w:val="00187B99"/>
    <w:rsid w:val="001D0A18"/>
    <w:rsid w:val="001F65FB"/>
    <w:rsid w:val="002014DD"/>
    <w:rsid w:val="002311DC"/>
    <w:rsid w:val="00245B5B"/>
    <w:rsid w:val="002A3964"/>
    <w:rsid w:val="002B72C7"/>
    <w:rsid w:val="002C5A2B"/>
    <w:rsid w:val="00395748"/>
    <w:rsid w:val="003C1D50"/>
    <w:rsid w:val="003E58AF"/>
    <w:rsid w:val="00401C65"/>
    <w:rsid w:val="004421C0"/>
    <w:rsid w:val="00447054"/>
    <w:rsid w:val="00486247"/>
    <w:rsid w:val="0049390A"/>
    <w:rsid w:val="004D1217"/>
    <w:rsid w:val="004D49DC"/>
    <w:rsid w:val="004D6008"/>
    <w:rsid w:val="005027BA"/>
    <w:rsid w:val="00590C7C"/>
    <w:rsid w:val="005A5C1B"/>
    <w:rsid w:val="005C3050"/>
    <w:rsid w:val="005E3C61"/>
    <w:rsid w:val="0062392B"/>
    <w:rsid w:val="0065220F"/>
    <w:rsid w:val="006530A2"/>
    <w:rsid w:val="0067097B"/>
    <w:rsid w:val="00697595"/>
    <w:rsid w:val="006F1190"/>
    <w:rsid w:val="006F1772"/>
    <w:rsid w:val="00751DF5"/>
    <w:rsid w:val="00834594"/>
    <w:rsid w:val="00836298"/>
    <w:rsid w:val="008669D3"/>
    <w:rsid w:val="00887F5F"/>
    <w:rsid w:val="008A1204"/>
    <w:rsid w:val="008F0E12"/>
    <w:rsid w:val="00900CCA"/>
    <w:rsid w:val="00924B77"/>
    <w:rsid w:val="00940DA2"/>
    <w:rsid w:val="00982113"/>
    <w:rsid w:val="009E055C"/>
    <w:rsid w:val="009F2889"/>
    <w:rsid w:val="00A02464"/>
    <w:rsid w:val="00A65866"/>
    <w:rsid w:val="00A659DD"/>
    <w:rsid w:val="00A74F6F"/>
    <w:rsid w:val="00AD2923"/>
    <w:rsid w:val="00AD7557"/>
    <w:rsid w:val="00B51253"/>
    <w:rsid w:val="00B525CC"/>
    <w:rsid w:val="00BD60B9"/>
    <w:rsid w:val="00BE5172"/>
    <w:rsid w:val="00C11C7C"/>
    <w:rsid w:val="00C35380"/>
    <w:rsid w:val="00C45B49"/>
    <w:rsid w:val="00C53FF0"/>
    <w:rsid w:val="00C551F9"/>
    <w:rsid w:val="00C87C16"/>
    <w:rsid w:val="00C9418F"/>
    <w:rsid w:val="00CB1CA9"/>
    <w:rsid w:val="00CB4452"/>
    <w:rsid w:val="00D359EC"/>
    <w:rsid w:val="00D404F2"/>
    <w:rsid w:val="00D867EB"/>
    <w:rsid w:val="00D873C0"/>
    <w:rsid w:val="00E26724"/>
    <w:rsid w:val="00E46966"/>
    <w:rsid w:val="00E607E6"/>
    <w:rsid w:val="00EC2B5E"/>
    <w:rsid w:val="00EF12EA"/>
    <w:rsid w:val="00EF3347"/>
    <w:rsid w:val="00F52100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9E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F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113"/>
    <w:pPr>
      <w:ind w:left="720"/>
      <w:contextualSpacing/>
    </w:pPr>
  </w:style>
  <w:style w:type="paragraph" w:customStyle="1" w:styleId="ITMAN">
    <w:name w:val="I&amp;T MAN"/>
    <w:basedOn w:val="Nessunaspaziatura"/>
    <w:link w:val="ITMANChar"/>
    <w:qFormat/>
    <w:rsid w:val="00BD60B9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BD60B9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BD60B9"/>
    <w:pPr>
      <w:tabs>
        <w:tab w:val="left" w:pos="284"/>
      </w:tabs>
      <w:jc w:val="both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551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126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2674"/>
  </w:style>
  <w:style w:type="character" w:styleId="Rimandonotaapidipagina">
    <w:name w:val="footnote reference"/>
    <w:basedOn w:val="Carpredefinitoparagrafo"/>
    <w:semiHidden/>
    <w:unhideWhenUsed/>
    <w:rsid w:val="00012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F8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113"/>
    <w:pPr>
      <w:ind w:left="720"/>
      <w:contextualSpacing/>
    </w:pPr>
  </w:style>
  <w:style w:type="paragraph" w:customStyle="1" w:styleId="ITMAN">
    <w:name w:val="I&amp;T MAN"/>
    <w:basedOn w:val="Nessunaspaziatura"/>
    <w:link w:val="ITMANChar"/>
    <w:qFormat/>
    <w:rsid w:val="00BD60B9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BD60B9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BD60B9"/>
    <w:pPr>
      <w:tabs>
        <w:tab w:val="left" w:pos="284"/>
      </w:tabs>
      <w:jc w:val="both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551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126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2674"/>
  </w:style>
  <w:style w:type="character" w:styleId="Rimandonotaapidipagina">
    <w:name w:val="footnote reference"/>
    <w:basedOn w:val="Carpredefinitoparagrafo"/>
    <w:semiHidden/>
    <w:unhideWhenUsed/>
    <w:rsid w:val="00012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br.org/search?term=ed%20la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hbr.org/search?term=behnam%20tabriz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hbr.org/search?term=vernon%20irvin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br.org/search?term=kirk%20girar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gua xmlns="8139f7f5-13a1-46f0-a3ec-b0d17820a066" xsi:nil="true"/>
    <Tipologia xmlns="8139f7f5-13a1-46f0-a3ec-b0d17820a0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42588EC872E049B4E5FC1628DDE8AA" ma:contentTypeVersion="14" ma:contentTypeDescription="Creare un nuovo documento." ma:contentTypeScope="" ma:versionID="b3b46b686edad2eeb25fe842d45ceb5c">
  <xsd:schema xmlns:xsd="http://www.w3.org/2001/XMLSchema" xmlns:xs="http://www.w3.org/2001/XMLSchema" xmlns:p="http://schemas.microsoft.com/office/2006/metadata/properties" xmlns:ns2="8139f7f5-13a1-46f0-a3ec-b0d17820a066" xmlns:ns3="622e6668-ab85-4789-852f-3be107775ede" targetNamespace="http://schemas.microsoft.com/office/2006/metadata/properties" ma:root="true" ma:fieldsID="0070a676c997919a84f24f0c6c849772" ns2:_="" ns3:_="">
    <xsd:import namespace="8139f7f5-13a1-46f0-a3ec-b0d17820a066"/>
    <xsd:import namespace="622e6668-ab85-4789-852f-3be107775ede"/>
    <xsd:element name="properties">
      <xsd:complexType>
        <xsd:sequence>
          <xsd:element name="documentManagement">
            <xsd:complexType>
              <xsd:all>
                <xsd:element ref="ns2:Lingua" minOccurs="0"/>
                <xsd:element ref="ns2:Tipologi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9f7f5-13a1-46f0-a3ec-b0d17820a066" elementFormDefault="qualified">
    <xsd:import namespace="http://schemas.microsoft.com/office/2006/documentManagement/types"/>
    <xsd:import namespace="http://schemas.microsoft.com/office/infopath/2007/PartnerControls"/>
    <xsd:element name="Lingua" ma:index="8" nillable="true" ma:displayName="Lingua" ma:format="Dropdown" ma:internalName="Lingua">
      <xsd:simpleType>
        <xsd:restriction base="dms:Choice">
          <xsd:enumeration value="Italiano"/>
          <xsd:enumeration value="Inglese"/>
          <xsd:enumeration value="Francese"/>
        </xsd:restriction>
      </xsd:simpleType>
    </xsd:element>
    <xsd:element name="Tipologia" ma:index="9" nillable="true" ma:displayName="Tipologia" ma:format="Dropdown" ma:internalName="Tipologia">
      <xsd:simpleType>
        <xsd:restriction base="dms:Choice">
          <xsd:enumeration value="Proposta"/>
          <xsd:enumeration value="Budget"/>
          <xsd:enumeration value="Progetto"/>
          <xsd:enumeration value="Report"/>
          <xsd:enumeration value="Workshop"/>
          <xsd:enumeration value="Note"/>
          <xsd:enumeration value="Ascolto"/>
        </xsd:restriction>
      </xsd:simple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e6668-ab85-4789-852f-3be1077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67F-9EA4-47A2-91FB-3082FCA849D4}">
  <ds:schemaRefs>
    <ds:schemaRef ds:uri="http://schemas.microsoft.com/office/2006/metadata/properties"/>
    <ds:schemaRef ds:uri="http://schemas.microsoft.com/office/infopath/2007/PartnerControls"/>
    <ds:schemaRef ds:uri="8139f7f5-13a1-46f0-a3ec-b0d17820a066"/>
  </ds:schemaRefs>
</ds:datastoreItem>
</file>

<file path=customXml/itemProps2.xml><?xml version="1.0" encoding="utf-8"?>
<ds:datastoreItem xmlns:ds="http://schemas.openxmlformats.org/officeDocument/2006/customXml" ds:itemID="{5DF9C762-3F29-44A6-B600-B4169AD54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2C56B-20DB-4E5A-8744-1024E71A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9f7f5-13a1-46f0-a3ec-b0d17820a066"/>
    <ds:schemaRef ds:uri="622e6668-ab85-4789-852f-3be107775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80DB68-6524-4054-8E5A-B9C105B3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ORGANIZING AND LEADING CHANGE</vt:lpstr>
      <vt:lpstr>    PROF. GIOVANNI MARIA SGALAMBRO </vt:lpstr>
    </vt:vector>
  </TitlesOfParts>
  <Company>U.C.S.C. MILANO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6</cp:revision>
  <cp:lastPrinted>2018-05-28T07:02:00Z</cp:lastPrinted>
  <dcterms:created xsi:type="dcterms:W3CDTF">2021-05-14T21:26:00Z</dcterms:created>
  <dcterms:modified xsi:type="dcterms:W3CDTF">2021-07-08T16:55:00Z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0x0101004342588EC872E049B4E5FC1628DDE8AA</vt:lpwstr>
  </property>
</Properties>
</file>