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DB0C9" w14:textId="77777777" w:rsidR="006F1772" w:rsidRPr="00AB3060" w:rsidRDefault="00614F00" w:rsidP="00561133">
      <w:pPr>
        <w:pStyle w:val="Titolo1"/>
        <w:jc w:val="both"/>
        <w:rPr>
          <w:rFonts w:ascii="Times New Roman" w:hAnsi="Times New Roman"/>
        </w:rPr>
      </w:pPr>
      <w:r w:rsidRPr="00AB3060">
        <w:rPr>
          <w:rFonts w:ascii="Times New Roman" w:hAnsi="Times New Roman"/>
        </w:rPr>
        <w:t xml:space="preserve">Storia delle relazioni politiche tra il </w:t>
      </w:r>
      <w:r w:rsidR="008421E1" w:rsidRPr="00AB3060">
        <w:rPr>
          <w:rFonts w:ascii="Times New Roman" w:hAnsi="Times New Roman"/>
        </w:rPr>
        <w:t>Nord America e l’E</w:t>
      </w:r>
      <w:r w:rsidRPr="00AB3060">
        <w:rPr>
          <w:rFonts w:ascii="Times New Roman" w:hAnsi="Times New Roman"/>
        </w:rPr>
        <w:t>uropa</w:t>
      </w:r>
    </w:p>
    <w:p w14:paraId="1373CEA3" w14:textId="77777777" w:rsidR="00614F00" w:rsidRPr="008A74C4" w:rsidRDefault="00614F00" w:rsidP="00561133">
      <w:pPr>
        <w:pStyle w:val="Titolo2"/>
        <w:jc w:val="both"/>
        <w:rPr>
          <w:rFonts w:ascii="Times New Roman" w:hAnsi="Times New Roman"/>
        </w:rPr>
      </w:pPr>
      <w:r w:rsidRPr="008A74C4">
        <w:rPr>
          <w:rFonts w:ascii="Times New Roman" w:hAnsi="Times New Roman"/>
        </w:rPr>
        <w:t>Prof. Gianluca Pastori</w:t>
      </w:r>
    </w:p>
    <w:p w14:paraId="5CCAFEDB" w14:textId="3B425240" w:rsidR="00614F00" w:rsidRPr="00AB3060" w:rsidRDefault="00FC0CF5" w:rsidP="00561133">
      <w:pPr>
        <w:spacing w:before="240" w:after="120"/>
        <w:rPr>
          <w:b/>
          <w:szCs w:val="20"/>
        </w:rPr>
      </w:pPr>
      <w:r w:rsidRPr="00AB3060">
        <w:rPr>
          <w:b/>
          <w:i/>
          <w:szCs w:val="20"/>
        </w:rPr>
        <w:t>OBIETTIVO DEL CORSO</w:t>
      </w:r>
      <w:r>
        <w:rPr>
          <w:b/>
          <w:i/>
          <w:szCs w:val="20"/>
        </w:rPr>
        <w:t xml:space="preserve"> </w:t>
      </w:r>
      <w:r w:rsidRPr="00FC0CF5">
        <w:rPr>
          <w:b/>
          <w:i/>
          <w:szCs w:val="20"/>
        </w:rPr>
        <w:t>E RISULTATI DI APPRENDIMENTO ATTESI</w:t>
      </w:r>
    </w:p>
    <w:p w14:paraId="72A007E0" w14:textId="5D7DFCAB" w:rsidR="00614F00" w:rsidRDefault="00823A8B" w:rsidP="00823A8B">
      <w:pPr>
        <w:ind w:firstLine="284"/>
        <w:rPr>
          <w:szCs w:val="20"/>
        </w:rPr>
      </w:pPr>
      <w:r w:rsidRPr="00AB3060">
        <w:rPr>
          <w:szCs w:val="20"/>
        </w:rPr>
        <w:t>Il</w:t>
      </w:r>
      <w:r w:rsidR="00614F00" w:rsidRPr="00AB3060">
        <w:rPr>
          <w:szCs w:val="20"/>
        </w:rPr>
        <w:t xml:space="preserve"> corso mira a fornire un inquadramento storico della “specificità americana” e dei rapporti politici, economici e militari intercorsi fra </w:t>
      </w:r>
      <w:r w:rsidR="00AB3060" w:rsidRPr="00AB3060">
        <w:rPr>
          <w:szCs w:val="20"/>
        </w:rPr>
        <w:t xml:space="preserve">Nord America </w:t>
      </w:r>
      <w:r w:rsidR="00614F00" w:rsidRPr="00AB3060">
        <w:rPr>
          <w:szCs w:val="20"/>
        </w:rPr>
        <w:t xml:space="preserve">ed Europa, con </w:t>
      </w:r>
      <w:r w:rsidR="00046061" w:rsidRPr="00AB3060">
        <w:rPr>
          <w:szCs w:val="20"/>
        </w:rPr>
        <w:t xml:space="preserve">speciale </w:t>
      </w:r>
      <w:r w:rsidR="00614F00" w:rsidRPr="00AB3060">
        <w:rPr>
          <w:szCs w:val="20"/>
        </w:rPr>
        <w:t>riferimento alle vicende del XX secolo</w:t>
      </w:r>
      <w:r w:rsidR="00BD294B" w:rsidRPr="00AB3060">
        <w:rPr>
          <w:szCs w:val="20"/>
        </w:rPr>
        <w:t xml:space="preserve">; un’attenzione </w:t>
      </w:r>
      <w:r w:rsidR="00046061" w:rsidRPr="00AB3060">
        <w:rPr>
          <w:szCs w:val="20"/>
        </w:rPr>
        <w:t xml:space="preserve">particolare </w:t>
      </w:r>
      <w:r w:rsidR="00BD294B" w:rsidRPr="00AB3060">
        <w:rPr>
          <w:szCs w:val="20"/>
        </w:rPr>
        <w:t xml:space="preserve">è </w:t>
      </w:r>
      <w:r w:rsidR="00F15213" w:rsidRPr="00AB3060">
        <w:rPr>
          <w:szCs w:val="20"/>
        </w:rPr>
        <w:t xml:space="preserve">rivolta </w:t>
      </w:r>
      <w:r w:rsidR="004053AF" w:rsidRPr="00AB3060">
        <w:rPr>
          <w:szCs w:val="20"/>
        </w:rPr>
        <w:t xml:space="preserve">ai </w:t>
      </w:r>
      <w:r w:rsidR="00046061" w:rsidRPr="00AB3060">
        <w:rPr>
          <w:szCs w:val="20"/>
        </w:rPr>
        <w:t xml:space="preserve">temi </w:t>
      </w:r>
      <w:r w:rsidR="00614F00" w:rsidRPr="00AB3060">
        <w:rPr>
          <w:szCs w:val="20"/>
        </w:rPr>
        <w:t xml:space="preserve">della sicurezza, dalle origini dell’Alleanza Atlantica </w:t>
      </w:r>
      <w:r w:rsidR="00AB3060" w:rsidRPr="00AB3060">
        <w:rPr>
          <w:szCs w:val="20"/>
        </w:rPr>
        <w:t xml:space="preserve">e </w:t>
      </w:r>
      <w:r w:rsidR="00046061" w:rsidRPr="00AB3060">
        <w:rPr>
          <w:szCs w:val="20"/>
        </w:rPr>
        <w:t>al periodo successivo al</w:t>
      </w:r>
      <w:r w:rsidR="00561133" w:rsidRPr="00AB3060">
        <w:rPr>
          <w:szCs w:val="20"/>
        </w:rPr>
        <w:t xml:space="preserve">la fine </w:t>
      </w:r>
      <w:r w:rsidR="00614F00" w:rsidRPr="00AB3060">
        <w:rPr>
          <w:szCs w:val="20"/>
        </w:rPr>
        <w:t>della guerra fredda.</w:t>
      </w:r>
    </w:p>
    <w:p w14:paraId="45530A15" w14:textId="595EC9BC" w:rsidR="00FC0CF5" w:rsidRDefault="00FC0CF5" w:rsidP="00231A94">
      <w:pPr>
        <w:spacing w:line="240" w:lineRule="auto"/>
        <w:ind w:firstLine="284"/>
        <w:rPr>
          <w:szCs w:val="20"/>
        </w:rPr>
      </w:pPr>
      <w:r w:rsidRPr="00AB3060">
        <w:rPr>
          <w:szCs w:val="20"/>
        </w:rPr>
        <w:t>Ai fini dell’apprendimento, i risultati attesi riguardano</w:t>
      </w:r>
      <w:r w:rsidR="00231A94">
        <w:rPr>
          <w:szCs w:val="20"/>
        </w:rPr>
        <w:t xml:space="preserve"> le capacità di comprendere le specificità del rapporto transatlantico e i modi in cui si sono espresse nel corso del tempo. Essi riguardano inoltre la capacità di utilizzare in modo proprio le conoscenze acquisite per comprendere e interpretare la realtà attuale dei rapporti Nord America-Europa nelle loro varie articolazioni.</w:t>
      </w:r>
    </w:p>
    <w:p w14:paraId="246E0931" w14:textId="31D27F79" w:rsidR="00231A94" w:rsidRPr="00231A94" w:rsidRDefault="00231A94" w:rsidP="00231A94">
      <w:pPr>
        <w:spacing w:line="240" w:lineRule="auto"/>
        <w:ind w:firstLine="284"/>
        <w:rPr>
          <w:rFonts w:eastAsia="Times New Roman"/>
          <w:sz w:val="24"/>
        </w:rPr>
      </w:pPr>
      <w:r>
        <w:rPr>
          <w:szCs w:val="20"/>
        </w:rPr>
        <w:t>Dettagliatamente, gli obiettivi di apprendimento si articolano come segue:</w:t>
      </w:r>
    </w:p>
    <w:p w14:paraId="07764BFA" w14:textId="7EB54511" w:rsidR="00FC0CF5" w:rsidRPr="00FC0CF5" w:rsidRDefault="00FC0CF5" w:rsidP="004B337F">
      <w:pPr>
        <w:spacing w:before="120" w:line="240" w:lineRule="auto"/>
        <w:jc w:val="left"/>
        <w:rPr>
          <w:rFonts w:eastAsia="Times New Roman"/>
          <w:i/>
          <w:iCs/>
          <w:color w:val="000000"/>
          <w:szCs w:val="20"/>
        </w:rPr>
      </w:pPr>
      <w:r>
        <w:rPr>
          <w:rFonts w:eastAsia="Times New Roman"/>
          <w:i/>
          <w:iCs/>
          <w:color w:val="000000"/>
          <w:szCs w:val="20"/>
        </w:rPr>
        <w:t>C</w:t>
      </w:r>
      <w:r w:rsidRPr="00FC0CF5">
        <w:rPr>
          <w:rFonts w:eastAsia="Times New Roman"/>
          <w:i/>
          <w:iCs/>
          <w:color w:val="000000"/>
          <w:szCs w:val="20"/>
        </w:rPr>
        <w:t>onoscenza e comprensione</w:t>
      </w:r>
    </w:p>
    <w:p w14:paraId="005B00EF" w14:textId="788C3D55" w:rsidR="00641575" w:rsidRDefault="00FC0CF5" w:rsidP="004B337F">
      <w:pPr>
        <w:ind w:firstLine="284"/>
        <w:rPr>
          <w:szCs w:val="20"/>
        </w:rPr>
      </w:pPr>
      <w:r>
        <w:rPr>
          <w:szCs w:val="20"/>
        </w:rPr>
        <w:t>Durante il corso lo studente acquisirà:</w:t>
      </w:r>
    </w:p>
    <w:p w14:paraId="3E3F7B4F" w14:textId="0DEF8BF6" w:rsidR="008A003A" w:rsidRPr="00AB3060" w:rsidRDefault="00FC0CF5" w:rsidP="004B337F">
      <w:pPr>
        <w:pStyle w:val="Paragrafoelenco"/>
        <w:numPr>
          <w:ilvl w:val="0"/>
          <w:numId w:val="1"/>
        </w:numPr>
        <w:tabs>
          <w:tab w:val="left" w:pos="567"/>
        </w:tabs>
        <w:ind w:left="0" w:firstLine="284"/>
        <w:rPr>
          <w:szCs w:val="20"/>
        </w:rPr>
      </w:pPr>
      <w:r>
        <w:rPr>
          <w:szCs w:val="20"/>
        </w:rPr>
        <w:t>U</w:t>
      </w:r>
      <w:r w:rsidR="008A003A" w:rsidRPr="00AB3060">
        <w:rPr>
          <w:szCs w:val="20"/>
        </w:rPr>
        <w:t xml:space="preserve">n adeguato bagaglio di conoscenze in merito all’evoluzione storica dei rapporti politici fra Nord America </w:t>
      </w:r>
      <w:r w:rsidR="00AB3060" w:rsidRPr="00AB3060">
        <w:rPr>
          <w:szCs w:val="20"/>
        </w:rPr>
        <w:t xml:space="preserve">ed Europa </w:t>
      </w:r>
      <w:r w:rsidR="008A003A" w:rsidRPr="00AB3060">
        <w:rPr>
          <w:szCs w:val="20"/>
        </w:rPr>
        <w:t xml:space="preserve">e gli strumenti necessari alla </w:t>
      </w:r>
      <w:r w:rsidR="00AB3060" w:rsidRPr="00AB3060">
        <w:rPr>
          <w:szCs w:val="20"/>
        </w:rPr>
        <w:t xml:space="preserve">loro </w:t>
      </w:r>
      <w:r w:rsidR="008A003A" w:rsidRPr="00AB3060">
        <w:rPr>
          <w:szCs w:val="20"/>
        </w:rPr>
        <w:t xml:space="preserve">comprensione; </w:t>
      </w:r>
    </w:p>
    <w:p w14:paraId="246A5F2B" w14:textId="5994A85E" w:rsidR="008A003A" w:rsidRDefault="00FC0CF5" w:rsidP="004B337F">
      <w:pPr>
        <w:pStyle w:val="Paragrafoelenco"/>
        <w:numPr>
          <w:ilvl w:val="0"/>
          <w:numId w:val="1"/>
        </w:numPr>
        <w:tabs>
          <w:tab w:val="left" w:pos="567"/>
        </w:tabs>
        <w:ind w:left="0" w:firstLine="284"/>
        <w:rPr>
          <w:szCs w:val="20"/>
        </w:rPr>
      </w:pPr>
      <w:r>
        <w:rPr>
          <w:szCs w:val="20"/>
        </w:rPr>
        <w:t xml:space="preserve">Le </w:t>
      </w:r>
      <w:r w:rsidR="008A003A" w:rsidRPr="00AB3060">
        <w:rPr>
          <w:szCs w:val="20"/>
        </w:rPr>
        <w:t xml:space="preserve">capacità di utilizzare conoscenze e strumenti in modo da collocare i fenomeni oggetto di studio all’interno di una prospettiva </w:t>
      </w:r>
      <w:r w:rsidR="00AB3060" w:rsidRPr="00AB3060">
        <w:rPr>
          <w:szCs w:val="20"/>
        </w:rPr>
        <w:t>“</w:t>
      </w:r>
      <w:r w:rsidR="008A003A" w:rsidRPr="00AB3060">
        <w:rPr>
          <w:szCs w:val="20"/>
        </w:rPr>
        <w:t>di lungo periodo</w:t>
      </w:r>
      <w:r w:rsidR="00AB3060" w:rsidRPr="00AB3060">
        <w:rPr>
          <w:szCs w:val="20"/>
        </w:rPr>
        <w:t>”</w:t>
      </w:r>
      <w:r w:rsidR="008A003A" w:rsidRPr="00AB3060">
        <w:rPr>
          <w:szCs w:val="20"/>
        </w:rPr>
        <w:t xml:space="preserve"> e di individuare </w:t>
      </w:r>
      <w:r w:rsidR="00AB3060" w:rsidRPr="00AB3060">
        <w:rPr>
          <w:szCs w:val="20"/>
        </w:rPr>
        <w:t xml:space="preserve">i nessi </w:t>
      </w:r>
      <w:r w:rsidR="008A003A" w:rsidRPr="00AB3060">
        <w:rPr>
          <w:szCs w:val="20"/>
        </w:rPr>
        <w:t>che intercorrono fra questi fenomeni, i loro antecedenti e le loro conseguenze;</w:t>
      </w:r>
    </w:p>
    <w:p w14:paraId="5366A423" w14:textId="06D0C664" w:rsidR="00FC0CF5" w:rsidRPr="00FC0CF5" w:rsidRDefault="00FC0CF5" w:rsidP="004B337F">
      <w:pPr>
        <w:spacing w:before="120" w:line="240" w:lineRule="auto"/>
        <w:jc w:val="left"/>
        <w:rPr>
          <w:rFonts w:eastAsia="Times New Roman"/>
          <w:i/>
          <w:iCs/>
          <w:szCs w:val="20"/>
        </w:rPr>
      </w:pPr>
      <w:r>
        <w:rPr>
          <w:rFonts w:eastAsia="Times New Roman"/>
          <w:i/>
          <w:iCs/>
          <w:color w:val="000000"/>
          <w:szCs w:val="20"/>
        </w:rPr>
        <w:t>C</w:t>
      </w:r>
      <w:r w:rsidRPr="00FC0CF5">
        <w:rPr>
          <w:rFonts w:eastAsia="Times New Roman"/>
          <w:i/>
          <w:iCs/>
          <w:color w:val="000000"/>
          <w:szCs w:val="20"/>
        </w:rPr>
        <w:t>apacità di applicare conoscenza e comprensione</w:t>
      </w:r>
    </w:p>
    <w:p w14:paraId="1FD1B1D7" w14:textId="0AE384F8" w:rsidR="00971E20" w:rsidRPr="00971E20" w:rsidRDefault="00971E20" w:rsidP="004B337F">
      <w:pPr>
        <w:ind w:firstLine="284"/>
        <w:rPr>
          <w:szCs w:val="20"/>
        </w:rPr>
      </w:pPr>
      <w:r w:rsidRPr="00971E20">
        <w:rPr>
          <w:szCs w:val="20"/>
        </w:rPr>
        <w:t>Al termine del corso, lo studente sarà in grado di:</w:t>
      </w:r>
    </w:p>
    <w:p w14:paraId="4AA047F1" w14:textId="77777777" w:rsidR="008A003A" w:rsidRPr="00AB3060" w:rsidRDefault="00971E20" w:rsidP="004B337F">
      <w:pPr>
        <w:pStyle w:val="Paragrafoelenco"/>
        <w:numPr>
          <w:ilvl w:val="0"/>
          <w:numId w:val="3"/>
        </w:numPr>
        <w:tabs>
          <w:tab w:val="left" w:pos="567"/>
        </w:tabs>
        <w:ind w:left="0" w:firstLine="284"/>
        <w:rPr>
          <w:szCs w:val="20"/>
        </w:rPr>
      </w:pPr>
      <w:r>
        <w:rPr>
          <w:szCs w:val="20"/>
        </w:rPr>
        <w:t>I</w:t>
      </w:r>
      <w:r w:rsidR="008A003A" w:rsidRPr="00AB3060">
        <w:rPr>
          <w:szCs w:val="20"/>
        </w:rPr>
        <w:t xml:space="preserve">nterpretare l’attuale </w:t>
      </w:r>
      <w:r w:rsidR="00533C08" w:rsidRPr="00AB3060">
        <w:rPr>
          <w:szCs w:val="20"/>
        </w:rPr>
        <w:t>quadro</w:t>
      </w:r>
      <w:r w:rsidR="008A003A" w:rsidRPr="00AB3060">
        <w:rPr>
          <w:szCs w:val="20"/>
        </w:rPr>
        <w:t xml:space="preserve"> dei rapporti Nord America</w:t>
      </w:r>
      <w:r w:rsidR="00533C08" w:rsidRPr="00AB3060">
        <w:rPr>
          <w:szCs w:val="20"/>
        </w:rPr>
        <w:t>-Europa</w:t>
      </w:r>
      <w:r w:rsidR="008A003A" w:rsidRPr="00AB3060">
        <w:rPr>
          <w:szCs w:val="20"/>
        </w:rPr>
        <w:t xml:space="preserve"> e le trasformazioni che lo caratterizzano in una prospettiva </w:t>
      </w:r>
      <w:r w:rsidR="00533C08" w:rsidRPr="00AB3060">
        <w:rPr>
          <w:szCs w:val="20"/>
        </w:rPr>
        <w:t xml:space="preserve">più ampia, </w:t>
      </w:r>
      <w:r w:rsidR="008A003A" w:rsidRPr="00AB3060">
        <w:rPr>
          <w:szCs w:val="20"/>
        </w:rPr>
        <w:t>che si snoda nel tempo e che interagisce con un insieme articolato di dinamiche economiche, sociali e culturali.</w:t>
      </w:r>
    </w:p>
    <w:p w14:paraId="01F4C34B" w14:textId="6BAB8392" w:rsidR="008A003A" w:rsidRPr="00AB3060" w:rsidRDefault="00971E20" w:rsidP="004B337F">
      <w:pPr>
        <w:pStyle w:val="Paragrafoelenco"/>
        <w:numPr>
          <w:ilvl w:val="0"/>
          <w:numId w:val="3"/>
        </w:numPr>
        <w:tabs>
          <w:tab w:val="left" w:pos="567"/>
        </w:tabs>
        <w:ind w:left="0" w:firstLine="284"/>
        <w:rPr>
          <w:szCs w:val="20"/>
        </w:rPr>
      </w:pPr>
      <w:r>
        <w:rPr>
          <w:szCs w:val="20"/>
        </w:rPr>
        <w:t>E</w:t>
      </w:r>
      <w:r w:rsidR="008A003A" w:rsidRPr="00AB3060">
        <w:rPr>
          <w:szCs w:val="20"/>
        </w:rPr>
        <w:t xml:space="preserve">sprimere in </w:t>
      </w:r>
      <w:r w:rsidR="00231A94">
        <w:rPr>
          <w:szCs w:val="20"/>
        </w:rPr>
        <w:t>modo proprio</w:t>
      </w:r>
      <w:r w:rsidR="008A003A" w:rsidRPr="00AB3060">
        <w:rPr>
          <w:szCs w:val="20"/>
        </w:rPr>
        <w:t xml:space="preserve"> i contenuti del corso e </w:t>
      </w:r>
      <w:r w:rsidR="00231A94">
        <w:rPr>
          <w:szCs w:val="20"/>
        </w:rPr>
        <w:t>articolare</w:t>
      </w:r>
      <w:r w:rsidR="008A003A" w:rsidRPr="00AB3060">
        <w:rPr>
          <w:szCs w:val="20"/>
        </w:rPr>
        <w:t xml:space="preserve"> le capacità apprese </w:t>
      </w:r>
      <w:r w:rsidR="00231A94">
        <w:rPr>
          <w:szCs w:val="20"/>
        </w:rPr>
        <w:t>con</w:t>
      </w:r>
      <w:r w:rsidR="008A003A" w:rsidRPr="00AB3060">
        <w:rPr>
          <w:szCs w:val="20"/>
        </w:rPr>
        <w:t xml:space="preserve"> l’u</w:t>
      </w:r>
      <w:r w:rsidR="00231A94">
        <w:rPr>
          <w:szCs w:val="20"/>
        </w:rPr>
        <w:t>so</w:t>
      </w:r>
      <w:r w:rsidR="008A003A" w:rsidRPr="00AB3060">
        <w:rPr>
          <w:szCs w:val="20"/>
        </w:rPr>
        <w:t xml:space="preserve"> adeguato di termini, concetti, relazioni e periodizzazioni proprie dell</w:t>
      </w:r>
      <w:r w:rsidR="00533C08" w:rsidRPr="00AB3060">
        <w:rPr>
          <w:szCs w:val="20"/>
        </w:rPr>
        <w:t>e</w:t>
      </w:r>
      <w:r w:rsidR="008A003A" w:rsidRPr="00AB3060">
        <w:rPr>
          <w:szCs w:val="20"/>
        </w:rPr>
        <w:t xml:space="preserve"> disciplin</w:t>
      </w:r>
      <w:r w:rsidR="00533C08" w:rsidRPr="00AB3060">
        <w:rPr>
          <w:szCs w:val="20"/>
        </w:rPr>
        <w:t>e storiche</w:t>
      </w:r>
      <w:r w:rsidR="008A003A" w:rsidRPr="00AB3060">
        <w:rPr>
          <w:szCs w:val="20"/>
        </w:rPr>
        <w:t>.</w:t>
      </w:r>
    </w:p>
    <w:p w14:paraId="25F4C673" w14:textId="77777777" w:rsidR="008A003A" w:rsidRPr="00AB3060" w:rsidRDefault="00971E20" w:rsidP="00641575">
      <w:pPr>
        <w:pStyle w:val="Paragrafoelenco"/>
        <w:numPr>
          <w:ilvl w:val="0"/>
          <w:numId w:val="3"/>
        </w:numPr>
        <w:tabs>
          <w:tab w:val="left" w:pos="567"/>
        </w:tabs>
        <w:ind w:left="0" w:firstLine="284"/>
        <w:rPr>
          <w:szCs w:val="20"/>
        </w:rPr>
      </w:pPr>
      <w:r>
        <w:rPr>
          <w:szCs w:val="20"/>
        </w:rPr>
        <w:t>I</w:t>
      </w:r>
      <w:r w:rsidR="008A003A" w:rsidRPr="00AB3060">
        <w:rPr>
          <w:szCs w:val="20"/>
        </w:rPr>
        <w:t>ntegrare fra loro i diversi contenuti del corso e individuare le relazioni esistenti, ai diversi livelli, con altri segmenti del suo percorso didattico in una maniera coerente con l’approccio multidisciplinare che caratterizza l’impostazione della Facoltà di Scienze Politiche e Sociali.</w:t>
      </w:r>
    </w:p>
    <w:p w14:paraId="3A6DF815" w14:textId="77777777" w:rsidR="00614F00" w:rsidRPr="00AB3060" w:rsidRDefault="00614F00" w:rsidP="00561133">
      <w:pPr>
        <w:spacing w:before="240" w:after="120"/>
        <w:rPr>
          <w:b/>
          <w:szCs w:val="20"/>
        </w:rPr>
      </w:pPr>
      <w:r w:rsidRPr="00AB3060">
        <w:rPr>
          <w:b/>
          <w:i/>
          <w:szCs w:val="20"/>
        </w:rPr>
        <w:lastRenderedPageBreak/>
        <w:t>PROGRAMMA DEL CORSO</w:t>
      </w:r>
    </w:p>
    <w:p w14:paraId="27D300FE" w14:textId="77777777" w:rsidR="00614F00" w:rsidRPr="00AB3060" w:rsidRDefault="00104C7C" w:rsidP="00561133">
      <w:pPr>
        <w:ind w:left="284" w:hanging="284"/>
        <w:rPr>
          <w:i/>
          <w:szCs w:val="20"/>
        </w:rPr>
      </w:pPr>
      <w:r w:rsidRPr="00AB3060">
        <w:rPr>
          <w:szCs w:val="20"/>
        </w:rPr>
        <w:t>1.</w:t>
      </w:r>
      <w:r w:rsidR="00BD294B" w:rsidRPr="00AB3060">
        <w:rPr>
          <w:szCs w:val="20"/>
        </w:rPr>
        <w:tab/>
      </w:r>
      <w:r w:rsidR="004053AF" w:rsidRPr="00AB3060">
        <w:rPr>
          <w:szCs w:val="20"/>
        </w:rPr>
        <w:t xml:space="preserve">Dalle Tredici colonie </w:t>
      </w:r>
      <w:r w:rsidR="00F26ED3" w:rsidRPr="00AB3060">
        <w:rPr>
          <w:szCs w:val="20"/>
        </w:rPr>
        <w:t>alla guerra ispano-americana</w:t>
      </w:r>
      <w:r w:rsidR="00B17A9E" w:rsidRPr="00AB3060">
        <w:rPr>
          <w:szCs w:val="20"/>
        </w:rPr>
        <w:t>: origini e sviluppo di una potenza mondiale</w:t>
      </w:r>
      <w:r w:rsidR="00E70811" w:rsidRPr="00AB3060">
        <w:rPr>
          <w:szCs w:val="20"/>
        </w:rPr>
        <w:t>.</w:t>
      </w:r>
    </w:p>
    <w:p w14:paraId="64D9CF10" w14:textId="77777777" w:rsidR="00614F00" w:rsidRPr="00AB3060" w:rsidRDefault="00104C7C" w:rsidP="00561133">
      <w:pPr>
        <w:tabs>
          <w:tab w:val="left" w:pos="284"/>
        </w:tabs>
        <w:ind w:left="284" w:hanging="284"/>
        <w:rPr>
          <w:szCs w:val="20"/>
        </w:rPr>
      </w:pPr>
      <w:r w:rsidRPr="00AB3060">
        <w:rPr>
          <w:szCs w:val="20"/>
        </w:rPr>
        <w:t>2.</w:t>
      </w:r>
      <w:r w:rsidR="002535A3" w:rsidRPr="00AB3060">
        <w:rPr>
          <w:szCs w:val="20"/>
        </w:rPr>
        <w:tab/>
        <w:t xml:space="preserve">Gli Stati Uniti e </w:t>
      </w:r>
      <w:r w:rsidR="00F26ED3" w:rsidRPr="00AB3060">
        <w:rPr>
          <w:szCs w:val="20"/>
        </w:rPr>
        <w:t>la crisi dell’Europa</w:t>
      </w:r>
      <w:r w:rsidR="00B17A9E" w:rsidRPr="00AB3060">
        <w:rPr>
          <w:szCs w:val="20"/>
        </w:rPr>
        <w:t xml:space="preserve">: </w:t>
      </w:r>
      <w:r w:rsidR="004053AF" w:rsidRPr="00AB3060">
        <w:rPr>
          <w:szCs w:val="20"/>
        </w:rPr>
        <w:t xml:space="preserve">la </w:t>
      </w:r>
      <w:r w:rsidR="006C1962" w:rsidRPr="00AB3060">
        <w:rPr>
          <w:szCs w:val="20"/>
        </w:rPr>
        <w:t>“</w:t>
      </w:r>
      <w:r w:rsidR="00B17A9E" w:rsidRPr="00AB3060">
        <w:rPr>
          <w:szCs w:val="20"/>
        </w:rPr>
        <w:t>missione</w:t>
      </w:r>
      <w:r w:rsidR="006C1962" w:rsidRPr="00AB3060">
        <w:rPr>
          <w:szCs w:val="20"/>
        </w:rPr>
        <w:t>”</w:t>
      </w:r>
      <w:r w:rsidR="00B17A9E" w:rsidRPr="00AB3060">
        <w:rPr>
          <w:szCs w:val="20"/>
        </w:rPr>
        <w:t xml:space="preserve"> </w:t>
      </w:r>
      <w:r w:rsidR="002535A3" w:rsidRPr="00AB3060">
        <w:rPr>
          <w:szCs w:val="20"/>
        </w:rPr>
        <w:t xml:space="preserve">di Wilson </w:t>
      </w:r>
      <w:r w:rsidR="004053AF" w:rsidRPr="00AB3060">
        <w:rPr>
          <w:szCs w:val="20"/>
        </w:rPr>
        <w:t xml:space="preserve">e il </w:t>
      </w:r>
      <w:r w:rsidR="006C1962" w:rsidRPr="00AB3060">
        <w:rPr>
          <w:szCs w:val="20"/>
        </w:rPr>
        <w:t>“</w:t>
      </w:r>
      <w:r w:rsidR="00B17A9E" w:rsidRPr="00AB3060">
        <w:rPr>
          <w:szCs w:val="20"/>
        </w:rPr>
        <w:t>realismo</w:t>
      </w:r>
      <w:r w:rsidR="006C1962" w:rsidRPr="00AB3060">
        <w:rPr>
          <w:szCs w:val="20"/>
        </w:rPr>
        <w:t>”</w:t>
      </w:r>
      <w:r w:rsidR="00B17A9E" w:rsidRPr="00AB3060">
        <w:rPr>
          <w:szCs w:val="20"/>
        </w:rPr>
        <w:t xml:space="preserve"> </w:t>
      </w:r>
      <w:r w:rsidR="002535A3" w:rsidRPr="00AB3060">
        <w:rPr>
          <w:szCs w:val="20"/>
        </w:rPr>
        <w:t xml:space="preserve">di </w:t>
      </w:r>
      <w:r w:rsidR="00F26ED3" w:rsidRPr="00AB3060">
        <w:rPr>
          <w:szCs w:val="20"/>
        </w:rPr>
        <w:t xml:space="preserve">Franklin D. </w:t>
      </w:r>
      <w:r w:rsidR="002535A3" w:rsidRPr="00AB3060">
        <w:rPr>
          <w:szCs w:val="20"/>
        </w:rPr>
        <w:t>Roosevelt</w:t>
      </w:r>
      <w:r w:rsidR="00E70811" w:rsidRPr="00AB3060">
        <w:rPr>
          <w:szCs w:val="20"/>
        </w:rPr>
        <w:t>.</w:t>
      </w:r>
    </w:p>
    <w:p w14:paraId="12E97AE6" w14:textId="77777777" w:rsidR="002535A3" w:rsidRPr="00AB3060" w:rsidRDefault="00104C7C" w:rsidP="00561133">
      <w:pPr>
        <w:ind w:left="284" w:hanging="284"/>
        <w:rPr>
          <w:szCs w:val="20"/>
        </w:rPr>
      </w:pPr>
      <w:r w:rsidRPr="00AB3060">
        <w:rPr>
          <w:szCs w:val="20"/>
        </w:rPr>
        <w:t>3.</w:t>
      </w:r>
      <w:r w:rsidR="008421E1" w:rsidRPr="00AB3060">
        <w:rPr>
          <w:szCs w:val="20"/>
        </w:rPr>
        <w:tab/>
      </w:r>
      <w:r w:rsidR="002535A3" w:rsidRPr="00AB3060">
        <w:rPr>
          <w:szCs w:val="20"/>
        </w:rPr>
        <w:t>Dalla Dottrina Truman all’Alleanza Atlantica: Stati Uniti ed Europa agli inizi della guerra fredda</w:t>
      </w:r>
      <w:r w:rsidR="00E70811" w:rsidRPr="00AB3060">
        <w:rPr>
          <w:szCs w:val="20"/>
        </w:rPr>
        <w:t>.</w:t>
      </w:r>
    </w:p>
    <w:p w14:paraId="221C741E" w14:textId="77777777" w:rsidR="004053AF" w:rsidRPr="00AB3060" w:rsidRDefault="00104C7C" w:rsidP="00561133">
      <w:pPr>
        <w:ind w:left="284" w:hanging="284"/>
        <w:rPr>
          <w:szCs w:val="20"/>
        </w:rPr>
      </w:pPr>
      <w:r w:rsidRPr="00AB3060">
        <w:rPr>
          <w:szCs w:val="20"/>
        </w:rPr>
        <w:t>4.</w:t>
      </w:r>
      <w:r w:rsidR="004053AF" w:rsidRPr="00AB3060">
        <w:rPr>
          <w:szCs w:val="20"/>
        </w:rPr>
        <w:tab/>
      </w:r>
      <w:r w:rsidR="00F26ED3" w:rsidRPr="00AB3060">
        <w:rPr>
          <w:szCs w:val="20"/>
        </w:rPr>
        <w:t xml:space="preserve">Alleati in </w:t>
      </w:r>
      <w:r w:rsidR="004053AF" w:rsidRPr="00AB3060">
        <w:rPr>
          <w:szCs w:val="20"/>
        </w:rPr>
        <w:t>competizione</w:t>
      </w:r>
      <w:r w:rsidR="00F26ED3" w:rsidRPr="00AB3060">
        <w:rPr>
          <w:szCs w:val="20"/>
        </w:rPr>
        <w:t>?</w:t>
      </w:r>
      <w:r w:rsidR="004053AF" w:rsidRPr="00AB3060">
        <w:rPr>
          <w:szCs w:val="20"/>
        </w:rPr>
        <w:t xml:space="preserve"> </w:t>
      </w:r>
      <w:r w:rsidR="00623776" w:rsidRPr="00AB3060">
        <w:rPr>
          <w:szCs w:val="20"/>
        </w:rPr>
        <w:t>I</w:t>
      </w:r>
      <w:r w:rsidR="004053AF" w:rsidRPr="00AB3060">
        <w:rPr>
          <w:szCs w:val="20"/>
        </w:rPr>
        <w:t xml:space="preserve"> rapporti transatlantici</w:t>
      </w:r>
      <w:r w:rsidR="00F26ED3" w:rsidRPr="00AB3060">
        <w:rPr>
          <w:szCs w:val="20"/>
        </w:rPr>
        <w:t xml:space="preserve"> dalla </w:t>
      </w:r>
      <w:r w:rsidR="006C1962" w:rsidRPr="00AB3060">
        <w:rPr>
          <w:szCs w:val="20"/>
        </w:rPr>
        <w:t>“</w:t>
      </w:r>
      <w:r w:rsidR="00F26ED3" w:rsidRPr="00AB3060">
        <w:rPr>
          <w:szCs w:val="20"/>
        </w:rPr>
        <w:t>prima distensione</w:t>
      </w:r>
      <w:r w:rsidR="006C1962" w:rsidRPr="00AB3060">
        <w:rPr>
          <w:szCs w:val="20"/>
        </w:rPr>
        <w:t>”</w:t>
      </w:r>
      <w:r w:rsidR="00F26ED3" w:rsidRPr="00AB3060">
        <w:rPr>
          <w:szCs w:val="20"/>
        </w:rPr>
        <w:t xml:space="preserve"> alla fine de</w:t>
      </w:r>
      <w:r w:rsidR="00623776" w:rsidRPr="00AB3060">
        <w:rPr>
          <w:szCs w:val="20"/>
        </w:rPr>
        <w:t>gli anni Ottanta</w:t>
      </w:r>
      <w:r w:rsidR="00E70811" w:rsidRPr="00AB3060">
        <w:rPr>
          <w:szCs w:val="20"/>
        </w:rPr>
        <w:t>.</w:t>
      </w:r>
    </w:p>
    <w:p w14:paraId="389F5CF8" w14:textId="77777777" w:rsidR="00614F00" w:rsidRPr="00AB3060" w:rsidRDefault="00104C7C" w:rsidP="00561133">
      <w:pPr>
        <w:tabs>
          <w:tab w:val="left" w:pos="284"/>
          <w:tab w:val="left" w:pos="426"/>
        </w:tabs>
        <w:ind w:left="284" w:hanging="284"/>
        <w:rPr>
          <w:szCs w:val="20"/>
        </w:rPr>
      </w:pPr>
      <w:r w:rsidRPr="00AB3060">
        <w:rPr>
          <w:szCs w:val="20"/>
        </w:rPr>
        <w:t>5.</w:t>
      </w:r>
      <w:r w:rsidR="00F26ED3" w:rsidRPr="00AB3060">
        <w:rPr>
          <w:szCs w:val="20"/>
        </w:rPr>
        <w:tab/>
      </w:r>
      <w:r w:rsidR="00614F00" w:rsidRPr="00AB3060">
        <w:rPr>
          <w:szCs w:val="20"/>
        </w:rPr>
        <w:t xml:space="preserve">Gli anni Novanta: </w:t>
      </w:r>
      <w:r w:rsidR="00623776" w:rsidRPr="00AB3060">
        <w:rPr>
          <w:szCs w:val="20"/>
        </w:rPr>
        <w:t xml:space="preserve">le sfide del mondo post-bipolare e la ricerca di una </w:t>
      </w:r>
      <w:r w:rsidR="00E70811" w:rsidRPr="00AB3060">
        <w:rPr>
          <w:szCs w:val="20"/>
        </w:rPr>
        <w:t>nuova architettura di sicurezza.</w:t>
      </w:r>
    </w:p>
    <w:p w14:paraId="54BE672A" w14:textId="77777777" w:rsidR="00614F00" w:rsidRPr="00AB3060" w:rsidRDefault="00104C7C" w:rsidP="00561133">
      <w:pPr>
        <w:ind w:left="284" w:hanging="284"/>
        <w:rPr>
          <w:szCs w:val="20"/>
        </w:rPr>
      </w:pPr>
      <w:r w:rsidRPr="00AB3060">
        <w:rPr>
          <w:szCs w:val="20"/>
        </w:rPr>
        <w:t>6.</w:t>
      </w:r>
      <w:r w:rsidR="006C1962" w:rsidRPr="00AB3060">
        <w:rPr>
          <w:szCs w:val="20"/>
        </w:rPr>
        <w:tab/>
      </w:r>
      <w:r w:rsidR="00561133" w:rsidRPr="00AB3060">
        <w:rPr>
          <w:szCs w:val="20"/>
        </w:rPr>
        <w:t xml:space="preserve">I dubbi </w:t>
      </w:r>
      <w:r w:rsidR="00ED276C" w:rsidRPr="00AB3060">
        <w:rPr>
          <w:szCs w:val="20"/>
        </w:rPr>
        <w:t>dell’Europa e la debolezza dell’egemone: dall’11 settembre agli anni del “ripiegamento”</w:t>
      </w:r>
      <w:r w:rsidR="00561133" w:rsidRPr="00AB3060">
        <w:rPr>
          <w:szCs w:val="20"/>
        </w:rPr>
        <w:t>.</w:t>
      </w:r>
    </w:p>
    <w:p w14:paraId="2788A4A1" w14:textId="77777777" w:rsidR="00292EC4" w:rsidRPr="00AB3060" w:rsidRDefault="00292EC4" w:rsidP="00104C7C">
      <w:pPr>
        <w:spacing w:before="240" w:after="120"/>
        <w:rPr>
          <w:b/>
          <w:i/>
          <w:szCs w:val="20"/>
        </w:rPr>
      </w:pPr>
      <w:r w:rsidRPr="00AB3060">
        <w:rPr>
          <w:b/>
          <w:i/>
          <w:szCs w:val="20"/>
        </w:rPr>
        <w:t>BIBLIOGRAFIA</w:t>
      </w:r>
    </w:p>
    <w:p w14:paraId="40207D52" w14:textId="77777777" w:rsidR="00FB1AEC" w:rsidRPr="00AB3060" w:rsidRDefault="00FB1AEC" w:rsidP="004B337F">
      <w:pPr>
        <w:pStyle w:val="Testo2"/>
      </w:pPr>
      <w:r w:rsidRPr="00AB3060">
        <w:t>La bibliografia del corso è costituta dagli appunti delle lezioni del Docente, integrat</w:t>
      </w:r>
      <w:r w:rsidR="00785BBA" w:rsidRPr="00AB3060">
        <w:t>i</w:t>
      </w:r>
      <w:r w:rsidRPr="00AB3060">
        <w:t xml:space="preserve"> dallo studio del volume:</w:t>
      </w:r>
      <w:r w:rsidR="00DC1BA4">
        <w:t xml:space="preserve"> T.A. Slaye, </w:t>
      </w:r>
      <w:r w:rsidR="00DC1BA4" w:rsidRPr="00DC1BA4">
        <w:rPr>
          <w:i/>
          <w:iCs/>
        </w:rPr>
        <w:t>Enduring Alliance</w:t>
      </w:r>
      <w:r w:rsidR="00DC1BA4">
        <w:rPr>
          <w:i/>
          <w:iCs/>
        </w:rPr>
        <w:t>.</w:t>
      </w:r>
      <w:r w:rsidR="00DC1BA4" w:rsidRPr="00DC1BA4">
        <w:rPr>
          <w:i/>
          <w:iCs/>
        </w:rPr>
        <w:t xml:space="preserve"> </w:t>
      </w:r>
      <w:r w:rsidR="00DC1BA4" w:rsidRPr="006D13DB">
        <w:rPr>
          <w:i/>
          <w:iCs/>
          <w:lang w:val="en-GB"/>
        </w:rPr>
        <w:t>A History of NATO and the Postwar Global Order</w:t>
      </w:r>
      <w:r w:rsidR="00DC1BA4" w:rsidRPr="006D13DB">
        <w:rPr>
          <w:lang w:val="en-GB"/>
        </w:rPr>
        <w:t>, Cornell University Press, Ithaca - London, 2019</w:t>
      </w:r>
      <w:r w:rsidRPr="006D13DB">
        <w:rPr>
          <w:lang w:val="en-GB"/>
        </w:rPr>
        <w:t xml:space="preserve">. </w:t>
      </w:r>
      <w:r w:rsidR="00DC1BA4" w:rsidRPr="00AB3060">
        <w:t>Il volume è disponibile presso la Biblioteca d’Ateneo in formato</w:t>
      </w:r>
      <w:r w:rsidR="00804EDC">
        <w:t xml:space="preserve"> cartaceo</w:t>
      </w:r>
      <w:r w:rsidR="00DC1BA4">
        <w:t>.</w:t>
      </w:r>
    </w:p>
    <w:p w14:paraId="39747B8C" w14:textId="4CB5A7BA" w:rsidR="00FB1AEC" w:rsidRPr="00AB3060" w:rsidRDefault="00FB1AEC" w:rsidP="004B337F">
      <w:pPr>
        <w:pStyle w:val="Testo2"/>
      </w:pPr>
      <w:r w:rsidRPr="00AB3060">
        <w:t xml:space="preserve">Gli studenti che – per varie ragioni -- non avessero modo di frequentare le lezioni, possono sostituire gli appunti con il volume: M. Nolan, </w:t>
      </w:r>
      <w:r w:rsidRPr="00AB3060">
        <w:rPr>
          <w:i/>
          <w:iCs/>
        </w:rPr>
        <w:t>The Transatlantic Century. Europe and America, 1890-2010</w:t>
      </w:r>
      <w:r w:rsidRPr="00AB3060">
        <w:t xml:space="preserve">, Cambridge University Press, Cambridge </w:t>
      </w:r>
      <w:r w:rsidRPr="00AB3060">
        <w:rPr>
          <w:i/>
          <w:iCs/>
        </w:rPr>
        <w:t>et al.</w:t>
      </w:r>
      <w:r w:rsidRPr="00AB3060">
        <w:t>, 2012</w:t>
      </w:r>
      <w:r w:rsidR="00231A94">
        <w:t>.</w:t>
      </w:r>
      <w:r w:rsidR="00DC1BA4">
        <w:t xml:space="preserve"> </w:t>
      </w:r>
      <w:r w:rsidR="006D13DB">
        <w:t xml:space="preserve">Il </w:t>
      </w:r>
      <w:r w:rsidRPr="00AB3060">
        <w:t xml:space="preserve">volume è disponibile presso la Biblioteca d’Ateneo in formato e-book. Anche </w:t>
      </w:r>
      <w:r w:rsidR="006D13DB">
        <w:t>g</w:t>
      </w:r>
      <w:r w:rsidR="00DC1BA4" w:rsidRPr="00AB3060">
        <w:t xml:space="preserve">li studenti che non avessero modo di frequentare le lezioni </w:t>
      </w:r>
      <w:r w:rsidRPr="00AB3060">
        <w:t xml:space="preserve">è </w:t>
      </w:r>
      <w:r w:rsidR="00785BBA" w:rsidRPr="00AB3060">
        <w:t xml:space="preserve">comunque </w:t>
      </w:r>
      <w:r w:rsidRPr="00AB3060">
        <w:t xml:space="preserve">richiesto lo studio del volume </w:t>
      </w:r>
      <w:r w:rsidR="00DC1BA4" w:rsidRPr="00DC1BA4">
        <w:rPr>
          <w:i/>
          <w:iCs/>
        </w:rPr>
        <w:t>Enduring Alliance</w:t>
      </w:r>
      <w:r w:rsidR="00785BBA" w:rsidRPr="00AB3060">
        <w:rPr>
          <w:i/>
          <w:iCs/>
        </w:rPr>
        <w:t>.</w:t>
      </w:r>
    </w:p>
    <w:p w14:paraId="44B46BA5" w14:textId="77777777" w:rsidR="00FB1AEC" w:rsidRPr="00AB3060" w:rsidRDefault="00FB1AEC" w:rsidP="004B337F">
      <w:pPr>
        <w:pStyle w:val="Testo2"/>
      </w:pPr>
      <w:r w:rsidRPr="00AB3060">
        <w:t>Oltre a quanto sopra indicato è obbligatoria e parte integrante del corso la redazione di un</w:t>
      </w:r>
      <w:r w:rsidR="00AB3060" w:rsidRPr="00AB3060">
        <w:t xml:space="preserve"> elaborato </w:t>
      </w:r>
      <w:r w:rsidRPr="00AB3060">
        <w:t>scritt</w:t>
      </w:r>
      <w:r w:rsidR="00AB3060" w:rsidRPr="00AB3060">
        <w:t>o</w:t>
      </w:r>
      <w:r w:rsidRPr="00AB3060">
        <w:t xml:space="preserve"> su uno dei temi che saranno indicati durante il corso. I temi fra cui gli studenti potranno scegliere e i saggi che ne costituiscono il punto di partenza saranno pubblicati sulla piattaforma didattica Blackboard dopo l’inizio del corso. Scopo </w:t>
      </w:r>
      <w:r w:rsidR="00AB3060" w:rsidRPr="00AB3060">
        <w:t xml:space="preserve">dell’elaborato </w:t>
      </w:r>
      <w:r w:rsidRPr="00AB3060">
        <w:t>è valutare la preparazione dello studente e la sua capacità di integrare – con riferimento a un tema specifico –</w:t>
      </w:r>
      <w:r w:rsidR="00785BBA" w:rsidRPr="00AB3060">
        <w:t xml:space="preserve"> dimensioni e problematiche toccate durante il corso.</w:t>
      </w:r>
    </w:p>
    <w:p w14:paraId="58928536" w14:textId="77777777" w:rsidR="00785BBA" w:rsidRPr="00AB3060" w:rsidRDefault="00AB3060" w:rsidP="004B337F">
      <w:pPr>
        <w:pStyle w:val="Testo2"/>
      </w:pPr>
      <w:r w:rsidRPr="00AB3060">
        <w:t>E</w:t>
      </w:r>
      <w:r w:rsidR="00785BBA" w:rsidRPr="00AB3060">
        <w:t>ventuali modifiche e/o integrazioni a questa bibliografia saranno comunicate sulla piattaforma didattica Blackboard.</w:t>
      </w:r>
    </w:p>
    <w:p w14:paraId="080D5485" w14:textId="77777777" w:rsidR="00292EC4" w:rsidRPr="00AB3060" w:rsidRDefault="00292EC4" w:rsidP="00561133">
      <w:pPr>
        <w:spacing w:before="240" w:after="120"/>
        <w:rPr>
          <w:b/>
          <w:i/>
          <w:szCs w:val="20"/>
        </w:rPr>
      </w:pPr>
      <w:r w:rsidRPr="00AB3060">
        <w:rPr>
          <w:b/>
          <w:i/>
          <w:szCs w:val="20"/>
        </w:rPr>
        <w:t>DIDATTICA DEL CORSO</w:t>
      </w:r>
    </w:p>
    <w:p w14:paraId="02701503" w14:textId="77777777" w:rsidR="00292EC4" w:rsidRPr="004B337F" w:rsidRDefault="00885802" w:rsidP="004B337F">
      <w:pPr>
        <w:pStyle w:val="Testo2"/>
      </w:pPr>
      <w:r w:rsidRPr="004B337F">
        <w:t xml:space="preserve">Lezioni frontali, </w:t>
      </w:r>
      <w:r w:rsidR="00561133" w:rsidRPr="004B337F">
        <w:t xml:space="preserve">eventualmente </w:t>
      </w:r>
      <w:r w:rsidRPr="004B337F">
        <w:t xml:space="preserve">integrate da </w:t>
      </w:r>
      <w:r w:rsidR="00785BBA" w:rsidRPr="004B337F">
        <w:t xml:space="preserve">eseritazioni, </w:t>
      </w:r>
      <w:r w:rsidRPr="004B337F">
        <w:t xml:space="preserve">conferenze e testimonianze su temi specifici. </w:t>
      </w:r>
      <w:r w:rsidR="00561133" w:rsidRPr="004B337F">
        <w:t xml:space="preserve">Ai fini </w:t>
      </w:r>
      <w:r w:rsidR="00292EC4" w:rsidRPr="004B337F">
        <w:t>dell’esame, sarà chiest</w:t>
      </w:r>
      <w:r w:rsidR="00561133" w:rsidRPr="004B337F">
        <w:t>o</w:t>
      </w:r>
      <w:r w:rsidR="00292EC4" w:rsidRPr="004B337F">
        <w:t xml:space="preserve"> </w:t>
      </w:r>
      <w:r w:rsidR="00046061" w:rsidRPr="004B337F">
        <w:t xml:space="preserve">a ogni </w:t>
      </w:r>
      <w:r w:rsidR="00292EC4" w:rsidRPr="004B337F">
        <w:t>student</w:t>
      </w:r>
      <w:r w:rsidR="00046061" w:rsidRPr="004B337F">
        <w:t>e</w:t>
      </w:r>
      <w:r w:rsidR="00292EC4" w:rsidRPr="004B337F">
        <w:t xml:space="preserve"> </w:t>
      </w:r>
      <w:r w:rsidR="00561133" w:rsidRPr="004B337F">
        <w:t xml:space="preserve">di produrre </w:t>
      </w:r>
      <w:r w:rsidR="00292EC4" w:rsidRPr="004B337F">
        <w:t xml:space="preserve">un elaborato scritto su un tema </w:t>
      </w:r>
      <w:r w:rsidR="00561133" w:rsidRPr="004B337F">
        <w:t xml:space="preserve">scelto da </w:t>
      </w:r>
      <w:r w:rsidRPr="004B337F">
        <w:t xml:space="preserve">una lista </w:t>
      </w:r>
      <w:r w:rsidR="00561133" w:rsidRPr="004B337F">
        <w:t xml:space="preserve">proposta </w:t>
      </w:r>
      <w:r w:rsidRPr="004B337F">
        <w:t xml:space="preserve">dal </w:t>
      </w:r>
      <w:r w:rsidR="00561133" w:rsidRPr="004B337F">
        <w:t>D</w:t>
      </w:r>
      <w:r w:rsidRPr="004B337F">
        <w:t>ocente</w:t>
      </w:r>
      <w:r w:rsidR="00785BBA" w:rsidRPr="004B337F">
        <w:t xml:space="preserve"> secondo le modalità indicate al punto precedente</w:t>
      </w:r>
      <w:r w:rsidRPr="004B337F">
        <w:t>.</w:t>
      </w:r>
    </w:p>
    <w:p w14:paraId="20E2CB64" w14:textId="77777777" w:rsidR="00292EC4" w:rsidRPr="00AB3060" w:rsidRDefault="00785BBA" w:rsidP="00561133">
      <w:pPr>
        <w:spacing w:before="240" w:after="120"/>
        <w:rPr>
          <w:b/>
          <w:i/>
          <w:szCs w:val="20"/>
        </w:rPr>
      </w:pPr>
      <w:r w:rsidRPr="00AB3060">
        <w:rPr>
          <w:b/>
          <w:i/>
          <w:szCs w:val="20"/>
        </w:rPr>
        <w:t>METODO E CRITERI DI VALUTAZIONE</w:t>
      </w:r>
    </w:p>
    <w:p w14:paraId="37A170C1" w14:textId="77777777" w:rsidR="00885802" w:rsidRPr="004B337F" w:rsidRDefault="00885802" w:rsidP="004B337F">
      <w:pPr>
        <w:pStyle w:val="Testo2"/>
      </w:pPr>
      <w:r w:rsidRPr="004B337F">
        <w:lastRenderedPageBreak/>
        <w:t>Esame orale finale, articolato in più domande</w:t>
      </w:r>
      <w:r w:rsidR="00046061" w:rsidRPr="004B337F">
        <w:t>; q</w:t>
      </w:r>
      <w:r w:rsidRPr="004B337F">
        <w:t xml:space="preserve">ueste sono volte ad accertare la capacità del candidato di esprimersi dialetticamente con correttezza e proprietà, la sua </w:t>
      </w:r>
      <w:r w:rsidR="00046061" w:rsidRPr="004B337F">
        <w:t>la padronanza d</w:t>
      </w:r>
      <w:r w:rsidRPr="004B337F">
        <w:t xml:space="preserve">i termini e concetti specifici della disciplina e </w:t>
      </w:r>
      <w:r w:rsidR="00AB3060" w:rsidRPr="004B337F">
        <w:t xml:space="preserve">la sua conoscenza delle </w:t>
      </w:r>
      <w:r w:rsidRPr="004B337F">
        <w:t xml:space="preserve">successioni cronologiche. L’esame </w:t>
      </w:r>
      <w:r w:rsidR="00561133" w:rsidRPr="004B337F">
        <w:t xml:space="preserve">è </w:t>
      </w:r>
      <w:r w:rsidRPr="004B337F">
        <w:t xml:space="preserve">integrato dalla valutazione </w:t>
      </w:r>
      <w:r w:rsidR="00046061" w:rsidRPr="004B337F">
        <w:t>dell’</w:t>
      </w:r>
      <w:r w:rsidRPr="004B337F">
        <w:t xml:space="preserve">elaborato scritto prodotto dal candidato </w:t>
      </w:r>
      <w:r w:rsidR="00046061" w:rsidRPr="004B337F">
        <w:t>secondo quanto indicato nell</w:t>
      </w:r>
      <w:r w:rsidR="00AB3060" w:rsidRPr="004B337F">
        <w:t>e</w:t>
      </w:r>
      <w:r w:rsidR="00046061" w:rsidRPr="004B337F">
        <w:t xml:space="preserve"> sezion</w:t>
      </w:r>
      <w:r w:rsidR="00AB3060" w:rsidRPr="004B337F">
        <w:t xml:space="preserve">i “Bibliografia” e </w:t>
      </w:r>
      <w:r w:rsidR="00046061" w:rsidRPr="004B337F">
        <w:t>“Didattica del corso”</w:t>
      </w:r>
      <w:r w:rsidRPr="004B337F">
        <w:t xml:space="preserve">. L’esame si svolge dinanzi al </w:t>
      </w:r>
      <w:r w:rsidR="00561133" w:rsidRPr="004B337F">
        <w:t>D</w:t>
      </w:r>
      <w:r w:rsidRPr="004B337F">
        <w:t>ocente titolare dell’insegnamento e/o a un suo collaboratore. Il voto è espresso in trentesimi: l’esame si intende superato con una votazione pari o superiore a 18/30. Il voto massimo è di 30/30; a tale votazione può aggiungersi – nei casi meritevoli – la lode.</w:t>
      </w:r>
    </w:p>
    <w:p w14:paraId="476F7A26" w14:textId="77777777" w:rsidR="00785BBA" w:rsidRPr="00AB3060" w:rsidRDefault="00785BBA" w:rsidP="00785BBA">
      <w:pPr>
        <w:spacing w:before="240" w:after="120"/>
        <w:rPr>
          <w:b/>
          <w:i/>
          <w:szCs w:val="20"/>
        </w:rPr>
      </w:pPr>
      <w:r w:rsidRPr="00AB3060">
        <w:rPr>
          <w:b/>
          <w:i/>
          <w:szCs w:val="20"/>
        </w:rPr>
        <w:t>AVVERTENZE E PREREQUISITI</w:t>
      </w:r>
    </w:p>
    <w:p w14:paraId="1AADDC13" w14:textId="77777777" w:rsidR="00292EC4" w:rsidRPr="004B337F" w:rsidRDefault="00292EC4" w:rsidP="004B337F">
      <w:pPr>
        <w:pStyle w:val="Testo2"/>
      </w:pPr>
      <w:r w:rsidRPr="004B337F">
        <w:t xml:space="preserve">La proficua frequenza al corso presuppone la conoscenza dei principali concetti </w:t>
      </w:r>
      <w:r w:rsidR="00046061" w:rsidRPr="004B337F">
        <w:t xml:space="preserve">sottesi allo </w:t>
      </w:r>
      <w:r w:rsidRPr="004B337F">
        <w:t>studio delle relazioni internazionali</w:t>
      </w:r>
      <w:r w:rsidR="00046061" w:rsidRPr="004B337F">
        <w:t>; presuppone inoltre</w:t>
      </w:r>
      <w:r w:rsidRPr="004B337F">
        <w:t xml:space="preserve"> una buona conoscenza della Storia delle relazioni e delle istituzioni internazionali, </w:t>
      </w:r>
      <w:r w:rsidR="00046061" w:rsidRPr="004B337F">
        <w:t xml:space="preserve">in particolare del </w:t>
      </w:r>
      <w:r w:rsidRPr="004B337F">
        <w:t xml:space="preserve">periodo </w:t>
      </w:r>
      <w:r w:rsidR="0014704C" w:rsidRPr="004B337F">
        <w:t xml:space="preserve">successivo alla </w:t>
      </w:r>
      <w:r w:rsidRPr="004B337F">
        <w:t>Seconda guerra mondiale.</w:t>
      </w:r>
    </w:p>
    <w:p w14:paraId="1AE07755" w14:textId="77777777" w:rsidR="00785BBA" w:rsidRPr="004B337F" w:rsidRDefault="00785BBA" w:rsidP="004B337F">
      <w:pPr>
        <w:pStyle w:val="Testo2"/>
      </w:pPr>
      <w:r w:rsidRPr="004B337F">
        <w:t xml:space="preserve">Nelle varie sezioni della piattaforma didattica Blackboard saranno pubblicati i materiali e le comunicazioni riguardanti il corso, fra cui (ma non solo) comunicazioni di: sospensione e/o spostamento delle lezioni; sospensione e/o spostamento delle date e/o ore di ricevimento studenti; eventuali lezioni di recupero; integrazioni e/o modifiche della bibliografia del corso; segnalazioni di incontri, conferenze ed esercitazioni. </w:t>
      </w:r>
    </w:p>
    <w:p w14:paraId="304EB4B9" w14:textId="77777777" w:rsidR="00785BBA" w:rsidRPr="004B337F" w:rsidRDefault="00785BBA" w:rsidP="004B337F">
      <w:pPr>
        <w:pStyle w:val="Testo2"/>
      </w:pPr>
      <w:r w:rsidRPr="004B337F">
        <w:t>Tutti gli studenti – frequent</w:t>
      </w:r>
      <w:bookmarkStart w:id="0" w:name="_GoBack"/>
      <w:bookmarkEnd w:id="0"/>
      <w:r w:rsidRPr="004B337F">
        <w:t>anti o meno, che abbiano inserito il corso nel piano di studi del presente anno accademico o di anni accademici precedenti (anche fuori corso) – sono quindi inviati a iscriversi al corso stesso anche sulla piattaforma didattica Blackboard.</w:t>
      </w:r>
    </w:p>
    <w:p w14:paraId="5677E390" w14:textId="77777777" w:rsidR="0072273F" w:rsidRPr="004B337F" w:rsidRDefault="0072273F" w:rsidP="004B337F">
      <w:pPr>
        <w:pStyle w:val="Testo2"/>
      </w:pPr>
      <w:r w:rsidRPr="004B337F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5061FAA8" w14:textId="0CAB2301" w:rsidR="00785BBA" w:rsidRPr="004B337F" w:rsidRDefault="00C14B62" w:rsidP="004B337F">
      <w:pPr>
        <w:pStyle w:val="Testo2"/>
        <w:spacing w:before="120"/>
        <w:rPr>
          <w:i/>
        </w:rPr>
      </w:pPr>
      <w:r w:rsidRPr="004B337F">
        <w:rPr>
          <w:i/>
        </w:rPr>
        <w:t xml:space="preserve">Orario e luogo di ricevimento </w:t>
      </w:r>
    </w:p>
    <w:p w14:paraId="59D9D5B9" w14:textId="77777777" w:rsidR="00885802" w:rsidRPr="004B337F" w:rsidRDefault="00785BBA" w:rsidP="004B337F">
      <w:pPr>
        <w:pStyle w:val="Testo2"/>
      </w:pPr>
      <w:r w:rsidRPr="004B337F">
        <w:t xml:space="preserve">Salvo diversa indicazione, il Docente riceve gli studenti presso il suo studio – Dipartimento di Scienze Politiche, </w:t>
      </w:r>
      <w:r w:rsidR="00AB3060" w:rsidRPr="004B337F">
        <w:t>e</w:t>
      </w:r>
      <w:r w:rsidRPr="004B337F">
        <w:t xml:space="preserve">dificio </w:t>
      </w:r>
      <w:r w:rsidR="00AB3060" w:rsidRPr="004B337F">
        <w:t>“</w:t>
      </w:r>
      <w:r w:rsidRPr="004B337F">
        <w:t>G</w:t>
      </w:r>
      <w:r w:rsidR="00F26096" w:rsidRPr="004B337F">
        <w:t>re</w:t>
      </w:r>
      <w:r w:rsidRPr="004B337F">
        <w:t>gorianum</w:t>
      </w:r>
      <w:r w:rsidR="00AB3060" w:rsidRPr="004B337F">
        <w:t>”</w:t>
      </w:r>
      <w:r w:rsidRPr="004B337F">
        <w:t>, stanza 242 – negli orari che saranno indicati sulla piattaforma didattica Blackboard prima dell’inizio delle lezioni. Nei periodi di sospensione delle lezioni, gli orari di ricevimento potranno variare; in tal caso, le variazioni saranno indicate con un avviso sulla piattaforma didattica Blackboard. Gli studenti sono invitati a controllare sempre la piattaforma didattica Blackboard per prendere visione di possibili variazioni</w:t>
      </w:r>
      <w:r w:rsidR="00885802" w:rsidRPr="004B337F">
        <w:t>.</w:t>
      </w:r>
    </w:p>
    <w:sectPr w:rsidR="00885802" w:rsidRPr="004B337F" w:rsidSect="004D1217">
      <w:headerReference w:type="default" r:id="rId7"/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E2F30" w14:textId="77777777" w:rsidR="00830773" w:rsidRDefault="00830773" w:rsidP="00572C06">
      <w:pPr>
        <w:spacing w:line="240" w:lineRule="auto"/>
      </w:pPr>
      <w:r>
        <w:separator/>
      </w:r>
    </w:p>
  </w:endnote>
  <w:endnote w:type="continuationSeparator" w:id="0">
    <w:p w14:paraId="072D61AD" w14:textId="77777777" w:rsidR="00830773" w:rsidRDefault="00830773" w:rsidP="00572C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altName w:val="﷽﷽﷽﷽﷽﷽﷽﷽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85C7D" w14:textId="77777777" w:rsidR="00830773" w:rsidRDefault="00830773" w:rsidP="00572C06">
      <w:pPr>
        <w:spacing w:line="240" w:lineRule="auto"/>
      </w:pPr>
      <w:r>
        <w:separator/>
      </w:r>
    </w:p>
  </w:footnote>
  <w:footnote w:type="continuationSeparator" w:id="0">
    <w:p w14:paraId="567B983B" w14:textId="77777777" w:rsidR="00830773" w:rsidRDefault="00830773" w:rsidP="00572C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43D2B" w14:textId="77777777" w:rsidR="00572C06" w:rsidRDefault="00572C06">
    <w:pPr>
      <w:pStyle w:val="Intestazione"/>
    </w:pPr>
  </w:p>
  <w:p w14:paraId="0DDB6B52" w14:textId="77777777" w:rsidR="00572C06" w:rsidRDefault="00572C0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E545B"/>
    <w:multiLevelType w:val="hybridMultilevel"/>
    <w:tmpl w:val="E2D0FD1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6E0509B1"/>
    <w:multiLevelType w:val="hybridMultilevel"/>
    <w:tmpl w:val="E2600532"/>
    <w:lvl w:ilvl="0" w:tplc="8202F5C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7AE03392"/>
    <w:multiLevelType w:val="multilevel"/>
    <w:tmpl w:val="70B4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wsjQxMLE0MDK3sDBV0lEKTi0uzszPAykwqQUAARZ8zCwAAAA="/>
  </w:docVars>
  <w:rsids>
    <w:rsidRoot w:val="00337701"/>
    <w:rsid w:val="00046061"/>
    <w:rsid w:val="00053698"/>
    <w:rsid w:val="000577D7"/>
    <w:rsid w:val="00104C7C"/>
    <w:rsid w:val="0014704C"/>
    <w:rsid w:val="00166AA2"/>
    <w:rsid w:val="001B659C"/>
    <w:rsid w:val="00217E02"/>
    <w:rsid w:val="00222A51"/>
    <w:rsid w:val="00231A94"/>
    <w:rsid w:val="002535A3"/>
    <w:rsid w:val="00292EC4"/>
    <w:rsid w:val="00337701"/>
    <w:rsid w:val="003A02E4"/>
    <w:rsid w:val="003A15C9"/>
    <w:rsid w:val="004053AF"/>
    <w:rsid w:val="004B337F"/>
    <w:rsid w:val="004D1217"/>
    <w:rsid w:val="004D6008"/>
    <w:rsid w:val="00533C08"/>
    <w:rsid w:val="00561133"/>
    <w:rsid w:val="00572C06"/>
    <w:rsid w:val="00573D26"/>
    <w:rsid w:val="005812A2"/>
    <w:rsid w:val="00614F00"/>
    <w:rsid w:val="00623776"/>
    <w:rsid w:val="006306E3"/>
    <w:rsid w:val="00641575"/>
    <w:rsid w:val="00680641"/>
    <w:rsid w:val="006C1962"/>
    <w:rsid w:val="006D13DB"/>
    <w:rsid w:val="006E2A2B"/>
    <w:rsid w:val="006F1772"/>
    <w:rsid w:val="0072273F"/>
    <w:rsid w:val="00736A15"/>
    <w:rsid w:val="00785BBA"/>
    <w:rsid w:val="00804EDC"/>
    <w:rsid w:val="00823A8B"/>
    <w:rsid w:val="00830773"/>
    <w:rsid w:val="008421E1"/>
    <w:rsid w:val="00885802"/>
    <w:rsid w:val="008A003A"/>
    <w:rsid w:val="008A74C4"/>
    <w:rsid w:val="00900479"/>
    <w:rsid w:val="00917906"/>
    <w:rsid w:val="00940DA2"/>
    <w:rsid w:val="00971E20"/>
    <w:rsid w:val="00A03745"/>
    <w:rsid w:val="00A53608"/>
    <w:rsid w:val="00A63F61"/>
    <w:rsid w:val="00A9592E"/>
    <w:rsid w:val="00AB3060"/>
    <w:rsid w:val="00B17A9E"/>
    <w:rsid w:val="00B30C29"/>
    <w:rsid w:val="00B87528"/>
    <w:rsid w:val="00BD294B"/>
    <w:rsid w:val="00C14B62"/>
    <w:rsid w:val="00C74177"/>
    <w:rsid w:val="00DC1BA4"/>
    <w:rsid w:val="00DF0A0A"/>
    <w:rsid w:val="00E050A2"/>
    <w:rsid w:val="00E41FA0"/>
    <w:rsid w:val="00E70811"/>
    <w:rsid w:val="00ED276C"/>
    <w:rsid w:val="00F15213"/>
    <w:rsid w:val="00F26096"/>
    <w:rsid w:val="00F26ED3"/>
    <w:rsid w:val="00FB1AEC"/>
    <w:rsid w:val="00FC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733A04"/>
  <w15:docId w15:val="{A9C3082F-DD49-40E1-B4C3-68C6F6C2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572C0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2C06"/>
    <w:rPr>
      <w:rFonts w:eastAsia="MS Mincho"/>
      <w:szCs w:val="24"/>
    </w:rPr>
  </w:style>
  <w:style w:type="paragraph" w:styleId="Pidipagina">
    <w:name w:val="footer"/>
    <w:basedOn w:val="Normale"/>
    <w:link w:val="PidipaginaCarattere"/>
    <w:unhideWhenUsed/>
    <w:rsid w:val="00572C0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572C06"/>
    <w:rPr>
      <w:rFonts w:eastAsia="MS Mincho"/>
      <w:szCs w:val="24"/>
    </w:rPr>
  </w:style>
  <w:style w:type="paragraph" w:styleId="Paragrafoelenco">
    <w:name w:val="List Paragraph"/>
    <w:basedOn w:val="Normale"/>
    <w:uiPriority w:val="34"/>
    <w:qFormat/>
    <w:rsid w:val="008A003A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FB1AEC"/>
    <w:pPr>
      <w:spacing w:before="100" w:beforeAutospacing="1" w:after="100" w:afterAutospacing="1" w:line="240" w:lineRule="auto"/>
      <w:jc w:val="left"/>
    </w:pPr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2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9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56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etro.guglielmett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</TotalTime>
  <Pages>3</Pages>
  <Words>1058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Grassi Monica Barbara</cp:lastModifiedBy>
  <cp:revision>3</cp:revision>
  <cp:lastPrinted>2015-06-05T10:57:00Z</cp:lastPrinted>
  <dcterms:created xsi:type="dcterms:W3CDTF">2021-06-16T07:23:00Z</dcterms:created>
  <dcterms:modified xsi:type="dcterms:W3CDTF">2021-06-16T07:25:00Z</dcterms:modified>
</cp:coreProperties>
</file>