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8D128" w14:textId="77777777" w:rsidR="00A54253" w:rsidRPr="00100343" w:rsidRDefault="00A54253" w:rsidP="00A54253">
      <w:pPr>
        <w:pStyle w:val="Titolo1"/>
        <w:tabs>
          <w:tab w:val="left" w:pos="284"/>
        </w:tabs>
        <w:ind w:left="0" w:firstLine="0"/>
      </w:pPr>
      <w:r w:rsidRPr="00100343">
        <w:t>Politiche sociali europee per l’inclusione, le famiglie e i minori</w:t>
      </w:r>
    </w:p>
    <w:p w14:paraId="536CCF09" w14:textId="77777777" w:rsidR="00A54253" w:rsidRPr="00D606D9" w:rsidRDefault="00A54253" w:rsidP="00A54253">
      <w:pPr>
        <w:pStyle w:val="Titolo2"/>
      </w:pPr>
      <w:r>
        <w:t>Prof.ssa Rosangela Lodigiani; Prof. Marcello D’Amico</w:t>
      </w:r>
    </w:p>
    <w:p w14:paraId="104F6E81" w14:textId="77777777" w:rsidR="002D5E17" w:rsidRDefault="00A54253" w:rsidP="00A5425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24F035C" w14:textId="77777777" w:rsidR="00A54253" w:rsidRDefault="00A54253" w:rsidP="00247512">
      <w:pPr>
        <w:spacing w:line="240" w:lineRule="exact"/>
      </w:pPr>
      <w:r w:rsidRPr="00100343">
        <w:t xml:space="preserve">Il corso mira </w:t>
      </w:r>
      <w:r>
        <w:t xml:space="preserve">ad approfondire </w:t>
      </w:r>
      <w:r w:rsidRPr="00100343">
        <w:t>le politiche per l’inclusione, le famiglie e i minori in Europa, da un lato ricostruendo il quadro degli orientamenti dell’Unione Europea in materia e conoscendone gli strumenti applicativi, dall’altro comparando le scelte di policy operate dai principali paesi</w:t>
      </w:r>
      <w:r>
        <w:t xml:space="preserve"> europei</w:t>
      </w:r>
      <w:r w:rsidRPr="00100343">
        <w:t>.</w:t>
      </w:r>
      <w:r>
        <w:t xml:space="preserve"> </w:t>
      </w:r>
    </w:p>
    <w:p w14:paraId="3C40B89D" w14:textId="009C0391" w:rsidR="00A54253" w:rsidRPr="005E3631" w:rsidRDefault="00A54253" w:rsidP="00247512">
      <w:pPr>
        <w:spacing w:before="120" w:line="240" w:lineRule="exact"/>
      </w:pPr>
      <w:r>
        <w:t>Al termine del corso i</w:t>
      </w:r>
      <w:r w:rsidRPr="00100343">
        <w:t xml:space="preserve">/le partecipanti </w:t>
      </w:r>
      <w:r>
        <w:t xml:space="preserve">saranno in grado di padroneggiare le </w:t>
      </w:r>
      <w:r w:rsidRPr="00100343">
        <w:t xml:space="preserve">conoscenze necessarie per analizzare e comprendere finalità, mezzi e </w:t>
      </w:r>
      <w:r w:rsidRPr="00100343">
        <w:rPr>
          <w:i/>
        </w:rPr>
        <w:t>governance</w:t>
      </w:r>
      <w:r>
        <w:rPr>
          <w:i/>
        </w:rPr>
        <w:t xml:space="preserve"> </w:t>
      </w:r>
      <w:r>
        <w:t xml:space="preserve">di suddette politiche </w:t>
      </w:r>
      <w:r w:rsidRPr="001304C6">
        <w:t>e individuare le modalità di recepimento a livello nazionale e locale dei principali orientamenti strategici e indicazioni operative</w:t>
      </w:r>
      <w:r w:rsidR="00EE7B9B">
        <w:t xml:space="preserve"> definite a livello europeo</w:t>
      </w:r>
      <w:r w:rsidRPr="001304C6">
        <w:t>.</w:t>
      </w:r>
      <w:r>
        <w:t xml:space="preserve">  </w:t>
      </w:r>
    </w:p>
    <w:p w14:paraId="19F730DC" w14:textId="77777777" w:rsidR="00A54253" w:rsidRPr="00A54253" w:rsidRDefault="00A54253" w:rsidP="00247512">
      <w:pPr>
        <w:spacing w:line="240" w:lineRule="exact"/>
      </w:pPr>
      <w:r w:rsidRPr="00100343">
        <w:t xml:space="preserve">Il corso è articolato in due moduli semestrali. </w:t>
      </w:r>
    </w:p>
    <w:p w14:paraId="3B1A28E3" w14:textId="77777777" w:rsidR="00A54253" w:rsidRDefault="00A54253" w:rsidP="00A5425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59F5272" w14:textId="77777777" w:rsidR="00A54253" w:rsidRPr="00100343" w:rsidRDefault="00A54253" w:rsidP="00247512">
      <w:pPr>
        <w:spacing w:line="240" w:lineRule="exact"/>
        <w:ind w:left="284" w:hanging="284"/>
        <w:rPr>
          <w:iCs/>
          <w:szCs w:val="20"/>
        </w:rPr>
      </w:pPr>
      <w:r w:rsidRPr="00100343">
        <w:rPr>
          <w:iCs/>
          <w:smallCaps/>
          <w:sz w:val="18"/>
          <w:szCs w:val="20"/>
        </w:rPr>
        <w:t>Modulo</w:t>
      </w:r>
      <w:r>
        <w:rPr>
          <w:iCs/>
          <w:smallCaps/>
          <w:sz w:val="18"/>
          <w:szCs w:val="20"/>
        </w:rPr>
        <w:t xml:space="preserve"> I</w:t>
      </w:r>
      <w:r w:rsidRPr="00100343">
        <w:rPr>
          <w:iCs/>
          <w:szCs w:val="20"/>
        </w:rPr>
        <w:t xml:space="preserve">: </w:t>
      </w:r>
      <w:r w:rsidRPr="00100343">
        <w:rPr>
          <w:i/>
          <w:iCs/>
          <w:szCs w:val="20"/>
        </w:rPr>
        <w:t>Politiche e strumenti per la crescita inclusiva</w:t>
      </w:r>
      <w:r w:rsidRPr="00100343">
        <w:rPr>
          <w:iCs/>
          <w:szCs w:val="20"/>
        </w:rPr>
        <w:t xml:space="preserve"> (Prof. </w:t>
      </w:r>
      <w:r>
        <w:rPr>
          <w:iCs/>
          <w:szCs w:val="20"/>
        </w:rPr>
        <w:t>M</w:t>
      </w:r>
      <w:r w:rsidRPr="00100343">
        <w:rPr>
          <w:iCs/>
          <w:szCs w:val="20"/>
        </w:rPr>
        <w:t>arcello D’Amico)</w:t>
      </w:r>
    </w:p>
    <w:p w14:paraId="11D1D92B" w14:textId="67EB6DFE" w:rsidR="00A54253" w:rsidRPr="003E4F6A" w:rsidRDefault="00A93140" w:rsidP="00247512">
      <w:pPr>
        <w:spacing w:line="240" w:lineRule="exact"/>
        <w:rPr>
          <w:i/>
        </w:rPr>
      </w:pPr>
      <w:r>
        <w:t xml:space="preserve">Scopo del </w:t>
      </w:r>
      <w:r w:rsidR="00A54253" w:rsidRPr="00100343">
        <w:t xml:space="preserve">modulo I è fornire </w:t>
      </w:r>
      <w:r>
        <w:t>agli studenti una generale comprensione</w:t>
      </w:r>
      <w:r w:rsidR="00A54253" w:rsidRPr="00100343">
        <w:t xml:space="preserve"> </w:t>
      </w:r>
      <w:r w:rsidR="00746900">
        <w:t>dei valori, obiettivi e ambiti di intervento dell’Unione europea che contribuiscono a costruire “un’Europa più sociale”.</w:t>
      </w:r>
      <w:r w:rsidR="003E4F6A">
        <w:t xml:space="preserve"> </w:t>
      </w:r>
      <w:r w:rsidR="00A54253" w:rsidRPr="00100343">
        <w:t xml:space="preserve">Nell’ambito delle iniziative </w:t>
      </w:r>
      <w:r w:rsidR="00746900">
        <w:t>attuative dei principi del</w:t>
      </w:r>
      <w:r w:rsidR="00746900" w:rsidRPr="00100343">
        <w:t xml:space="preserve"> “Pilastro europeo dei diritti sociali” </w:t>
      </w:r>
      <w:r w:rsidR="00A54253" w:rsidRPr="00100343">
        <w:t>verranno presentati i principali strumenti di policy, normativi e finanziari che favoriscono la convergenza delle politiche nazionali verso gli obiettivi di crescita inclusiva fissati a livello europeo</w:t>
      </w:r>
      <w:r w:rsidR="000E6113">
        <w:t xml:space="preserve"> </w:t>
      </w:r>
      <w:r w:rsidR="009A377F">
        <w:t>nel quadro</w:t>
      </w:r>
      <w:r w:rsidR="000E6113">
        <w:t xml:space="preserve"> dall’agenda 2030 delle Nazioni Unite. </w:t>
      </w:r>
    </w:p>
    <w:p w14:paraId="3A850556" w14:textId="607CD9FE" w:rsidR="00A54253" w:rsidRPr="00100343" w:rsidRDefault="00A54253" w:rsidP="00247512">
      <w:pPr>
        <w:spacing w:line="240" w:lineRule="exact"/>
        <w:rPr>
          <w:iCs/>
          <w:szCs w:val="20"/>
        </w:rPr>
      </w:pPr>
      <w:r w:rsidRPr="00100343">
        <w:rPr>
          <w:iCs/>
          <w:szCs w:val="20"/>
        </w:rPr>
        <w:t>Principali temi di approfondimento</w:t>
      </w:r>
      <w:r w:rsidR="000E6113">
        <w:rPr>
          <w:iCs/>
          <w:szCs w:val="20"/>
        </w:rPr>
        <w:t>:</w:t>
      </w:r>
    </w:p>
    <w:p w14:paraId="1C2A8F5C" w14:textId="77777777" w:rsidR="00A54253" w:rsidRPr="00100343" w:rsidRDefault="00A54253" w:rsidP="00247512">
      <w:pPr>
        <w:numPr>
          <w:ilvl w:val="0"/>
          <w:numId w:val="1"/>
        </w:numPr>
        <w:spacing w:line="240" w:lineRule="exact"/>
        <w:ind w:left="284" w:hanging="284"/>
        <w:rPr>
          <w:iCs/>
          <w:szCs w:val="20"/>
        </w:rPr>
      </w:pPr>
      <w:r w:rsidRPr="00100343">
        <w:rPr>
          <w:iCs/>
          <w:szCs w:val="20"/>
        </w:rPr>
        <w:t>l’assetto istituzionale e le competenze dell’Unione europea in ambito sociale;</w:t>
      </w:r>
    </w:p>
    <w:p w14:paraId="27CA6B1B" w14:textId="7517D607" w:rsidR="00A54253" w:rsidRPr="00100343" w:rsidRDefault="009A377F" w:rsidP="00247512">
      <w:pPr>
        <w:numPr>
          <w:ilvl w:val="0"/>
          <w:numId w:val="1"/>
        </w:numPr>
        <w:spacing w:line="240" w:lineRule="exact"/>
        <w:ind w:left="284" w:hanging="284"/>
        <w:rPr>
          <w:iCs/>
          <w:szCs w:val="20"/>
        </w:rPr>
      </w:pPr>
      <w:r>
        <w:rPr>
          <w:iCs/>
          <w:szCs w:val="20"/>
        </w:rPr>
        <w:t>l</w:t>
      </w:r>
      <w:r w:rsidR="00B65F4E">
        <w:rPr>
          <w:iCs/>
          <w:szCs w:val="20"/>
        </w:rPr>
        <w:t xml:space="preserve">’Agenda </w:t>
      </w:r>
      <w:r>
        <w:rPr>
          <w:iCs/>
          <w:szCs w:val="20"/>
        </w:rPr>
        <w:t>europea</w:t>
      </w:r>
      <w:r w:rsidR="00B65F4E">
        <w:rPr>
          <w:iCs/>
          <w:szCs w:val="20"/>
        </w:rPr>
        <w:t xml:space="preserve"> 2019-2024</w:t>
      </w:r>
      <w:r w:rsidR="00A54253" w:rsidRPr="00100343">
        <w:rPr>
          <w:iCs/>
          <w:szCs w:val="20"/>
        </w:rPr>
        <w:t xml:space="preserve"> </w:t>
      </w:r>
      <w:r w:rsidR="000E6113">
        <w:rPr>
          <w:iCs/>
          <w:szCs w:val="20"/>
        </w:rPr>
        <w:t xml:space="preserve">per un’economia al servizio delle persone (equità e </w:t>
      </w:r>
      <w:r w:rsidR="00647797">
        <w:rPr>
          <w:iCs/>
          <w:szCs w:val="20"/>
        </w:rPr>
        <w:t>sostenibilità competitiva)</w:t>
      </w:r>
      <w:r w:rsidR="00A54253" w:rsidRPr="00100343">
        <w:rPr>
          <w:iCs/>
          <w:szCs w:val="20"/>
        </w:rPr>
        <w:t>;</w:t>
      </w:r>
    </w:p>
    <w:p w14:paraId="1B7BA482" w14:textId="77F0F9CF" w:rsidR="00A54253" w:rsidRPr="00100343" w:rsidRDefault="00A54253" w:rsidP="00247512">
      <w:pPr>
        <w:numPr>
          <w:ilvl w:val="0"/>
          <w:numId w:val="1"/>
        </w:numPr>
        <w:spacing w:line="240" w:lineRule="exact"/>
        <w:ind w:left="284" w:hanging="284"/>
        <w:rPr>
          <w:iCs/>
          <w:szCs w:val="20"/>
        </w:rPr>
      </w:pPr>
      <w:r w:rsidRPr="00100343">
        <w:rPr>
          <w:iCs/>
          <w:szCs w:val="20"/>
        </w:rPr>
        <w:t>gli obiettivi comuni, gli strumenti legislativi (direttive)</w:t>
      </w:r>
      <w:r w:rsidR="00647797">
        <w:rPr>
          <w:iCs/>
          <w:szCs w:val="20"/>
        </w:rPr>
        <w:t xml:space="preserve">, </w:t>
      </w:r>
      <w:r w:rsidRPr="00100343">
        <w:rPr>
          <w:iCs/>
          <w:szCs w:val="20"/>
        </w:rPr>
        <w:t xml:space="preserve">finanziari (fondi a gestione diretta e fondi strutturali) </w:t>
      </w:r>
      <w:r w:rsidR="00647797">
        <w:rPr>
          <w:iCs/>
          <w:szCs w:val="20"/>
        </w:rPr>
        <w:t xml:space="preserve">e di coordinamento (semestre europeo) </w:t>
      </w:r>
      <w:r w:rsidRPr="00100343">
        <w:rPr>
          <w:iCs/>
          <w:szCs w:val="20"/>
        </w:rPr>
        <w:t>dell’Unione europea per l’attuazione delle politiche sociali;</w:t>
      </w:r>
    </w:p>
    <w:p w14:paraId="7162BD74" w14:textId="1A740565" w:rsidR="00A54253" w:rsidRDefault="00647797" w:rsidP="00247512">
      <w:pPr>
        <w:numPr>
          <w:ilvl w:val="0"/>
          <w:numId w:val="1"/>
        </w:numPr>
        <w:spacing w:line="240" w:lineRule="exact"/>
        <w:ind w:left="284" w:hanging="284"/>
        <w:rPr>
          <w:iCs/>
          <w:szCs w:val="20"/>
        </w:rPr>
      </w:pPr>
      <w:r>
        <w:rPr>
          <w:iCs/>
          <w:szCs w:val="20"/>
        </w:rPr>
        <w:t>i principi del Pilastro europeo dei diritti sociali e la loro declinazione per il rafforzamento delle politiche</w:t>
      </w:r>
      <w:r w:rsidR="009A377F">
        <w:rPr>
          <w:iCs/>
          <w:szCs w:val="20"/>
        </w:rPr>
        <w:t>:</w:t>
      </w:r>
      <w:r>
        <w:rPr>
          <w:iCs/>
          <w:szCs w:val="20"/>
        </w:rPr>
        <w:t xml:space="preserve"> di </w:t>
      </w:r>
      <w:r w:rsidR="00A54253" w:rsidRPr="00100343">
        <w:rPr>
          <w:iCs/>
          <w:szCs w:val="20"/>
        </w:rPr>
        <w:t xml:space="preserve">inclusione sociale attiva e lotta alla povertà; </w:t>
      </w:r>
      <w:r>
        <w:rPr>
          <w:iCs/>
          <w:szCs w:val="20"/>
        </w:rPr>
        <w:t xml:space="preserve">di promozione della </w:t>
      </w:r>
      <w:r w:rsidR="00A54253" w:rsidRPr="00100343">
        <w:rPr>
          <w:iCs/>
          <w:szCs w:val="20"/>
        </w:rPr>
        <w:t xml:space="preserve">parità di genere, pari opportunità per tutti e lotta alla discriminazione; </w:t>
      </w:r>
      <w:r w:rsidR="009A377F">
        <w:rPr>
          <w:iCs/>
          <w:szCs w:val="20"/>
        </w:rPr>
        <w:t>di tutela</w:t>
      </w:r>
      <w:r w:rsidR="00A54253" w:rsidRPr="00100343">
        <w:rPr>
          <w:iCs/>
          <w:szCs w:val="20"/>
        </w:rPr>
        <w:t xml:space="preserve"> dei diritti dei minori</w:t>
      </w:r>
      <w:r>
        <w:rPr>
          <w:iCs/>
          <w:szCs w:val="20"/>
        </w:rPr>
        <w:t xml:space="preserve"> </w:t>
      </w:r>
      <w:r w:rsidR="009A377F">
        <w:rPr>
          <w:iCs/>
          <w:szCs w:val="20"/>
        </w:rPr>
        <w:t xml:space="preserve">e </w:t>
      </w:r>
      <w:r>
        <w:rPr>
          <w:iCs/>
          <w:szCs w:val="20"/>
        </w:rPr>
        <w:t>Garanzia per l’infanzia</w:t>
      </w:r>
      <w:r w:rsidR="009A377F">
        <w:rPr>
          <w:iCs/>
          <w:szCs w:val="20"/>
        </w:rPr>
        <w:t xml:space="preserve">; </w:t>
      </w:r>
    </w:p>
    <w:p w14:paraId="4B16B0C4" w14:textId="4A467661" w:rsidR="000E6113" w:rsidRDefault="009A377F" w:rsidP="00247512">
      <w:pPr>
        <w:numPr>
          <w:ilvl w:val="0"/>
          <w:numId w:val="1"/>
        </w:numPr>
        <w:spacing w:line="240" w:lineRule="exact"/>
        <w:ind w:left="284" w:hanging="284"/>
        <w:rPr>
          <w:iCs/>
          <w:szCs w:val="20"/>
        </w:rPr>
      </w:pPr>
      <w:r>
        <w:rPr>
          <w:iCs/>
          <w:szCs w:val="20"/>
        </w:rPr>
        <w:t>il bilancio 2021-2027 e gli investimenti sociali per l’inclusione, le famiglie e i minori: i programmi a gestione diretta e i fondi strutturali</w:t>
      </w:r>
      <w:r w:rsidR="003E4F6A">
        <w:rPr>
          <w:iCs/>
          <w:szCs w:val="20"/>
        </w:rPr>
        <w:t xml:space="preserve"> (FSE+)</w:t>
      </w:r>
      <w:r>
        <w:rPr>
          <w:iCs/>
          <w:szCs w:val="20"/>
        </w:rPr>
        <w:t xml:space="preserve">; </w:t>
      </w:r>
    </w:p>
    <w:p w14:paraId="6C7C3EE0" w14:textId="77777777" w:rsidR="00636608" w:rsidRPr="00100343" w:rsidRDefault="00636608" w:rsidP="00636608">
      <w:pPr>
        <w:numPr>
          <w:ilvl w:val="0"/>
          <w:numId w:val="1"/>
        </w:numPr>
        <w:spacing w:line="240" w:lineRule="exact"/>
        <w:ind w:left="284" w:hanging="284"/>
        <w:rPr>
          <w:iCs/>
          <w:szCs w:val="20"/>
        </w:rPr>
      </w:pPr>
      <w:r>
        <w:rPr>
          <w:iCs/>
          <w:szCs w:val="20"/>
        </w:rPr>
        <w:lastRenderedPageBreak/>
        <w:t>t</w:t>
      </w:r>
      <w:r w:rsidRPr="00100343">
        <w:rPr>
          <w:iCs/>
          <w:szCs w:val="20"/>
        </w:rPr>
        <w:t>ecniche di progettazione</w:t>
      </w:r>
      <w:r>
        <w:rPr>
          <w:iCs/>
          <w:szCs w:val="20"/>
        </w:rPr>
        <w:t xml:space="preserve"> per l’accesso ai finanziamenti europei</w:t>
      </w:r>
      <w:r w:rsidRPr="00100343">
        <w:rPr>
          <w:iCs/>
          <w:szCs w:val="20"/>
        </w:rPr>
        <w:t xml:space="preserve"> (</w:t>
      </w:r>
      <w:r w:rsidRPr="00100343">
        <w:rPr>
          <w:i/>
          <w:iCs/>
          <w:szCs w:val="20"/>
        </w:rPr>
        <w:t xml:space="preserve">Project </w:t>
      </w:r>
      <w:proofErr w:type="spellStart"/>
      <w:r w:rsidRPr="00100343">
        <w:rPr>
          <w:i/>
          <w:iCs/>
          <w:szCs w:val="20"/>
        </w:rPr>
        <w:t>Cycle</w:t>
      </w:r>
      <w:proofErr w:type="spellEnd"/>
      <w:r w:rsidRPr="00100343">
        <w:rPr>
          <w:i/>
          <w:iCs/>
          <w:szCs w:val="20"/>
        </w:rPr>
        <w:t xml:space="preserve"> Management </w:t>
      </w:r>
      <w:proofErr w:type="spellStart"/>
      <w:r w:rsidRPr="00100343">
        <w:rPr>
          <w:i/>
          <w:iCs/>
          <w:szCs w:val="20"/>
        </w:rPr>
        <w:t>Guidelines</w:t>
      </w:r>
      <w:proofErr w:type="spellEnd"/>
      <w:r w:rsidRPr="00100343">
        <w:rPr>
          <w:iCs/>
          <w:szCs w:val="20"/>
        </w:rPr>
        <w:t xml:space="preserve"> della Commissione europea).</w:t>
      </w:r>
    </w:p>
    <w:p w14:paraId="67295BDA" w14:textId="77777777" w:rsidR="00A54253" w:rsidRPr="00100343" w:rsidRDefault="00A54253" w:rsidP="00454582">
      <w:pPr>
        <w:spacing w:before="120" w:line="240" w:lineRule="exact"/>
        <w:rPr>
          <w:iCs/>
          <w:szCs w:val="20"/>
        </w:rPr>
      </w:pPr>
      <w:r w:rsidRPr="00100343">
        <w:rPr>
          <w:iCs/>
          <w:smallCaps/>
          <w:sz w:val="18"/>
          <w:szCs w:val="20"/>
        </w:rPr>
        <w:t>Modulo</w:t>
      </w:r>
      <w:r>
        <w:rPr>
          <w:iCs/>
          <w:smallCaps/>
          <w:sz w:val="18"/>
          <w:szCs w:val="20"/>
        </w:rPr>
        <w:t xml:space="preserve"> II</w:t>
      </w:r>
      <w:r w:rsidRPr="00100343">
        <w:rPr>
          <w:iCs/>
          <w:szCs w:val="20"/>
        </w:rPr>
        <w:t xml:space="preserve">: </w:t>
      </w:r>
      <w:r>
        <w:rPr>
          <w:i/>
          <w:iCs/>
          <w:szCs w:val="20"/>
        </w:rPr>
        <w:t>P</w:t>
      </w:r>
      <w:r w:rsidRPr="00100343">
        <w:rPr>
          <w:i/>
          <w:iCs/>
          <w:szCs w:val="20"/>
        </w:rPr>
        <w:t xml:space="preserve">olitiche sociali in prospettiva comparata </w:t>
      </w:r>
      <w:r w:rsidRPr="00100343">
        <w:rPr>
          <w:iCs/>
          <w:szCs w:val="20"/>
        </w:rPr>
        <w:t>(Prof.</w:t>
      </w:r>
      <w:r>
        <w:rPr>
          <w:iCs/>
          <w:szCs w:val="20"/>
        </w:rPr>
        <w:t xml:space="preserve">ssa </w:t>
      </w:r>
      <w:r w:rsidRPr="00100343">
        <w:rPr>
          <w:iCs/>
          <w:szCs w:val="20"/>
        </w:rPr>
        <w:t>Rosangela Lodigiani)</w:t>
      </w:r>
    </w:p>
    <w:p w14:paraId="38B5BAFF" w14:textId="5EF3BCBD" w:rsidR="00A54253" w:rsidRPr="00100343" w:rsidRDefault="00A54253" w:rsidP="00A54253">
      <w:r w:rsidRPr="00100343">
        <w:t xml:space="preserve">Il modulo II è diretto ad approfondire le politiche sociali per l’inclusione, le famiglie e i minori analizzando il caso italiano </w:t>
      </w:r>
      <w:r w:rsidR="004C2BEB">
        <w:t xml:space="preserve">in comparazione con i principali Paesi </w:t>
      </w:r>
      <w:r w:rsidRPr="00100343">
        <w:t xml:space="preserve"> europe</w:t>
      </w:r>
      <w:r w:rsidR="004C2BEB">
        <w:t>i</w:t>
      </w:r>
      <w:r w:rsidRPr="00100343">
        <w:t xml:space="preserve">. </w:t>
      </w:r>
    </w:p>
    <w:p w14:paraId="096E8417" w14:textId="2BD13A85" w:rsidR="00A54253" w:rsidRPr="00100343" w:rsidRDefault="00A54253" w:rsidP="00A54253">
      <w:r w:rsidRPr="00100343">
        <w:t xml:space="preserve">Dopo aver illustrato le differenze tra i diversi regimi di welfare e comparato le strategie che i </w:t>
      </w:r>
      <w:r w:rsidR="004C2BEB">
        <w:t>P</w:t>
      </w:r>
      <w:r w:rsidRPr="00100343">
        <w:t xml:space="preserve">aesi adottano per rispondere ai </w:t>
      </w:r>
      <w:r w:rsidR="004C2BEB">
        <w:t xml:space="preserve">cosiddetti </w:t>
      </w:r>
      <w:r w:rsidRPr="00100343">
        <w:t xml:space="preserve">nuovi rischi e bisogni sociali, </w:t>
      </w:r>
      <w:r w:rsidR="004C2BEB">
        <w:t>viene</w:t>
      </w:r>
      <w:r w:rsidR="004C2BEB" w:rsidRPr="00100343">
        <w:t xml:space="preserve"> </w:t>
      </w:r>
      <w:r w:rsidRPr="00100343">
        <w:t xml:space="preserve">approfondito il caso italiano. Con riferimento alle famiglie e ai minori, la comparazione </w:t>
      </w:r>
      <w:r w:rsidR="004C2BEB">
        <w:t>è</w:t>
      </w:r>
      <w:r w:rsidR="004C2BEB" w:rsidRPr="00100343">
        <w:t xml:space="preserve"> </w:t>
      </w:r>
      <w:r w:rsidRPr="00100343">
        <w:t xml:space="preserve">effettuata considerando sia le politiche sociali esplicitamente dirette a questi target di beneficiari sia le politiche che indirettamente influenzano il loro benessere. Nel dettaglio saranno considerate le politiche di contrasto alla povertà e all’esclusione sociale, le politiche di conciliazione vita/lavoro, le politiche di cura ed educazione per la prima infanzia e per la non autosufficienza, le politiche per l’abitare. </w:t>
      </w:r>
    </w:p>
    <w:p w14:paraId="6FCE1136" w14:textId="77777777" w:rsidR="00A54253" w:rsidRPr="00100343" w:rsidRDefault="00A54253" w:rsidP="00A54253">
      <w:r w:rsidRPr="00100343">
        <w:t>A premessa saranno forniti gli strumenti concettuali dell’analisi comparata in materia di welfare.</w:t>
      </w:r>
    </w:p>
    <w:p w14:paraId="4F7740EC" w14:textId="1DC12DC4" w:rsidR="00A54253" w:rsidRPr="00247512" w:rsidRDefault="00A54253" w:rsidP="0024751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E4B73">
        <w:rPr>
          <w:rStyle w:val="Rimandonotaapidipagina"/>
          <w:b/>
          <w:i/>
          <w:sz w:val="18"/>
        </w:rPr>
        <w:footnoteReference w:id="1"/>
      </w:r>
    </w:p>
    <w:p w14:paraId="2D0284C3" w14:textId="77777777" w:rsidR="00A54253" w:rsidRPr="000621D0" w:rsidRDefault="00A54253" w:rsidP="00A54253">
      <w:pPr>
        <w:pStyle w:val="Testo1"/>
      </w:pPr>
      <w:r w:rsidRPr="000621D0">
        <w:t>Per il Modulo I</w:t>
      </w:r>
    </w:p>
    <w:p w14:paraId="54ABFD50" w14:textId="3048E4FF" w:rsidR="00A54253" w:rsidRPr="00A54253" w:rsidRDefault="00A54253" w:rsidP="00A54253">
      <w:pPr>
        <w:pStyle w:val="Testo1"/>
        <w:spacing w:before="0" w:line="240" w:lineRule="atLeast"/>
        <w:rPr>
          <w:spacing w:val="-5"/>
        </w:rPr>
      </w:pPr>
      <w:r w:rsidRPr="00A54253">
        <w:rPr>
          <w:smallCaps/>
          <w:spacing w:val="-5"/>
          <w:sz w:val="16"/>
        </w:rPr>
        <w:t>M. D’amico,</w:t>
      </w:r>
      <w:r w:rsidRPr="00A54253">
        <w:rPr>
          <w:i/>
          <w:spacing w:val="-5"/>
        </w:rPr>
        <w:t xml:space="preserve"> Progettare in Europa. Tecniche e strumenti per l’accesso e la gestione dei finanziamenti dell’Unione europea,</w:t>
      </w:r>
      <w:r w:rsidRPr="00A54253">
        <w:rPr>
          <w:spacing w:val="-5"/>
        </w:rPr>
        <w:t xml:space="preserve"> Erickson.</w:t>
      </w:r>
      <w:r w:rsidR="001E4B73">
        <w:rPr>
          <w:spacing w:val="-5"/>
        </w:rPr>
        <w:t xml:space="preserve"> </w:t>
      </w:r>
      <w:hyperlink r:id="rId9" w:history="1">
        <w:r w:rsidR="001E4B73" w:rsidRPr="001E4B7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521C30C" w14:textId="77777777" w:rsidR="00A54253" w:rsidRPr="000621D0" w:rsidRDefault="00A54253" w:rsidP="00247512">
      <w:pPr>
        <w:pStyle w:val="Testo1"/>
        <w:spacing w:before="0"/>
      </w:pPr>
      <w:r>
        <w:t>Altri testi di approfondimento</w:t>
      </w:r>
    </w:p>
    <w:p w14:paraId="5B448D28" w14:textId="77777777" w:rsidR="00A54253" w:rsidRPr="000621D0" w:rsidRDefault="00A54253" w:rsidP="00247512">
      <w:pPr>
        <w:pStyle w:val="Testo1"/>
        <w:spacing w:before="0"/>
      </w:pPr>
      <w:r w:rsidRPr="000621D0">
        <w:rPr>
          <w:i/>
        </w:rPr>
        <w:t>Manuale di Diritto dell’Unione Europea. Aspetti istituzionali e Politiche dell’Unione</w:t>
      </w:r>
      <w:r w:rsidRPr="000621D0">
        <w:t>, Ed. Giuridiche Simone.</w:t>
      </w:r>
    </w:p>
    <w:p w14:paraId="6FE823A6" w14:textId="77777777" w:rsidR="00A54253" w:rsidRPr="000621D0" w:rsidRDefault="00A54253" w:rsidP="00247512">
      <w:pPr>
        <w:pStyle w:val="Testo1"/>
        <w:spacing w:before="0"/>
      </w:pPr>
      <w:r w:rsidRPr="000621D0">
        <w:t xml:space="preserve">I testi europei di riferimento (Trattati, Direttive, Comunicazioni della Commissione), sono reperibili attraverso il portale </w:t>
      </w:r>
      <w:r w:rsidRPr="00277182">
        <w:rPr>
          <w:i/>
        </w:rPr>
        <w:t>www.europa.eu</w:t>
      </w:r>
      <w:r w:rsidRPr="000621D0">
        <w:t>.</w:t>
      </w:r>
    </w:p>
    <w:p w14:paraId="37AC9BA1" w14:textId="77777777" w:rsidR="00A54253" w:rsidRPr="000621D0" w:rsidRDefault="00A54253" w:rsidP="00A54253">
      <w:pPr>
        <w:pStyle w:val="Testo1"/>
      </w:pPr>
      <w:r w:rsidRPr="000621D0">
        <w:t>Per il Modulo II</w:t>
      </w:r>
    </w:p>
    <w:p w14:paraId="73DB40EF" w14:textId="367F32EA" w:rsidR="00A54253" w:rsidRPr="00A54253" w:rsidRDefault="00A54253" w:rsidP="00A54253">
      <w:pPr>
        <w:pStyle w:val="Testo1"/>
        <w:spacing w:before="0" w:line="240" w:lineRule="atLeast"/>
        <w:rPr>
          <w:spacing w:val="-5"/>
        </w:rPr>
      </w:pPr>
      <w:r w:rsidRPr="00A54253">
        <w:rPr>
          <w:smallCaps/>
          <w:spacing w:val="-5"/>
          <w:sz w:val="16"/>
        </w:rPr>
        <w:t>C. Ranci-E. Pavolini,</w:t>
      </w:r>
      <w:r w:rsidRPr="00A54253">
        <w:rPr>
          <w:i/>
          <w:spacing w:val="-5"/>
        </w:rPr>
        <w:t xml:space="preserve"> Le politiche di welfare,</w:t>
      </w:r>
      <w:r w:rsidRPr="00A54253">
        <w:rPr>
          <w:spacing w:val="-5"/>
        </w:rPr>
        <w:t xml:space="preserve"> il Mulino, Bologna, 2015.</w:t>
      </w:r>
      <w:r w:rsidR="001E4B73">
        <w:rPr>
          <w:spacing w:val="-5"/>
        </w:rPr>
        <w:t xml:space="preserve"> </w:t>
      </w:r>
      <w:hyperlink r:id="rId10" w:history="1">
        <w:r w:rsidR="001E4B73" w:rsidRPr="001E4B7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D01D039" w14:textId="1ED87391" w:rsidR="00A54253" w:rsidRPr="00A54253" w:rsidRDefault="00A54253" w:rsidP="00A54253">
      <w:pPr>
        <w:pStyle w:val="Testo1"/>
        <w:spacing w:before="0" w:line="240" w:lineRule="atLeast"/>
        <w:rPr>
          <w:spacing w:val="-5"/>
        </w:rPr>
      </w:pPr>
      <w:r w:rsidRPr="00A54253">
        <w:rPr>
          <w:smallCaps/>
          <w:spacing w:val="-5"/>
          <w:sz w:val="16"/>
        </w:rPr>
        <w:t>R. Lodigiani,</w:t>
      </w:r>
      <w:r w:rsidRPr="00A54253">
        <w:rPr>
          <w:i/>
          <w:spacing w:val="-5"/>
        </w:rPr>
        <w:t xml:space="preserve"> Lavoratori e cittadini,</w:t>
      </w:r>
      <w:r w:rsidRPr="00A54253">
        <w:rPr>
          <w:spacing w:val="-5"/>
        </w:rPr>
        <w:t xml:space="preserve"> Vita e Pensiero, Milano</w:t>
      </w:r>
      <w:r w:rsidR="001C33E1">
        <w:rPr>
          <w:spacing w:val="-5"/>
        </w:rPr>
        <w:t>, 2018</w:t>
      </w:r>
      <w:r w:rsidRPr="00A54253">
        <w:rPr>
          <w:spacing w:val="-5"/>
        </w:rPr>
        <w:t xml:space="preserve">. </w:t>
      </w:r>
      <w:r w:rsidR="001E4B73">
        <w:rPr>
          <w:spacing w:val="-5"/>
        </w:rPr>
        <w:t xml:space="preserve"> </w:t>
      </w:r>
      <w:hyperlink r:id="rId11" w:history="1">
        <w:r w:rsidR="001E4B73" w:rsidRPr="001E4B7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99DF345" w14:textId="187E746F" w:rsidR="00A54253" w:rsidRPr="00A54253" w:rsidRDefault="00A54253" w:rsidP="00247512">
      <w:pPr>
        <w:pStyle w:val="Testo1"/>
        <w:spacing w:before="0"/>
      </w:pPr>
      <w:r w:rsidRPr="00A54253">
        <w:t xml:space="preserve">Ulteriori materiali di studio e approfondimento saranno </w:t>
      </w:r>
      <w:r w:rsidR="004C2BEB">
        <w:t>indicati</w:t>
      </w:r>
      <w:r w:rsidR="004C2BEB" w:rsidRPr="00A54253">
        <w:t xml:space="preserve"> </w:t>
      </w:r>
      <w:r w:rsidRPr="00A54253">
        <w:t xml:space="preserve">durante il corso. </w:t>
      </w:r>
    </w:p>
    <w:p w14:paraId="1B8A92BB" w14:textId="77777777" w:rsidR="00A54253" w:rsidRPr="00A54253" w:rsidRDefault="00A54253" w:rsidP="00A54253">
      <w:pPr>
        <w:pStyle w:val="Testo1"/>
      </w:pPr>
      <w:r w:rsidRPr="00A54253">
        <w:t xml:space="preserve">Per entrambi i moduli, indicazioni sull’uso della bibliografia e le parti dei testi da preparare per l’esame saranno fornite a lezione e pubblicate sulla pagina Blackboard del corso. </w:t>
      </w:r>
    </w:p>
    <w:p w14:paraId="2E2BE2A8" w14:textId="77777777" w:rsidR="00A54253" w:rsidRDefault="00A54253" w:rsidP="00A5425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4A30EE3" w14:textId="5106A71B" w:rsidR="00A54253" w:rsidRDefault="00A54253" w:rsidP="00A54253">
      <w:pPr>
        <w:pStyle w:val="Testo2"/>
      </w:pPr>
      <w:r w:rsidRPr="00A54253">
        <w:t xml:space="preserve">Il Corso prevede di affiancare alle lezioni d’aula, lavori di gruppo e momenti seminariali di approfondimento monografico sui documenti dell’Unione europea sulle diverse aree di </w:t>
      </w:r>
      <w:r w:rsidRPr="00A54253">
        <w:lastRenderedPageBreak/>
        <w:t>policy considerate. Inoltre, il Corso si avvale della piattaforma di Blackboard quale strumento didattico integrativo.</w:t>
      </w:r>
    </w:p>
    <w:p w14:paraId="5E7EFBB8" w14:textId="77777777" w:rsidR="00A54253" w:rsidRDefault="00A54253" w:rsidP="00A5425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88BB934" w14:textId="77777777" w:rsidR="00A54253" w:rsidRPr="00A54253" w:rsidRDefault="00A54253" w:rsidP="00A54253">
      <w:pPr>
        <w:pStyle w:val="Testo2"/>
      </w:pPr>
      <w:r w:rsidRPr="00A54253">
        <w:t>Ognuno dei due moduli si conclude con una prova. Il voto finale, espresso in trentesimi, è dato dalla media artimetica delle votazioni conseguite nelle due prove.</w:t>
      </w:r>
    </w:p>
    <w:p w14:paraId="334CE74B" w14:textId="77777777" w:rsidR="00A54253" w:rsidRPr="0081035A" w:rsidRDefault="00A54253" w:rsidP="00A54253">
      <w:pPr>
        <w:pStyle w:val="Testo2"/>
        <w:spacing w:before="120"/>
      </w:pPr>
      <w:r w:rsidRPr="0081035A">
        <w:t xml:space="preserve">Modulo I </w:t>
      </w:r>
    </w:p>
    <w:p w14:paraId="2851F533" w14:textId="77777777" w:rsidR="00A54253" w:rsidRPr="00A54253" w:rsidRDefault="00A54253" w:rsidP="00A54253">
      <w:pPr>
        <w:pStyle w:val="Testo2"/>
      </w:pPr>
      <w:r w:rsidRPr="00A54253">
        <w:t xml:space="preserve">Esame orale diretto a verificare il livello di comprensione e padronanza dei principali elementi che regolano la programmazione delle politiche sociali a livello europeo (quadro istituzionale, competenze europee e nazionali) e l’attuazione delle politiche (strumenti e iniziative adottate, indirizzi metodologici). Verrà quindi verificato il livello di comprensione dell’impatto che le indicazioni di policy e normative europee hanno nella dimensione locale della programmazione e attuazione delle politiche sociali. </w:t>
      </w:r>
    </w:p>
    <w:p w14:paraId="6B386DE8" w14:textId="77777777" w:rsidR="00A54253" w:rsidRPr="0081035A" w:rsidRDefault="00A54253" w:rsidP="00A54253">
      <w:pPr>
        <w:pStyle w:val="Testo2"/>
        <w:spacing w:before="120"/>
      </w:pPr>
      <w:r w:rsidRPr="0081035A">
        <w:t>Modulo II</w:t>
      </w:r>
    </w:p>
    <w:p w14:paraId="6EDD48F3" w14:textId="7B0B0DAC" w:rsidR="00A54253" w:rsidRPr="00A54253" w:rsidRDefault="004C2BEB" w:rsidP="00A54253">
      <w:pPr>
        <w:pStyle w:val="Testo2"/>
      </w:pPr>
      <w:r>
        <w:t xml:space="preserve">Esame </w:t>
      </w:r>
      <w:r w:rsidR="00A54253" w:rsidRPr="00A54253">
        <w:t>orale</w:t>
      </w:r>
      <w:r>
        <w:t xml:space="preserve"> </w:t>
      </w:r>
      <w:r w:rsidR="00A54253" w:rsidRPr="00A54253">
        <w:t>volto a verificare: la padronanza dei concetti e delle categorie fondamentali riferite ai temi sviluppati nel programma (elementi di base dell’analisi comparata, regimi di welfare europei, politiche sociali riferite a inclusione, famiglie e minori)</w:t>
      </w:r>
      <w:r>
        <w:t xml:space="preserve">; </w:t>
      </w:r>
      <w:r w:rsidR="00A54253" w:rsidRPr="00A54253">
        <w:t>la capacità di argomentare la specificità del caso italiano nel quadro della comparazione europea</w:t>
      </w:r>
      <w:r>
        <w:t xml:space="preserve">; </w:t>
      </w:r>
      <w:r w:rsidR="00A54253" w:rsidRPr="00A54253">
        <w:t xml:space="preserve"> la capacità di </w:t>
      </w:r>
      <w:r>
        <w:t>riflessione</w:t>
      </w:r>
      <w:r w:rsidRPr="00A54253">
        <w:t xml:space="preserve"> </w:t>
      </w:r>
      <w:r w:rsidR="00A54253" w:rsidRPr="00A54253">
        <w:t xml:space="preserve">critica. </w:t>
      </w:r>
    </w:p>
    <w:p w14:paraId="3A44933B" w14:textId="77777777" w:rsidR="00A54253" w:rsidRDefault="00A54253" w:rsidP="00A5425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3D10922" w14:textId="14B80210" w:rsidR="00A54253" w:rsidRDefault="00A54253" w:rsidP="00A54253">
      <w:pPr>
        <w:pStyle w:val="Testo2"/>
        <w:spacing w:before="120"/>
      </w:pPr>
      <w:r w:rsidRPr="00645490">
        <w:rPr>
          <w:i/>
        </w:rPr>
        <w:t>Blackboard</w:t>
      </w:r>
      <w:r w:rsidRPr="00645490">
        <w:t xml:space="preserve"> costituisce lo strumento di comunicazione on-line tra docente e studenti</w:t>
      </w:r>
      <w:r>
        <w:t>. Sulla piattaforma del corso, a cui si</w:t>
      </w:r>
      <w:r w:rsidRPr="00645490">
        <w:t xml:space="preserve"> raccomanda </w:t>
      </w:r>
      <w:r>
        <w:t>di iscriversi</w:t>
      </w:r>
      <w:r w:rsidRPr="00645490">
        <w:t xml:space="preserve"> sin dalla prima lezione</w:t>
      </w:r>
      <w:r>
        <w:t>,</w:t>
      </w:r>
      <w:r w:rsidRPr="00645490">
        <w:t xml:space="preserve"> saranno reperibili </w:t>
      </w:r>
      <w:r>
        <w:t xml:space="preserve">sia </w:t>
      </w:r>
      <w:r w:rsidRPr="00645490">
        <w:t xml:space="preserve">le informazioni </w:t>
      </w:r>
      <w:r>
        <w:t>e</w:t>
      </w:r>
      <w:r w:rsidRPr="00645490">
        <w:t xml:space="preserve"> gli avvisi</w:t>
      </w:r>
      <w:r>
        <w:t xml:space="preserve"> </w:t>
      </w:r>
      <w:r w:rsidRPr="00645490">
        <w:t xml:space="preserve">relativi al corso, sia </w:t>
      </w:r>
      <w:r>
        <w:t xml:space="preserve">i </w:t>
      </w:r>
      <w:r w:rsidRPr="00645490">
        <w:t xml:space="preserve">materiali relativi alle lezioni dei docenti. </w:t>
      </w:r>
    </w:p>
    <w:p w14:paraId="48B395C3" w14:textId="7C41756A" w:rsidR="00454582" w:rsidRPr="00680E1A" w:rsidRDefault="00454582" w:rsidP="00454582">
      <w:pPr>
        <w:pStyle w:val="Testo2"/>
        <w:spacing w:before="120"/>
      </w:pPr>
      <w:r w:rsidRPr="00680E1A">
        <w:t xml:space="preserve">Nel caso in cui la situazione sanitaria relativa alla pandemia di Covid-19 non dovesse consentire la didattica in presenza, sarà garantita l’erogazione a distanza dell’insegnamento </w:t>
      </w:r>
      <w:r>
        <w:t>e degli esami di profitto</w:t>
      </w:r>
      <w:r w:rsidR="00EE7B9B">
        <w:t xml:space="preserve"> </w:t>
      </w:r>
      <w:r w:rsidRPr="00680E1A">
        <w:t>con modalità che verranno comunicate in tempo utile agli studenti, e conseguentemente potranno subire modifiche le modalità di realizzazione delle prove di esame.</w:t>
      </w:r>
    </w:p>
    <w:p w14:paraId="3558613A" w14:textId="77777777" w:rsidR="00A54253" w:rsidRDefault="00A54253" w:rsidP="00A54253">
      <w:pPr>
        <w:pStyle w:val="Testo2"/>
        <w:spacing w:before="120"/>
        <w:rPr>
          <w:i/>
        </w:rPr>
      </w:pPr>
      <w:r w:rsidRPr="00A54253">
        <w:rPr>
          <w:i/>
        </w:rPr>
        <w:t>Orario e luogo di ricevimento</w:t>
      </w:r>
    </w:p>
    <w:p w14:paraId="1A96BBEC" w14:textId="77777777" w:rsidR="00A54253" w:rsidRPr="0081035A" w:rsidRDefault="00247512" w:rsidP="00A54253">
      <w:pPr>
        <w:pStyle w:val="Testo2"/>
      </w:pPr>
      <w:r>
        <w:t>Il</w:t>
      </w:r>
      <w:r w:rsidR="00A54253" w:rsidRPr="0081035A">
        <w:t xml:space="preserve"> </w:t>
      </w:r>
      <w:r w:rsidR="00A54253">
        <w:t>P</w:t>
      </w:r>
      <w:r w:rsidR="00A54253" w:rsidRPr="0081035A">
        <w:t xml:space="preserve">rof. Rosangela Lodigiani riceve gli studenti presso il Dipartimento di Sociologia secondo orari che saranno indicati all’inizio del corso, tramite </w:t>
      </w:r>
      <w:r w:rsidR="00A54253" w:rsidRPr="0081035A">
        <w:rPr>
          <w:i/>
        </w:rPr>
        <w:t>Blackboard</w:t>
      </w:r>
      <w:r w:rsidR="00A54253" w:rsidRPr="0081035A">
        <w:t xml:space="preserve"> e sulla pagina docente. Per comunicazioni: </w:t>
      </w:r>
      <w:r w:rsidR="00A54253" w:rsidRPr="000621D0">
        <w:rPr>
          <w:i/>
        </w:rPr>
        <w:t>rosangela.lodigiani@unicatt.it</w:t>
      </w:r>
      <w:r w:rsidR="00A54253" w:rsidRPr="0081035A">
        <w:t>.</w:t>
      </w:r>
    </w:p>
    <w:p w14:paraId="23B41C03" w14:textId="3A465FB0" w:rsidR="00A54253" w:rsidRPr="00A54253" w:rsidRDefault="00A54253" w:rsidP="00A54253">
      <w:pPr>
        <w:pStyle w:val="Testo2"/>
      </w:pPr>
      <w:r w:rsidRPr="0081035A">
        <w:t>Il Prof. Marcello D’Amico riceve gli studenti al termine delle lezioni presso la sede del corso. È inoltre possibile contattare il docente per un appuntamento via e</w:t>
      </w:r>
      <w:r>
        <w:t>-mail.</w:t>
      </w:r>
      <w:r w:rsidR="00B65F4E">
        <w:t xml:space="preserve"> Per comunicazioni</w:t>
      </w:r>
      <w:r w:rsidR="003D6464">
        <w:t>:</w:t>
      </w:r>
      <w:r w:rsidR="00B65F4E">
        <w:t xml:space="preserve"> </w:t>
      </w:r>
      <w:r w:rsidR="00B65F4E" w:rsidRPr="00680E1A">
        <w:rPr>
          <w:i/>
        </w:rPr>
        <w:t>marcello.damico@unicatt.it</w:t>
      </w:r>
      <w:r w:rsidR="00B65F4E">
        <w:t xml:space="preserve"> </w:t>
      </w:r>
    </w:p>
    <w:sectPr w:rsidR="00A54253" w:rsidRPr="00A5425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20632" w14:textId="77777777" w:rsidR="001E4B73" w:rsidRDefault="001E4B73" w:rsidP="001E4B73">
      <w:pPr>
        <w:spacing w:line="240" w:lineRule="auto"/>
      </w:pPr>
      <w:r>
        <w:separator/>
      </w:r>
    </w:p>
  </w:endnote>
  <w:endnote w:type="continuationSeparator" w:id="0">
    <w:p w14:paraId="23BA4C84" w14:textId="77777777" w:rsidR="001E4B73" w:rsidRDefault="001E4B73" w:rsidP="001E4B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5ACF5" w14:textId="77777777" w:rsidR="001E4B73" w:rsidRDefault="001E4B73" w:rsidP="001E4B73">
      <w:pPr>
        <w:spacing w:line="240" w:lineRule="auto"/>
      </w:pPr>
      <w:r>
        <w:separator/>
      </w:r>
    </w:p>
  </w:footnote>
  <w:footnote w:type="continuationSeparator" w:id="0">
    <w:p w14:paraId="51DD51A0" w14:textId="77777777" w:rsidR="001E4B73" w:rsidRDefault="001E4B73" w:rsidP="001E4B73">
      <w:pPr>
        <w:spacing w:line="240" w:lineRule="auto"/>
      </w:pPr>
      <w:r>
        <w:continuationSeparator/>
      </w:r>
    </w:p>
  </w:footnote>
  <w:footnote w:id="1">
    <w:p w14:paraId="1705756C" w14:textId="148197BA" w:rsidR="001E4B73" w:rsidRDefault="001E4B7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1CCE"/>
    <w:multiLevelType w:val="hybridMultilevel"/>
    <w:tmpl w:val="A46A194C"/>
    <w:lvl w:ilvl="0" w:tplc="25E065C6">
      <w:numFmt w:val="bullet"/>
      <w:lvlText w:val="–"/>
      <w:lvlJc w:val="left"/>
      <w:pPr>
        <w:ind w:left="1420" w:hanging="70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53"/>
    <w:rsid w:val="000E6113"/>
    <w:rsid w:val="00187B99"/>
    <w:rsid w:val="001C33E1"/>
    <w:rsid w:val="001E4B73"/>
    <w:rsid w:val="002014DD"/>
    <w:rsid w:val="00247512"/>
    <w:rsid w:val="002D5E17"/>
    <w:rsid w:val="00337E90"/>
    <w:rsid w:val="003D6464"/>
    <w:rsid w:val="003E4F6A"/>
    <w:rsid w:val="00454582"/>
    <w:rsid w:val="004A0038"/>
    <w:rsid w:val="004C2BEB"/>
    <w:rsid w:val="004D1217"/>
    <w:rsid w:val="004D6008"/>
    <w:rsid w:val="00532884"/>
    <w:rsid w:val="00636608"/>
    <w:rsid w:val="00640794"/>
    <w:rsid w:val="00647797"/>
    <w:rsid w:val="00680E1A"/>
    <w:rsid w:val="006F1772"/>
    <w:rsid w:val="00746900"/>
    <w:rsid w:val="00757928"/>
    <w:rsid w:val="008942E7"/>
    <w:rsid w:val="008A1204"/>
    <w:rsid w:val="00900CCA"/>
    <w:rsid w:val="00924B77"/>
    <w:rsid w:val="00940DA2"/>
    <w:rsid w:val="009A377F"/>
    <w:rsid w:val="009E055C"/>
    <w:rsid w:val="00A54253"/>
    <w:rsid w:val="00A74F6F"/>
    <w:rsid w:val="00A93140"/>
    <w:rsid w:val="00AD7557"/>
    <w:rsid w:val="00B50C5D"/>
    <w:rsid w:val="00B51253"/>
    <w:rsid w:val="00B525CC"/>
    <w:rsid w:val="00B65F4E"/>
    <w:rsid w:val="00C40A98"/>
    <w:rsid w:val="00D404F2"/>
    <w:rsid w:val="00D82C84"/>
    <w:rsid w:val="00E607E6"/>
    <w:rsid w:val="00EE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60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A54253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C2B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C2BE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B65F4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65F4E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1E4B7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E4B73"/>
  </w:style>
  <w:style w:type="character" w:styleId="Rimandonotaapidipagina">
    <w:name w:val="footnote reference"/>
    <w:basedOn w:val="Carpredefinitoparagrafo"/>
    <w:rsid w:val="001E4B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A54253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C2B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C2BE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B65F4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65F4E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1E4B7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E4B73"/>
  </w:style>
  <w:style w:type="character" w:styleId="Rimandonotaapidipagina">
    <w:name w:val="footnote reference"/>
    <w:basedOn w:val="Carpredefinitoparagrafo"/>
    <w:rsid w:val="001E4B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rosangela-lodigiani/lavoratori-e-cittadini-9788834332245-547868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emmanuele-pavolini-costanzo-ranci/le-politiche-di-welfare-9788815252319-22202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arcello-damico/progettare-in-europa-tecniche-e-strumenti-per-laccesso-e-la-gestione-dei-finanziamenti-dellunione-europea-9788859004899-206261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90E95-BFB4-45F7-ABF6-5FB56811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999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2021-05-20T15:54:00Z</dcterms:created>
  <dcterms:modified xsi:type="dcterms:W3CDTF">2021-07-07T13:35:00Z</dcterms:modified>
</cp:coreProperties>
</file>