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04A7B" w14:textId="77777777" w:rsidR="00714D54" w:rsidRPr="00355634" w:rsidRDefault="00714D54" w:rsidP="00714D5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355634">
        <w:rPr>
          <w:rFonts w:ascii="Times" w:hAnsi="Times"/>
          <w:b/>
          <w:noProof/>
          <w:szCs w:val="20"/>
        </w:rPr>
        <w:t>Politica e comunicazione</w:t>
      </w:r>
    </w:p>
    <w:p w14:paraId="11C6183E" w14:textId="77777777" w:rsidR="00714D54" w:rsidRPr="00355634" w:rsidRDefault="00714D54" w:rsidP="00714D5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355634">
        <w:rPr>
          <w:rFonts w:ascii="Times" w:hAnsi="Times"/>
          <w:smallCaps/>
          <w:noProof/>
          <w:sz w:val="18"/>
          <w:szCs w:val="20"/>
        </w:rPr>
        <w:t>Prof. Luca G. Castellin</w:t>
      </w:r>
    </w:p>
    <w:p w14:paraId="779CC7E7" w14:textId="77777777" w:rsidR="002D5E17" w:rsidRDefault="00714D54" w:rsidP="00714D5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4ADF0C3" w14:textId="77777777" w:rsidR="00714D5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Scopo dell’insegnamento è quello di</w:t>
      </w:r>
      <w:r w:rsidRPr="00355634">
        <w:rPr>
          <w:szCs w:val="20"/>
        </w:rPr>
        <w:t xml:space="preserve"> fornire un quadro della disciplina che studia la comunicazione politica, con particolare riferimento alle differenti dimensioni dei fenomeni politici e alle dinamiche dei sistemi politici contemporanei. </w:t>
      </w:r>
    </w:p>
    <w:p w14:paraId="2FFA4ED2" w14:textId="77777777" w:rsidR="00714D54" w:rsidRPr="007A339D" w:rsidRDefault="00714D54" w:rsidP="007A339D">
      <w:pPr>
        <w:tabs>
          <w:tab w:val="clear" w:pos="284"/>
        </w:tabs>
        <w:spacing w:line="220" w:lineRule="exact"/>
        <w:rPr>
          <w:rFonts w:ascii="Times" w:hAnsi="Times"/>
          <w:i/>
          <w:noProof/>
          <w:szCs w:val="20"/>
        </w:rPr>
      </w:pPr>
      <w:r w:rsidRPr="007A339D">
        <w:rPr>
          <w:rFonts w:ascii="Times" w:hAnsi="Times"/>
          <w:i/>
          <w:noProof/>
          <w:szCs w:val="20"/>
        </w:rPr>
        <w:t>Conoscenza e comprensione</w:t>
      </w:r>
    </w:p>
    <w:p w14:paraId="30AE89EF" w14:textId="77777777" w:rsidR="00714D54" w:rsidRDefault="00714D54" w:rsidP="007A339D">
      <w:pPr>
        <w:tabs>
          <w:tab w:val="clear" w:pos="284"/>
        </w:tabs>
        <w:spacing w:line="240" w:lineRule="auto"/>
        <w:rPr>
          <w:szCs w:val="20"/>
        </w:rPr>
      </w:pPr>
      <w:r w:rsidRPr="0029198D">
        <w:rPr>
          <w:szCs w:val="20"/>
        </w:rPr>
        <w:t>Al termine dell’insegnamento, lo studente sarà in g</w:t>
      </w:r>
      <w:r>
        <w:rPr>
          <w:szCs w:val="20"/>
        </w:rPr>
        <w:t>rado di</w:t>
      </w:r>
      <w:r w:rsidRPr="0029198D">
        <w:rPr>
          <w:szCs w:val="20"/>
        </w:rPr>
        <w:t xml:space="preserve"> conoscere l’ambiente politico e istituzionale entro il quale gli attori adottano le strategie di comunicazione politica. </w:t>
      </w:r>
      <w:r w:rsidRPr="00040D01">
        <w:rPr>
          <w:color w:val="000000" w:themeColor="text1"/>
          <w:szCs w:val="20"/>
          <w:shd w:val="clear" w:color="auto" w:fill="FFFFFF"/>
        </w:rPr>
        <w:t xml:space="preserve">Avrà </w:t>
      </w:r>
      <w:r>
        <w:rPr>
          <w:color w:val="000000" w:themeColor="text1"/>
          <w:szCs w:val="20"/>
          <w:shd w:val="clear" w:color="auto" w:fill="FFFFFF"/>
        </w:rPr>
        <w:t xml:space="preserve">inoltre </w:t>
      </w:r>
      <w:r w:rsidRPr="00835D7F">
        <w:rPr>
          <w:color w:val="000000" w:themeColor="text1"/>
          <w:szCs w:val="20"/>
          <w:shd w:val="clear" w:color="auto" w:fill="FFFFFF"/>
        </w:rPr>
        <w:t>conoscenza delle principali forme di comunicazione politica online.</w:t>
      </w:r>
    </w:p>
    <w:p w14:paraId="32EE5FC8" w14:textId="77777777" w:rsidR="00714D54" w:rsidRPr="007A339D" w:rsidRDefault="00714D54" w:rsidP="007A339D">
      <w:pPr>
        <w:tabs>
          <w:tab w:val="clear" w:pos="284"/>
        </w:tabs>
        <w:rPr>
          <w:i/>
          <w:szCs w:val="20"/>
        </w:rPr>
      </w:pPr>
      <w:r w:rsidRPr="007A339D">
        <w:rPr>
          <w:i/>
          <w:szCs w:val="20"/>
        </w:rPr>
        <w:t>Capacità di applicare conoscenza e comprensione</w:t>
      </w:r>
    </w:p>
    <w:p w14:paraId="7DDD39D8" w14:textId="77777777" w:rsidR="00714D54" w:rsidRPr="00355634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Al termine dell’insegnamento, lo studente s</w:t>
      </w:r>
      <w:r w:rsidRPr="0029198D">
        <w:rPr>
          <w:szCs w:val="20"/>
        </w:rPr>
        <w:t xml:space="preserve">aprà interpretare </w:t>
      </w:r>
      <w:r>
        <w:rPr>
          <w:szCs w:val="20"/>
        </w:rPr>
        <w:t>le strategie di comunicazione politica</w:t>
      </w:r>
      <w:r w:rsidRPr="0029198D">
        <w:rPr>
          <w:szCs w:val="20"/>
        </w:rPr>
        <w:t xml:space="preserve"> con particolare riferimento alle campagne</w:t>
      </w:r>
      <w:r w:rsidRPr="00835D7F">
        <w:rPr>
          <w:color w:val="000000" w:themeColor="text1"/>
          <w:szCs w:val="20"/>
          <w:shd w:val="clear" w:color="auto" w:fill="FFFFFF"/>
        </w:rPr>
        <w:t xml:space="preserve"> elettorali nel contesto europeo e in quello statunitense</w:t>
      </w:r>
      <w:r w:rsidRPr="00040D01">
        <w:rPr>
          <w:color w:val="000000" w:themeColor="text1"/>
          <w:szCs w:val="20"/>
          <w:shd w:val="clear" w:color="auto" w:fill="FFFFFF"/>
        </w:rPr>
        <w:t xml:space="preserve">. Sarà in grado di </w:t>
      </w:r>
      <w:r w:rsidRPr="00835D7F">
        <w:rPr>
          <w:color w:val="000000" w:themeColor="text1"/>
          <w:szCs w:val="20"/>
          <w:shd w:val="clear" w:color="auto" w:fill="FFFFFF"/>
        </w:rPr>
        <w:t>analizzare il ruolo dei mass media all’interno della sfera pubblica e valutare le implicazioni che scaturiscono dalla loro azione in termini di influenza sull</w:t>
      </w:r>
      <w:r w:rsidRPr="00040D01">
        <w:rPr>
          <w:color w:val="000000" w:themeColor="text1"/>
          <w:szCs w:val="20"/>
          <w:shd w:val="clear" w:color="auto" w:fill="FFFFFF"/>
        </w:rPr>
        <w:t>’</w:t>
      </w:r>
      <w:r w:rsidRPr="00835D7F">
        <w:rPr>
          <w:color w:val="000000" w:themeColor="text1"/>
          <w:szCs w:val="20"/>
          <w:shd w:val="clear" w:color="auto" w:fill="FFFFFF"/>
        </w:rPr>
        <w:t>opinione dei cittadini</w:t>
      </w:r>
      <w:r w:rsidRPr="00040D01">
        <w:rPr>
          <w:color w:val="000000" w:themeColor="text1"/>
          <w:szCs w:val="20"/>
          <w:shd w:val="clear" w:color="auto" w:fill="FFFFFF"/>
        </w:rPr>
        <w:t xml:space="preserve">. </w:t>
      </w:r>
    </w:p>
    <w:p w14:paraId="2B010A88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1FDCF02" w14:textId="6EEEB0AF" w:rsidR="00714D54" w:rsidRPr="00314386" w:rsidRDefault="00714D54" w:rsidP="00714D54">
      <w:pPr>
        <w:tabs>
          <w:tab w:val="clear" w:pos="284"/>
        </w:tabs>
        <w:spacing w:line="240" w:lineRule="auto"/>
        <w:rPr>
          <w:szCs w:val="20"/>
        </w:rPr>
      </w:pPr>
      <w:r w:rsidRPr="002B26AF">
        <w:rPr>
          <w:szCs w:val="20"/>
        </w:rPr>
        <w:t xml:space="preserve">Nella prima parte del corso vengono forniti </w:t>
      </w:r>
      <w:r>
        <w:t xml:space="preserve">i principali strumenti teorici, metodologici e concettuali </w:t>
      </w:r>
      <w:r w:rsidRPr="002B26AF">
        <w:rPr>
          <w:szCs w:val="20"/>
        </w:rPr>
        <w:t>introduttivi allo studio dei fenomeni politici</w:t>
      </w:r>
      <w:r>
        <w:rPr>
          <w:szCs w:val="20"/>
        </w:rPr>
        <w:t xml:space="preserve">. </w:t>
      </w:r>
      <w:r w:rsidRPr="00356ACB">
        <w:rPr>
          <w:szCs w:val="20"/>
        </w:rPr>
        <w:t>Nella seconda parte</w:t>
      </w:r>
      <w:r>
        <w:rPr>
          <w:szCs w:val="20"/>
        </w:rPr>
        <w:t xml:space="preserve"> </w:t>
      </w:r>
      <w:r w:rsidRPr="002B26AF">
        <w:rPr>
          <w:szCs w:val="20"/>
        </w:rPr>
        <w:t>ci si concentra sulle relazioni tra sistema politico, sistema dell’informazione e cittadini</w:t>
      </w:r>
      <w:r>
        <w:rPr>
          <w:szCs w:val="20"/>
        </w:rPr>
        <w:t xml:space="preserve">: in particolare, </w:t>
      </w:r>
      <w:r w:rsidRPr="00356ACB">
        <w:rPr>
          <w:szCs w:val="20"/>
        </w:rPr>
        <w:t>ci si rivolge in modo più specifico alle dinamiche del marketing politico, alle trasformazioni delle campagne elettorali, al ruolo dei social network nella comunicazione politica contemporanea.</w:t>
      </w:r>
    </w:p>
    <w:p w14:paraId="60FB6421" w14:textId="77777777"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Prim</w:t>
      </w:r>
      <w:r>
        <w:rPr>
          <w:smallCaps/>
          <w:sz w:val="18"/>
          <w:szCs w:val="20"/>
        </w:rPr>
        <w:t>a parte</w:t>
      </w:r>
      <w:r w:rsidRPr="00355634">
        <w:rPr>
          <w:smallCaps/>
          <w:sz w:val="18"/>
          <w:szCs w:val="20"/>
        </w:rPr>
        <w:t xml:space="preserve">: </w:t>
      </w:r>
      <w:r>
        <w:rPr>
          <w:i/>
          <w:szCs w:val="20"/>
        </w:rPr>
        <w:t>Potere</w:t>
      </w:r>
      <w:r w:rsidRPr="00355634">
        <w:rPr>
          <w:i/>
          <w:szCs w:val="20"/>
        </w:rPr>
        <w:t>, politica, democrazia: concetti e attori</w:t>
      </w:r>
    </w:p>
    <w:p w14:paraId="273D2F1D" w14:textId="77777777" w:rsidR="00714D54" w:rsidRDefault="00714D54" w:rsidP="00714D54">
      <w:pPr>
        <w:spacing w:line="240" w:lineRule="auto"/>
        <w:jc w:val="left"/>
      </w:pPr>
      <w:r w:rsidRPr="00355634">
        <w:rPr>
          <w:szCs w:val="20"/>
        </w:rPr>
        <w:t>1.</w:t>
      </w:r>
      <w:r>
        <w:rPr>
          <w:szCs w:val="20"/>
        </w:rPr>
        <w:tab/>
      </w:r>
      <w:r>
        <w:t>Natura e oggetto della disciplina</w:t>
      </w:r>
    </w:p>
    <w:p w14:paraId="71453F4D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t>2.</w:t>
      </w:r>
      <w:r>
        <w:tab/>
        <w:t>Elementi di teoria politica</w:t>
      </w:r>
    </w:p>
    <w:p w14:paraId="089A7007" w14:textId="77777777"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3</w:t>
      </w:r>
      <w:r w:rsidRPr="00355634">
        <w:rPr>
          <w:szCs w:val="20"/>
        </w:rPr>
        <w:t>.</w:t>
      </w:r>
      <w:r>
        <w:rPr>
          <w:szCs w:val="20"/>
        </w:rPr>
        <w:tab/>
        <w:t>L’organizzazione del potere</w:t>
      </w:r>
    </w:p>
    <w:p w14:paraId="27C8642F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Regimi democratici e non-democratici</w:t>
      </w:r>
    </w:p>
    <w:p w14:paraId="4DB815EC" w14:textId="77777777"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5</w:t>
      </w:r>
      <w:r w:rsidRPr="00355634">
        <w:rPr>
          <w:szCs w:val="20"/>
        </w:rPr>
        <w:t>.</w:t>
      </w:r>
      <w:r>
        <w:rPr>
          <w:szCs w:val="20"/>
        </w:rPr>
        <w:tab/>
        <w:t>Forme di governo</w:t>
      </w:r>
    </w:p>
    <w:p w14:paraId="2A2DD714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</w:r>
      <w:r w:rsidRPr="00355634">
        <w:rPr>
          <w:szCs w:val="20"/>
        </w:rPr>
        <w:t>Il sistema politico e i suoi attori</w:t>
      </w:r>
    </w:p>
    <w:p w14:paraId="23E4D97B" w14:textId="607F1612" w:rsidR="00714D54" w:rsidRPr="00355634" w:rsidRDefault="00714D54" w:rsidP="00714D54">
      <w:pPr>
        <w:tabs>
          <w:tab w:val="clear" w:pos="284"/>
        </w:tabs>
        <w:spacing w:before="120" w:line="240" w:lineRule="auto"/>
        <w:jc w:val="left"/>
        <w:rPr>
          <w:i/>
          <w:szCs w:val="20"/>
        </w:rPr>
      </w:pPr>
      <w:r w:rsidRPr="00355634">
        <w:rPr>
          <w:smallCaps/>
          <w:sz w:val="18"/>
          <w:szCs w:val="20"/>
        </w:rPr>
        <w:t>Second</w:t>
      </w:r>
      <w:r>
        <w:rPr>
          <w:smallCaps/>
          <w:sz w:val="18"/>
          <w:szCs w:val="20"/>
        </w:rPr>
        <w:t>a</w:t>
      </w:r>
      <w:r w:rsidRPr="00355634">
        <w:rPr>
          <w:smallCaps/>
          <w:sz w:val="18"/>
          <w:szCs w:val="20"/>
        </w:rPr>
        <w:t xml:space="preserve"> </w:t>
      </w:r>
      <w:r>
        <w:rPr>
          <w:smallCaps/>
          <w:sz w:val="18"/>
          <w:szCs w:val="20"/>
        </w:rPr>
        <w:t>parte</w:t>
      </w:r>
      <w:r w:rsidRPr="00355634">
        <w:rPr>
          <w:smallCaps/>
          <w:sz w:val="18"/>
          <w:szCs w:val="20"/>
        </w:rPr>
        <w:t xml:space="preserve">: </w:t>
      </w:r>
      <w:r w:rsidRPr="00355634">
        <w:rPr>
          <w:i/>
          <w:szCs w:val="20"/>
        </w:rPr>
        <w:t>Campagne elettorali, politica online e relazioni internazionali</w:t>
      </w:r>
    </w:p>
    <w:p w14:paraId="1D780A6B" w14:textId="77777777" w:rsidR="00714D54" w:rsidRDefault="00714D54" w:rsidP="00714D54">
      <w:pPr>
        <w:spacing w:line="240" w:lineRule="auto"/>
        <w:jc w:val="left"/>
        <w:rPr>
          <w:szCs w:val="20"/>
        </w:rPr>
      </w:pPr>
      <w:r w:rsidRPr="00355634">
        <w:rPr>
          <w:szCs w:val="20"/>
        </w:rPr>
        <w:t>1.</w:t>
      </w:r>
      <w:r>
        <w:rPr>
          <w:szCs w:val="20"/>
        </w:rPr>
        <w:tab/>
      </w:r>
      <w:r w:rsidRPr="00355634">
        <w:rPr>
          <w:szCs w:val="20"/>
        </w:rPr>
        <w:t>L’influenza dei media sul comportamento politico</w:t>
      </w:r>
    </w:p>
    <w:p w14:paraId="21347055" w14:textId="77777777" w:rsidR="00714D5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355634">
        <w:rPr>
          <w:szCs w:val="20"/>
        </w:rPr>
        <w:t xml:space="preserve">Le relazioni fra sistema politico e sistema dei media </w:t>
      </w:r>
    </w:p>
    <w:p w14:paraId="73C62EF6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3.</w:t>
      </w:r>
      <w:r>
        <w:rPr>
          <w:szCs w:val="20"/>
        </w:rPr>
        <w:tab/>
      </w:r>
      <w:r w:rsidRPr="00355634">
        <w:rPr>
          <w:szCs w:val="20"/>
        </w:rPr>
        <w:t>Il marketing politico-elettorale</w:t>
      </w:r>
    </w:p>
    <w:p w14:paraId="15049B84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t>4</w:t>
      </w:r>
      <w:r w:rsidRPr="00355634">
        <w:rPr>
          <w:szCs w:val="20"/>
        </w:rPr>
        <w:t>.</w:t>
      </w:r>
      <w:r>
        <w:rPr>
          <w:szCs w:val="20"/>
        </w:rPr>
        <w:tab/>
      </w:r>
      <w:r w:rsidRPr="00355634">
        <w:rPr>
          <w:szCs w:val="20"/>
        </w:rPr>
        <w:t>Le campagne elettorali</w:t>
      </w:r>
    </w:p>
    <w:p w14:paraId="6CCECC13" w14:textId="77777777" w:rsidR="00714D54" w:rsidRPr="00355634" w:rsidRDefault="00714D54" w:rsidP="00714D54">
      <w:pPr>
        <w:spacing w:line="240" w:lineRule="auto"/>
        <w:jc w:val="left"/>
        <w:rPr>
          <w:szCs w:val="20"/>
        </w:rPr>
      </w:pPr>
      <w:r>
        <w:rPr>
          <w:szCs w:val="20"/>
        </w:rPr>
        <w:lastRenderedPageBreak/>
        <w:t>5</w:t>
      </w:r>
      <w:r w:rsidRPr="00355634">
        <w:rPr>
          <w:szCs w:val="20"/>
        </w:rPr>
        <w:t>.</w:t>
      </w:r>
      <w:r>
        <w:rPr>
          <w:szCs w:val="20"/>
        </w:rPr>
        <w:tab/>
      </w:r>
      <w:r w:rsidRPr="00355634">
        <w:rPr>
          <w:szCs w:val="20"/>
        </w:rPr>
        <w:t xml:space="preserve">Il ruolo dei </w:t>
      </w:r>
      <w:r>
        <w:rPr>
          <w:szCs w:val="20"/>
        </w:rPr>
        <w:t>social network</w:t>
      </w:r>
    </w:p>
    <w:p w14:paraId="5477ECC9" w14:textId="77777777" w:rsidR="00714D54" w:rsidRPr="00355634" w:rsidRDefault="00714D54" w:rsidP="00714D54">
      <w:pPr>
        <w:spacing w:line="240" w:lineRule="auto"/>
        <w:contextualSpacing/>
        <w:jc w:val="left"/>
        <w:rPr>
          <w:szCs w:val="20"/>
        </w:rPr>
      </w:pPr>
      <w:r>
        <w:rPr>
          <w:szCs w:val="20"/>
        </w:rPr>
        <w:t>6.</w:t>
      </w:r>
      <w:r>
        <w:rPr>
          <w:szCs w:val="20"/>
        </w:rPr>
        <w:tab/>
      </w:r>
      <w:r w:rsidRPr="00355634">
        <w:rPr>
          <w:szCs w:val="20"/>
        </w:rPr>
        <w:t>Le elezioni presidenziali americane</w:t>
      </w:r>
    </w:p>
    <w:p w14:paraId="4D960435" w14:textId="5C8B0DB1" w:rsidR="00714D54" w:rsidRPr="007A339D" w:rsidRDefault="00714D54" w:rsidP="007A339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56211">
        <w:rPr>
          <w:rStyle w:val="Rimandonotaapidipagina"/>
          <w:b/>
          <w:i/>
          <w:sz w:val="18"/>
        </w:rPr>
        <w:footnoteReference w:id="1"/>
      </w:r>
    </w:p>
    <w:p w14:paraId="0F2C56A0" w14:textId="77777777" w:rsidR="00714D54" w:rsidRDefault="00714D54" w:rsidP="007A339D">
      <w:pPr>
        <w:pStyle w:val="Testo1"/>
      </w:pPr>
      <w:r w:rsidRPr="00355634">
        <w:t>Prim</w:t>
      </w:r>
      <w:r>
        <w:t>a parte</w:t>
      </w:r>
      <w:r w:rsidRPr="00355634">
        <w:t>:</w:t>
      </w:r>
    </w:p>
    <w:p w14:paraId="3303E4C9" w14:textId="77777777"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691864">
        <w:rPr>
          <w:rFonts w:ascii="Times" w:hAnsi="Times"/>
          <w:noProof/>
          <w:sz w:val="18"/>
          <w:szCs w:val="20"/>
        </w:rPr>
        <w:t>Appunti delle lezioni e materiali indicati a lezione.</w:t>
      </w:r>
    </w:p>
    <w:p w14:paraId="5FB796BC" w14:textId="666AE0CD" w:rsidR="00714D54" w:rsidRPr="00691864" w:rsidRDefault="00714D54" w:rsidP="007A339D">
      <w:pPr>
        <w:pStyle w:val="Paragrafoelenco"/>
        <w:numPr>
          <w:ilvl w:val="0"/>
          <w:numId w:val="1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7A339D">
        <w:rPr>
          <w:rFonts w:ascii="Times" w:hAnsi="Times"/>
          <w:smallCaps/>
          <w:noProof/>
          <w:spacing w:val="-5"/>
          <w:sz w:val="16"/>
          <w:szCs w:val="20"/>
        </w:rPr>
        <w:t>D. Palano</w:t>
      </w:r>
      <w:r w:rsidRPr="00691864">
        <w:rPr>
          <w:rFonts w:ascii="Times" w:hAnsi="Times"/>
          <w:smallCaps/>
          <w:noProof/>
          <w:spacing w:val="-5"/>
          <w:sz w:val="18"/>
          <w:szCs w:val="18"/>
        </w:rPr>
        <w:t>,</w:t>
      </w:r>
      <w:r w:rsidRPr="00691864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="00F10055">
        <w:rPr>
          <w:i/>
          <w:spacing w:val="-5"/>
          <w:sz w:val="18"/>
          <w:szCs w:val="18"/>
        </w:rPr>
        <w:t>La politica. Un’introduzione</w:t>
      </w:r>
      <w:r w:rsidR="00F10055" w:rsidRPr="00691864">
        <w:rPr>
          <w:spacing w:val="-5"/>
          <w:sz w:val="18"/>
          <w:szCs w:val="18"/>
        </w:rPr>
        <w:t xml:space="preserve">, </w:t>
      </w:r>
      <w:r w:rsidR="00C44C6C">
        <w:rPr>
          <w:spacing w:val="-5"/>
          <w:sz w:val="18"/>
          <w:szCs w:val="18"/>
        </w:rPr>
        <w:t>Scholé</w:t>
      </w:r>
      <w:r w:rsidR="00F10055" w:rsidRPr="00691864">
        <w:rPr>
          <w:spacing w:val="-5"/>
          <w:sz w:val="18"/>
          <w:szCs w:val="18"/>
        </w:rPr>
        <w:t>, Brescia</w:t>
      </w:r>
      <w:r w:rsidR="00F10055">
        <w:rPr>
          <w:spacing w:val="-5"/>
          <w:sz w:val="18"/>
          <w:szCs w:val="18"/>
        </w:rPr>
        <w:t xml:space="preserve"> </w:t>
      </w:r>
      <w:r w:rsidR="00C44C6C">
        <w:rPr>
          <w:spacing w:val="-5"/>
          <w:sz w:val="18"/>
          <w:szCs w:val="18"/>
        </w:rPr>
        <w:t>(in corso di pubblicazione)</w:t>
      </w:r>
      <w:r w:rsidRPr="00691864">
        <w:rPr>
          <w:rFonts w:ascii="Times" w:hAnsi="Times"/>
          <w:noProof/>
          <w:spacing w:val="-5"/>
          <w:sz w:val="18"/>
          <w:szCs w:val="18"/>
        </w:rPr>
        <w:t>.</w:t>
      </w:r>
      <w:r w:rsidR="00256211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256211" w:rsidRPr="0025621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11EA329" w14:textId="77777777" w:rsidR="00714D54" w:rsidRPr="007A339D" w:rsidRDefault="00714D54" w:rsidP="007A339D">
      <w:pPr>
        <w:pStyle w:val="Testo1"/>
      </w:pPr>
      <w:r w:rsidRPr="007A339D">
        <w:t>Gli studenti che non dispongano degli appunti del corso, sono tenuti a sostituirli con le parti indicate dei seguenti testi:</w:t>
      </w:r>
    </w:p>
    <w:p w14:paraId="2F660ED9" w14:textId="337CBF3D" w:rsidR="00714D54" w:rsidRPr="0031339C" w:rsidRDefault="00A42823" w:rsidP="007A339D">
      <w:pPr>
        <w:pStyle w:val="Testo1"/>
        <w:numPr>
          <w:ilvl w:val="0"/>
          <w:numId w:val="4"/>
        </w:numPr>
        <w:spacing w:before="0"/>
        <w:ind w:left="284" w:hanging="284"/>
      </w:pPr>
      <w:r>
        <w:rPr>
          <w:smallCaps/>
          <w:spacing w:val="-5"/>
          <w:sz w:val="16"/>
        </w:rPr>
        <w:t>P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Grilli di Cortona</w:t>
      </w:r>
      <w:r w:rsidR="00714D54" w:rsidRPr="00A42823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O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Lanza</w:t>
      </w:r>
      <w:r w:rsidR="00714D54" w:rsidRPr="00A42823">
        <w:rPr>
          <w:smallCaps/>
          <w:spacing w:val="-5"/>
          <w:sz w:val="16"/>
        </w:rPr>
        <w:t>-</w:t>
      </w:r>
      <w:r>
        <w:rPr>
          <w:smallCaps/>
          <w:spacing w:val="-5"/>
          <w:sz w:val="16"/>
        </w:rPr>
        <w:t>B</w:t>
      </w:r>
      <w:r w:rsidR="00714D54" w:rsidRPr="00A42823">
        <w:rPr>
          <w:smallCaps/>
          <w:spacing w:val="-5"/>
          <w:sz w:val="16"/>
        </w:rPr>
        <w:t xml:space="preserve">. </w:t>
      </w:r>
      <w:r>
        <w:rPr>
          <w:smallCaps/>
          <w:spacing w:val="-5"/>
          <w:sz w:val="16"/>
        </w:rPr>
        <w:t>Pisciotta</w:t>
      </w:r>
      <w:r w:rsidR="00714D54" w:rsidRPr="00A42823">
        <w:rPr>
          <w:smallCaps/>
          <w:spacing w:val="-5"/>
          <w:sz w:val="16"/>
        </w:rPr>
        <w:t xml:space="preserve">-L. </w:t>
      </w:r>
      <w:r>
        <w:rPr>
          <w:smallCaps/>
          <w:spacing w:val="-5"/>
          <w:sz w:val="16"/>
        </w:rPr>
        <w:t>Germano</w:t>
      </w:r>
      <w:r w:rsidR="00714D54" w:rsidRPr="00A42823">
        <w:rPr>
          <w:spacing w:val="-5"/>
        </w:rPr>
        <w:t xml:space="preserve">, </w:t>
      </w:r>
      <w:r>
        <w:rPr>
          <w:i/>
          <w:spacing w:val="-5"/>
        </w:rPr>
        <w:t>Capire la</w:t>
      </w:r>
      <w:r w:rsidR="00714D54" w:rsidRPr="00A42823">
        <w:rPr>
          <w:i/>
          <w:spacing w:val="-5"/>
        </w:rPr>
        <w:t xml:space="preserve"> politica</w:t>
      </w:r>
      <w:r w:rsidR="00714D54" w:rsidRPr="00A42823">
        <w:rPr>
          <w:spacing w:val="-5"/>
        </w:rPr>
        <w:t xml:space="preserve">, </w:t>
      </w:r>
      <w:r>
        <w:rPr>
          <w:spacing w:val="-5"/>
        </w:rPr>
        <w:t>Utet</w:t>
      </w:r>
      <w:r w:rsidR="00714D54" w:rsidRPr="00A42823">
        <w:rPr>
          <w:spacing w:val="-5"/>
        </w:rPr>
        <w:t xml:space="preserve">, </w:t>
      </w:r>
      <w:r>
        <w:rPr>
          <w:spacing w:val="-5"/>
        </w:rPr>
        <w:t>Torino</w:t>
      </w:r>
      <w:r w:rsidR="00714D54" w:rsidRPr="00A42823">
        <w:rPr>
          <w:spacing w:val="-5"/>
        </w:rPr>
        <w:t xml:space="preserve"> 20</w:t>
      </w:r>
      <w:r w:rsidR="003E2A5A">
        <w:rPr>
          <w:spacing w:val="-5"/>
        </w:rPr>
        <w:t xml:space="preserve">20 </w:t>
      </w:r>
      <w:r w:rsidR="00714D54" w:rsidRPr="00A42823">
        <w:rPr>
          <w:spacing w:val="-5"/>
        </w:rPr>
        <w:t>(</w:t>
      </w:r>
      <w:r w:rsidR="003E2A5A">
        <w:rPr>
          <w:spacing w:val="-5"/>
        </w:rPr>
        <w:t>terza</w:t>
      </w:r>
      <w:r>
        <w:rPr>
          <w:spacing w:val="-5"/>
        </w:rPr>
        <w:t xml:space="preserve"> edizione, </w:t>
      </w:r>
      <w:r w:rsidR="00714D54" w:rsidRPr="00A42823">
        <w:rPr>
          <w:spacing w:val="-5"/>
        </w:rPr>
        <w:t xml:space="preserve">capitoli 4, 5, 6, </w:t>
      </w:r>
      <w:r w:rsidR="003E2A5A">
        <w:rPr>
          <w:spacing w:val="-5"/>
        </w:rPr>
        <w:t xml:space="preserve">8, </w:t>
      </w:r>
      <w:r>
        <w:rPr>
          <w:spacing w:val="-5"/>
        </w:rPr>
        <w:t>9</w:t>
      </w:r>
      <w:r w:rsidR="00714D54" w:rsidRPr="00A42823">
        <w:rPr>
          <w:spacing w:val="-5"/>
        </w:rPr>
        <w:t>).</w:t>
      </w:r>
      <w:r w:rsidR="00256211">
        <w:rPr>
          <w:spacing w:val="-5"/>
        </w:rPr>
        <w:t xml:space="preserve"> </w:t>
      </w:r>
      <w:hyperlink r:id="rId10" w:history="1">
        <w:r w:rsidR="00256211" w:rsidRPr="0025621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43DC3B" w14:textId="77777777" w:rsidR="00714D54" w:rsidRDefault="00714D54" w:rsidP="007A339D">
      <w:pPr>
        <w:pStyle w:val="Testo1"/>
      </w:pPr>
      <w:r>
        <w:t>Seconda parte</w:t>
      </w:r>
      <w:r w:rsidRPr="00355634">
        <w:t>:</w:t>
      </w:r>
    </w:p>
    <w:p w14:paraId="07648F31" w14:textId="77777777" w:rsidR="00714D54" w:rsidRPr="003A713F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3A713F">
        <w:rPr>
          <w:rFonts w:ascii="Times" w:hAnsi="Times"/>
          <w:noProof/>
          <w:sz w:val="18"/>
          <w:szCs w:val="20"/>
        </w:rPr>
        <w:t>Appunti delle lezioni e materiali indicati a lezione;</w:t>
      </w:r>
    </w:p>
    <w:p w14:paraId="37D5F06A" w14:textId="2BAFEAB2" w:rsidR="00714D54" w:rsidRPr="007B3DBA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7B3DBA">
        <w:rPr>
          <w:rFonts w:ascii="Times" w:hAnsi="Times"/>
          <w:smallCaps/>
          <w:noProof/>
          <w:spacing w:val="-5"/>
          <w:sz w:val="16"/>
          <w:szCs w:val="20"/>
        </w:rPr>
        <w:t>G. Mazzoleni</w:t>
      </w:r>
      <w:r w:rsidRPr="007B3DBA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7B3DBA" w:rsidRPr="007B3DBA">
        <w:rPr>
          <w:rFonts w:ascii="Times" w:hAnsi="Times"/>
          <w:iCs/>
          <w:noProof/>
          <w:spacing w:val="-5"/>
          <w:sz w:val="18"/>
          <w:szCs w:val="20"/>
        </w:rPr>
        <w:t>(a cura di)</w:t>
      </w:r>
      <w:r w:rsidR="006A6A34">
        <w:rPr>
          <w:rFonts w:ascii="Times" w:hAnsi="Times"/>
          <w:iCs/>
          <w:noProof/>
          <w:spacing w:val="-5"/>
          <w:sz w:val="18"/>
          <w:szCs w:val="20"/>
        </w:rPr>
        <w:t>,</w:t>
      </w:r>
      <w:r w:rsidR="007B3DBA" w:rsidRPr="007B3DBA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r w:rsidR="007B3DBA" w:rsidRPr="007B3DBA">
        <w:rPr>
          <w:rFonts w:ascii="Times" w:hAnsi="Times"/>
          <w:i/>
          <w:noProof/>
          <w:spacing w:val="-5"/>
          <w:sz w:val="18"/>
          <w:szCs w:val="20"/>
        </w:rPr>
        <w:t>Introduzione alla</w:t>
      </w:r>
      <w:r w:rsidRPr="007B3DBA">
        <w:rPr>
          <w:rFonts w:ascii="Times" w:hAnsi="Times"/>
          <w:i/>
          <w:noProof/>
          <w:spacing w:val="-5"/>
          <w:sz w:val="18"/>
          <w:szCs w:val="20"/>
        </w:rPr>
        <w:t xml:space="preserve"> comunicazione politica,</w:t>
      </w:r>
      <w:r w:rsidRPr="007B3DBA">
        <w:rPr>
          <w:rFonts w:ascii="Times" w:hAnsi="Times"/>
          <w:noProof/>
          <w:spacing w:val="-5"/>
          <w:sz w:val="18"/>
          <w:szCs w:val="20"/>
        </w:rPr>
        <w:t xml:space="preserve"> Il Mulino, Bologna, 20</w:t>
      </w:r>
      <w:r w:rsidR="007B3DBA" w:rsidRPr="007B3DBA">
        <w:rPr>
          <w:rFonts w:ascii="Times" w:hAnsi="Times"/>
          <w:noProof/>
          <w:spacing w:val="-5"/>
          <w:sz w:val="18"/>
          <w:szCs w:val="20"/>
        </w:rPr>
        <w:t>21.</w:t>
      </w:r>
      <w:r w:rsidRPr="007B3DBA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256211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256211" w:rsidRPr="0025621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574F364" w14:textId="3B5C79CF" w:rsidR="00714D54" w:rsidRPr="003A713F" w:rsidRDefault="00714D54" w:rsidP="007A339D">
      <w:pPr>
        <w:pStyle w:val="Paragrafoelenco"/>
        <w:numPr>
          <w:ilvl w:val="0"/>
          <w:numId w:val="2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A713F">
        <w:rPr>
          <w:rFonts w:ascii="Times" w:hAnsi="Times"/>
          <w:smallCaps/>
          <w:noProof/>
          <w:spacing w:val="-5"/>
          <w:sz w:val="16"/>
          <w:szCs w:val="20"/>
        </w:rPr>
        <w:t>D. Palano,</w:t>
      </w:r>
      <w:r w:rsidRPr="003A713F">
        <w:rPr>
          <w:rFonts w:ascii="Times" w:hAnsi="Times"/>
          <w:i/>
          <w:noProof/>
          <w:spacing w:val="-5"/>
          <w:sz w:val="18"/>
          <w:szCs w:val="20"/>
        </w:rPr>
        <w:t xml:space="preserve"> Bubble-democracy. La fine del pubblico e la nuova polarizzazione,</w:t>
      </w:r>
      <w:r w:rsidRPr="003A713F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4B42D7">
        <w:rPr>
          <w:rFonts w:ascii="Times" w:hAnsi="Times"/>
          <w:noProof/>
          <w:spacing w:val="-5"/>
          <w:sz w:val="18"/>
          <w:szCs w:val="20"/>
        </w:rPr>
        <w:t>Scholè, Brescia 2020</w:t>
      </w:r>
      <w:r w:rsidRPr="003A713F">
        <w:rPr>
          <w:rFonts w:ascii="Times" w:hAnsi="Times"/>
          <w:noProof/>
          <w:spacing w:val="-5"/>
          <w:sz w:val="18"/>
          <w:szCs w:val="20"/>
        </w:rPr>
        <w:t>.</w:t>
      </w:r>
      <w:r w:rsidR="00256211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2" w:history="1">
        <w:r w:rsidR="00256211" w:rsidRPr="0025621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12AA17DA" w14:textId="77777777" w:rsidR="00714D54" w:rsidRPr="007A339D" w:rsidRDefault="00714D54" w:rsidP="007A339D">
      <w:pPr>
        <w:pStyle w:val="Testo1"/>
      </w:pPr>
      <w:r w:rsidRPr="007A339D">
        <w:t>Gli studenti che non dispongano degli appunti del corso, sono tenuti a sostituirli con i seguenti testi:</w:t>
      </w:r>
    </w:p>
    <w:p w14:paraId="2261B57A" w14:textId="79455C53" w:rsidR="00714D54" w:rsidRPr="006A6A34" w:rsidRDefault="006A6A34" w:rsidP="007A339D">
      <w:pPr>
        <w:pStyle w:val="Paragrafoelenco"/>
        <w:numPr>
          <w:ilvl w:val="0"/>
          <w:numId w:val="3"/>
        </w:num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C</w:t>
      </w:r>
      <w:r w:rsidR="00714D54" w:rsidRPr="006A6A34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>Riva</w:t>
      </w:r>
      <w:r w:rsidR="00714D54" w:rsidRPr="006A6A34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6A6A34">
        <w:rPr>
          <w:rFonts w:ascii="Times" w:hAnsi="Times"/>
          <w:noProof/>
          <w:spacing w:val="-5"/>
          <w:sz w:val="18"/>
          <w:szCs w:val="20"/>
        </w:rPr>
        <w:t>(a cura di),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Social meda e politica</w:t>
      </w:r>
      <w:r w:rsidR="00714D54" w:rsidRPr="006A6A34">
        <w:rPr>
          <w:rFonts w:ascii="Times" w:hAnsi="Times"/>
          <w:i/>
          <w:noProof/>
          <w:spacing w:val="-5"/>
          <w:sz w:val="18"/>
          <w:szCs w:val="20"/>
        </w:rPr>
        <w:t xml:space="preserve">. </w:t>
      </w:r>
      <w:r>
        <w:rPr>
          <w:rFonts w:ascii="Times" w:hAnsi="Times"/>
          <w:i/>
          <w:noProof/>
          <w:spacing w:val="-5"/>
          <w:sz w:val="18"/>
          <w:szCs w:val="20"/>
        </w:rPr>
        <w:t>Esperienze, analisi e scenari della nuova comunicazione politca</w:t>
      </w:r>
      <w:r w:rsidR="00714D54" w:rsidRPr="006A6A34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Utet</w:t>
      </w:r>
      <w:r w:rsidR="00714D54" w:rsidRPr="006A6A34">
        <w:rPr>
          <w:rFonts w:ascii="Times" w:hAnsi="Times"/>
          <w:noProof/>
          <w:spacing w:val="-5"/>
          <w:sz w:val="18"/>
          <w:szCs w:val="20"/>
        </w:rPr>
        <w:t xml:space="preserve">, </w:t>
      </w:r>
      <w:r>
        <w:rPr>
          <w:rFonts w:ascii="Times" w:hAnsi="Times"/>
          <w:noProof/>
          <w:spacing w:val="-5"/>
          <w:sz w:val="18"/>
          <w:szCs w:val="20"/>
        </w:rPr>
        <w:t>Torino</w:t>
      </w:r>
      <w:r w:rsidR="00714D54" w:rsidRPr="006A6A34">
        <w:rPr>
          <w:rFonts w:ascii="Times" w:hAnsi="Times"/>
          <w:noProof/>
          <w:spacing w:val="-5"/>
          <w:sz w:val="18"/>
          <w:szCs w:val="20"/>
        </w:rPr>
        <w:t xml:space="preserve"> 20</w:t>
      </w:r>
      <w:r>
        <w:rPr>
          <w:rFonts w:ascii="Times" w:hAnsi="Times"/>
          <w:noProof/>
          <w:spacing w:val="-5"/>
          <w:sz w:val="18"/>
          <w:szCs w:val="20"/>
        </w:rPr>
        <w:t>21</w:t>
      </w:r>
      <w:r w:rsidR="00714D54" w:rsidRPr="006A6A34">
        <w:rPr>
          <w:rFonts w:ascii="Times" w:hAnsi="Times"/>
          <w:noProof/>
          <w:spacing w:val="-5"/>
          <w:sz w:val="18"/>
          <w:szCs w:val="20"/>
        </w:rPr>
        <w:t>.</w:t>
      </w:r>
      <w:r w:rsidR="00256211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256211" w:rsidRPr="0025621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E90270B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B36B09B" w14:textId="77777777" w:rsidR="00714D54" w:rsidRPr="00355634" w:rsidRDefault="00714D54" w:rsidP="00714D54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 xml:space="preserve">Il corso prevede lezioni </w:t>
      </w:r>
      <w:r>
        <w:rPr>
          <w:rFonts w:ascii="Times" w:hAnsi="Times"/>
          <w:noProof/>
          <w:sz w:val="18"/>
          <w:szCs w:val="20"/>
        </w:rPr>
        <w:t xml:space="preserve">frontali del docente </w:t>
      </w:r>
      <w:r w:rsidRPr="00355634">
        <w:rPr>
          <w:rFonts w:ascii="Times" w:hAnsi="Times"/>
          <w:noProof/>
          <w:sz w:val="18"/>
          <w:szCs w:val="20"/>
        </w:rPr>
        <w:t>in aula e</w:t>
      </w:r>
      <w:r>
        <w:rPr>
          <w:rFonts w:ascii="Times" w:hAnsi="Times"/>
          <w:noProof/>
          <w:sz w:val="18"/>
          <w:szCs w:val="20"/>
        </w:rPr>
        <w:t>d eventuali</w:t>
      </w:r>
      <w:r w:rsidRPr="00355634">
        <w:rPr>
          <w:rFonts w:ascii="Times" w:hAnsi="Times"/>
          <w:noProof/>
          <w:sz w:val="18"/>
          <w:szCs w:val="20"/>
        </w:rPr>
        <w:t xml:space="preserve"> seminari di approfondimento.</w:t>
      </w:r>
    </w:p>
    <w:p w14:paraId="3C21FB75" w14:textId="77777777" w:rsidR="00714D54" w:rsidRDefault="00714D54" w:rsidP="00714D5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B8867A" w14:textId="77777777" w:rsidR="00714D54" w:rsidRPr="00752317" w:rsidRDefault="00714D54" w:rsidP="00714D54">
      <w:pPr>
        <w:tabs>
          <w:tab w:val="clear" w:pos="284"/>
        </w:tabs>
        <w:spacing w:line="240" w:lineRule="auto"/>
        <w:rPr>
          <w:sz w:val="18"/>
          <w:szCs w:val="18"/>
        </w:rPr>
      </w:pPr>
      <w:r w:rsidRPr="00C315C9">
        <w:rPr>
          <w:noProof/>
          <w:sz w:val="18"/>
          <w:szCs w:val="18"/>
        </w:rPr>
        <w:t>L’esame consiste in una prova scritta, della durata di 2 ore. Ogni prova d’esame prevede 8 domande aperte</w:t>
      </w:r>
      <w:r>
        <w:rPr>
          <w:noProof/>
          <w:sz w:val="18"/>
          <w:szCs w:val="18"/>
        </w:rPr>
        <w:t xml:space="preserve"> (4 relative alla prima parte, 4 relative alla seconda parte)</w:t>
      </w:r>
      <w:r w:rsidRPr="00C315C9">
        <w:rPr>
          <w:noProof/>
          <w:sz w:val="18"/>
          <w:szCs w:val="18"/>
        </w:rPr>
        <w:t xml:space="preserve">, per ognuna delle quali viene richiesta una risposta di circa 30 righe. </w:t>
      </w:r>
      <w:r>
        <w:rPr>
          <w:noProof/>
          <w:sz w:val="18"/>
          <w:szCs w:val="18"/>
        </w:rPr>
        <w:t>La valutazione è espressa con un voto in trentesimi.</w:t>
      </w:r>
      <w:r w:rsidR="00824220">
        <w:rPr>
          <w:noProof/>
          <w:sz w:val="18"/>
          <w:szCs w:val="18"/>
        </w:rPr>
        <w:t xml:space="preserve"> </w:t>
      </w:r>
    </w:p>
    <w:p w14:paraId="080BE166" w14:textId="3F6F713B" w:rsidR="00714D5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t>Per gli studenti frequentanti sono previste due prove intermedie</w:t>
      </w:r>
      <w:r>
        <w:rPr>
          <w:rFonts w:ascii="Times" w:hAnsi="Times"/>
          <w:noProof/>
          <w:sz w:val="18"/>
          <w:szCs w:val="20"/>
        </w:rPr>
        <w:t xml:space="preserve"> </w:t>
      </w:r>
      <w:r w:rsidRPr="00355634">
        <w:rPr>
          <w:rFonts w:ascii="Times" w:hAnsi="Times"/>
          <w:noProof/>
          <w:sz w:val="18"/>
          <w:szCs w:val="20"/>
        </w:rPr>
        <w:t xml:space="preserve">a conclusione della prima parte </w:t>
      </w:r>
      <w:r>
        <w:rPr>
          <w:rFonts w:ascii="Times" w:hAnsi="Times"/>
          <w:noProof/>
          <w:sz w:val="18"/>
          <w:szCs w:val="20"/>
        </w:rPr>
        <w:t>(Gennaio</w:t>
      </w:r>
      <w:r w:rsidR="007F4DA8">
        <w:rPr>
          <w:rFonts w:ascii="Times" w:hAnsi="Times"/>
          <w:noProof/>
          <w:sz w:val="18"/>
          <w:szCs w:val="20"/>
        </w:rPr>
        <w:t>/Febbraio</w:t>
      </w:r>
      <w:r>
        <w:rPr>
          <w:rFonts w:ascii="Times" w:hAnsi="Times"/>
          <w:noProof/>
          <w:sz w:val="18"/>
          <w:szCs w:val="20"/>
        </w:rPr>
        <w:t xml:space="preserve"> 202</w:t>
      </w:r>
      <w:r w:rsidR="007F4DA8">
        <w:rPr>
          <w:rFonts w:ascii="Times" w:hAnsi="Times"/>
          <w:noProof/>
          <w:sz w:val="18"/>
          <w:szCs w:val="20"/>
        </w:rPr>
        <w:t>2</w:t>
      </w:r>
      <w:r>
        <w:rPr>
          <w:rFonts w:ascii="Times" w:hAnsi="Times"/>
          <w:noProof/>
          <w:sz w:val="18"/>
          <w:szCs w:val="20"/>
        </w:rPr>
        <w:t xml:space="preserve">) </w:t>
      </w:r>
      <w:r w:rsidRPr="00355634">
        <w:rPr>
          <w:rFonts w:ascii="Times" w:hAnsi="Times"/>
          <w:noProof/>
          <w:sz w:val="18"/>
          <w:szCs w:val="20"/>
        </w:rPr>
        <w:t>e della seconda parte</w:t>
      </w:r>
      <w:r>
        <w:rPr>
          <w:rFonts w:ascii="Times" w:hAnsi="Times"/>
          <w:noProof/>
          <w:sz w:val="18"/>
          <w:szCs w:val="20"/>
        </w:rPr>
        <w:t xml:space="preserve"> (Maggio 202</w:t>
      </w:r>
      <w:r w:rsidR="007F4DA8">
        <w:rPr>
          <w:rFonts w:ascii="Times" w:hAnsi="Times"/>
          <w:noProof/>
          <w:sz w:val="18"/>
          <w:szCs w:val="20"/>
        </w:rPr>
        <w:t>2</w:t>
      </w:r>
      <w:r>
        <w:rPr>
          <w:rFonts w:ascii="Times" w:hAnsi="Times"/>
          <w:noProof/>
          <w:sz w:val="18"/>
          <w:szCs w:val="20"/>
        </w:rPr>
        <w:t>). Ciascuna prova</w:t>
      </w:r>
      <w:r w:rsidR="00BC1A8C">
        <w:rPr>
          <w:rFonts w:ascii="Times" w:hAnsi="Times"/>
          <w:noProof/>
          <w:sz w:val="18"/>
          <w:szCs w:val="20"/>
        </w:rPr>
        <w:t>, della durata di 1 ora,</w:t>
      </w:r>
      <w:r>
        <w:rPr>
          <w:rFonts w:ascii="Times" w:hAnsi="Times"/>
          <w:noProof/>
          <w:sz w:val="18"/>
          <w:szCs w:val="20"/>
        </w:rPr>
        <w:t xml:space="preserve"> sarà composta da 4 domande aperte e avrà una ponderazione pari al 50% del voto finale. </w:t>
      </w:r>
      <w:r w:rsidRPr="00E34CA7">
        <w:rPr>
          <w:rFonts w:ascii="Times" w:hAnsi="Times"/>
          <w:noProof/>
          <w:sz w:val="18"/>
          <w:szCs w:val="20"/>
        </w:rPr>
        <w:t>Agli studenti che non superano un</w:t>
      </w:r>
      <w:r>
        <w:rPr>
          <w:rFonts w:ascii="Times" w:hAnsi="Times"/>
          <w:noProof/>
          <w:sz w:val="18"/>
          <w:szCs w:val="20"/>
        </w:rPr>
        <w:t>a</w:t>
      </w:r>
      <w:r w:rsidRPr="00E34CA7">
        <w:rPr>
          <w:rFonts w:ascii="Times" w:hAnsi="Times"/>
          <w:noProof/>
          <w:sz w:val="18"/>
          <w:szCs w:val="20"/>
        </w:rPr>
        <w:t xml:space="preserve"> de</w:t>
      </w:r>
      <w:r>
        <w:rPr>
          <w:rFonts w:ascii="Times" w:hAnsi="Times"/>
          <w:noProof/>
          <w:sz w:val="18"/>
          <w:szCs w:val="20"/>
        </w:rPr>
        <w:t>lle</w:t>
      </w:r>
      <w:r w:rsidRPr="00E34CA7">
        <w:rPr>
          <w:rFonts w:ascii="Times" w:hAnsi="Times"/>
          <w:noProof/>
          <w:sz w:val="18"/>
          <w:szCs w:val="20"/>
        </w:rPr>
        <w:t xml:space="preserve"> due </w:t>
      </w:r>
      <w:r>
        <w:rPr>
          <w:rFonts w:ascii="Times" w:hAnsi="Times"/>
          <w:noProof/>
          <w:sz w:val="18"/>
          <w:szCs w:val="20"/>
        </w:rPr>
        <w:t>prove</w:t>
      </w:r>
      <w:r w:rsidRPr="00E34CA7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 xml:space="preserve">intermedie </w:t>
      </w:r>
      <w:r w:rsidRPr="00E34CA7">
        <w:rPr>
          <w:rFonts w:ascii="Times" w:hAnsi="Times"/>
          <w:noProof/>
          <w:sz w:val="18"/>
          <w:szCs w:val="20"/>
        </w:rPr>
        <w:t>sarà consentito di sostenere la parte fallita durante qualsiasi esame durante le sessioni ufficiali</w:t>
      </w:r>
      <w:r>
        <w:rPr>
          <w:rFonts w:ascii="Times" w:hAnsi="Times"/>
          <w:noProof/>
          <w:sz w:val="18"/>
          <w:szCs w:val="20"/>
        </w:rPr>
        <w:t>.</w:t>
      </w:r>
    </w:p>
    <w:p w14:paraId="4AD2A8E5" w14:textId="77777777" w:rsidR="00714D54" w:rsidRPr="00355634" w:rsidRDefault="00714D54" w:rsidP="00714D5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55634">
        <w:rPr>
          <w:rFonts w:ascii="Times" w:hAnsi="Times"/>
          <w:noProof/>
          <w:sz w:val="18"/>
          <w:szCs w:val="20"/>
        </w:rPr>
        <w:lastRenderedPageBreak/>
        <w:t>Oggetto di valutazione saranno il programma del corso e gli argomenti affrontati a lezione. Fra i criteri di valutazione, saranno in particolare considerati: la conoscenza dei temi affrontati a lezione o previsti nel programma d’esame; la conoscenza degli strumenti concettuali propri della ricerca politologica; la conoscenza degli attori della politica contemporanea e delle loro modalità di comunicazione; la proprietà di linguaggio e la capacità di organizzare efficacemente i contenuti; la capacità di individuare l’oggetto specifico dei quesiti posti in sede d’esame.</w:t>
      </w:r>
    </w:p>
    <w:p w14:paraId="0EA644CB" w14:textId="77777777" w:rsidR="00714D54" w:rsidRDefault="00714D54" w:rsidP="00714D5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BA9CCEE" w14:textId="77777777" w:rsidR="00714D54" w:rsidRDefault="00714D54" w:rsidP="007A339D">
      <w:pPr>
        <w:pStyle w:val="Testo2"/>
      </w:pPr>
      <w:r>
        <w:t>Avendo carattere introduttivo, l’insegnamento non necessita di prerequisiti relativi ai contenuti.</w:t>
      </w:r>
    </w:p>
    <w:p w14:paraId="5C278E3E" w14:textId="77777777" w:rsidR="00714D54" w:rsidRPr="00714D54" w:rsidRDefault="00714D54" w:rsidP="007A339D">
      <w:pPr>
        <w:pStyle w:val="Testo2"/>
        <w:spacing w:before="120"/>
        <w:rPr>
          <w:i/>
        </w:rPr>
      </w:pPr>
      <w:r w:rsidRPr="00714D54">
        <w:rPr>
          <w:i/>
        </w:rPr>
        <w:t>Orario e luogo di ricevimento</w:t>
      </w:r>
    </w:p>
    <w:p w14:paraId="7488BACF" w14:textId="6E04DA5A" w:rsidR="00714D54" w:rsidRDefault="00714D54" w:rsidP="007A339D">
      <w:pPr>
        <w:pStyle w:val="Testo2"/>
      </w:pPr>
      <w:r w:rsidRPr="00945995">
        <w:t>Il Prof. Luca G. Castellin riceve gli studenti presso il Dipartimento di Scienze politiche come da avviso affisso all’albo e indicato nella bacheca web del docente.</w:t>
      </w:r>
      <w:r w:rsidR="00647762">
        <w:t xml:space="preserve"> </w:t>
      </w:r>
      <w:r w:rsidR="00647762" w:rsidRPr="002B48A7">
        <w:rPr>
          <w:szCs w:val="18"/>
        </w:rPr>
        <w:t>Nei periodi di sospensione delle lezioni, è preferibile fissare un appuntamento.</w:t>
      </w:r>
      <w:r w:rsidR="00647762" w:rsidRPr="002B48A7">
        <w:rPr>
          <w:caps/>
          <w:szCs w:val="18"/>
        </w:rPr>
        <w:t xml:space="preserve"> </w:t>
      </w:r>
      <w:r w:rsidR="00647762" w:rsidRPr="002B48A7">
        <w:rPr>
          <w:szCs w:val="18"/>
          <w:lang w:eastAsia="en-US"/>
        </w:rPr>
        <w:t>È comunque possibile richiedere un appuntamento per una seduta di ricevimento da svolgersi sulla piattaforma Webex.</w:t>
      </w:r>
    </w:p>
    <w:p w14:paraId="38CF043D" w14:textId="77777777" w:rsidR="006F18F4" w:rsidRPr="006F18F4" w:rsidRDefault="006F18F4" w:rsidP="006F18F4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color w:val="000000" w:themeColor="text1"/>
          <w:sz w:val="18"/>
          <w:szCs w:val="18"/>
        </w:rPr>
      </w:pPr>
      <w:r w:rsidRPr="006F18F4">
        <w:rPr>
          <w:color w:val="000000" w:themeColor="text1"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sectPr w:rsidR="006F18F4" w:rsidRPr="006F18F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4E8620" w14:textId="77777777" w:rsidR="00256211" w:rsidRDefault="00256211" w:rsidP="00256211">
      <w:pPr>
        <w:spacing w:line="240" w:lineRule="auto"/>
      </w:pPr>
      <w:r>
        <w:separator/>
      </w:r>
    </w:p>
  </w:endnote>
  <w:endnote w:type="continuationSeparator" w:id="0">
    <w:p w14:paraId="730C0BB0" w14:textId="77777777" w:rsidR="00256211" w:rsidRDefault="00256211" w:rsidP="00256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82CF0" w14:textId="77777777" w:rsidR="00256211" w:rsidRDefault="00256211" w:rsidP="00256211">
      <w:pPr>
        <w:spacing w:line="240" w:lineRule="auto"/>
      </w:pPr>
      <w:r>
        <w:separator/>
      </w:r>
    </w:p>
  </w:footnote>
  <w:footnote w:type="continuationSeparator" w:id="0">
    <w:p w14:paraId="66D9D785" w14:textId="77777777" w:rsidR="00256211" w:rsidRDefault="00256211" w:rsidP="00256211">
      <w:pPr>
        <w:spacing w:line="240" w:lineRule="auto"/>
      </w:pPr>
      <w:r>
        <w:continuationSeparator/>
      </w:r>
    </w:p>
  </w:footnote>
  <w:footnote w:id="1">
    <w:p w14:paraId="5D9917A4" w14:textId="355E7DB6" w:rsidR="00256211" w:rsidRDefault="0025621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D"/>
    <w:multiLevelType w:val="hybridMultilevel"/>
    <w:tmpl w:val="B5B67C6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4700B"/>
    <w:multiLevelType w:val="hybridMultilevel"/>
    <w:tmpl w:val="6F266F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7A7C34"/>
    <w:multiLevelType w:val="hybridMultilevel"/>
    <w:tmpl w:val="502066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A27721"/>
    <w:multiLevelType w:val="hybridMultilevel"/>
    <w:tmpl w:val="F31292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54"/>
    <w:rsid w:val="00187B99"/>
    <w:rsid w:val="002014DD"/>
    <w:rsid w:val="00256211"/>
    <w:rsid w:val="00274BDC"/>
    <w:rsid w:val="002945E6"/>
    <w:rsid w:val="002D5E17"/>
    <w:rsid w:val="0031339C"/>
    <w:rsid w:val="003E2A5A"/>
    <w:rsid w:val="004B42D7"/>
    <w:rsid w:val="004D1217"/>
    <w:rsid w:val="004D6008"/>
    <w:rsid w:val="005A2428"/>
    <w:rsid w:val="00640794"/>
    <w:rsid w:val="00647762"/>
    <w:rsid w:val="006A6A34"/>
    <w:rsid w:val="006F1772"/>
    <w:rsid w:val="006F18F4"/>
    <w:rsid w:val="006F26B7"/>
    <w:rsid w:val="00714D54"/>
    <w:rsid w:val="007A339D"/>
    <w:rsid w:val="007B3DBA"/>
    <w:rsid w:val="007F4DA8"/>
    <w:rsid w:val="008078D5"/>
    <w:rsid w:val="00824220"/>
    <w:rsid w:val="008313E5"/>
    <w:rsid w:val="008942E7"/>
    <w:rsid w:val="008A1204"/>
    <w:rsid w:val="008F6781"/>
    <w:rsid w:val="00900CCA"/>
    <w:rsid w:val="00924B77"/>
    <w:rsid w:val="00940DA2"/>
    <w:rsid w:val="009E055C"/>
    <w:rsid w:val="00A421D7"/>
    <w:rsid w:val="00A42823"/>
    <w:rsid w:val="00A74F6F"/>
    <w:rsid w:val="00AD7557"/>
    <w:rsid w:val="00B50C5D"/>
    <w:rsid w:val="00B51253"/>
    <w:rsid w:val="00B525CC"/>
    <w:rsid w:val="00BA25C9"/>
    <w:rsid w:val="00BC1A8C"/>
    <w:rsid w:val="00BE3122"/>
    <w:rsid w:val="00C236FF"/>
    <w:rsid w:val="00C44C6C"/>
    <w:rsid w:val="00D404F2"/>
    <w:rsid w:val="00DD2076"/>
    <w:rsid w:val="00E607E6"/>
    <w:rsid w:val="00E87D4D"/>
    <w:rsid w:val="00F10055"/>
    <w:rsid w:val="00F8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E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2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211"/>
  </w:style>
  <w:style w:type="character" w:styleId="Rimandonotaapidipagina">
    <w:name w:val="footnote reference"/>
    <w:basedOn w:val="Carpredefinitoparagrafo"/>
    <w:rsid w:val="00256211"/>
    <w:rPr>
      <w:vertAlign w:val="superscript"/>
    </w:rPr>
  </w:style>
  <w:style w:type="character" w:styleId="Collegamentoipertestuale">
    <w:name w:val="Hyperlink"/>
    <w:basedOn w:val="Carpredefinitoparagrafo"/>
    <w:rsid w:val="002562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4D5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4D5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5621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56211"/>
  </w:style>
  <w:style w:type="character" w:styleId="Rimandonotaapidipagina">
    <w:name w:val="footnote reference"/>
    <w:basedOn w:val="Carpredefinitoparagrafo"/>
    <w:rsid w:val="00256211"/>
    <w:rPr>
      <w:vertAlign w:val="superscript"/>
    </w:rPr>
  </w:style>
  <w:style w:type="character" w:styleId="Collegamentoipertestuale">
    <w:name w:val="Hyperlink"/>
    <w:basedOn w:val="Carpredefinitoparagrafo"/>
    <w:rsid w:val="00256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social-media-e-politica-esperienze-analisi-e-scenari-della-nuova-comunicazione-politica-9788860086389-694721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damiano-palano/bubble-democracy-la-fine-del-pubblico-e-la-nuova-polarizzazione-9788828401124-68294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gianpietro-mazzoleni/introduzione-alla-comunicazione-politica-9788815293619-697155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tro-grilli-di-cortona-orazio-lanza-barbara-pisciotta/capire-la-politica-9788860085887-6826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miano-palano/la-politica-una-introduzione-9788828402763-697138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D7CE-CD44-4172-A860-2F00E04E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783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2021-05-20T08:52:00Z</dcterms:created>
  <dcterms:modified xsi:type="dcterms:W3CDTF">2021-07-08T06:59:00Z</dcterms:modified>
</cp:coreProperties>
</file>