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8E" w:rsidRPr="002900B2" w:rsidRDefault="005B728E" w:rsidP="00442435">
      <w:pPr>
        <w:pStyle w:val="Titolo1"/>
        <w:jc w:val="both"/>
      </w:pPr>
      <w:r w:rsidRPr="002900B2">
        <w:t>Partiti politici e gruppi di pressione</w:t>
      </w:r>
    </w:p>
    <w:p w:rsidR="005B728E" w:rsidRPr="005B728E" w:rsidRDefault="005B728E" w:rsidP="005B728E">
      <w:pPr>
        <w:pStyle w:val="Titolo2"/>
      </w:pPr>
      <w:r w:rsidRPr="005B728E">
        <w:t xml:space="preserve">Prof. </w:t>
      </w:r>
      <w:r w:rsidR="00661F99">
        <w:t>S</w:t>
      </w:r>
      <w:r w:rsidRPr="005B728E">
        <w:t xml:space="preserve">ilvio </w:t>
      </w:r>
      <w:r w:rsidR="00661F99">
        <w:t>C</w:t>
      </w:r>
      <w:r w:rsidRPr="005B728E">
        <w:t>otellessa</w:t>
      </w:r>
    </w:p>
    <w:p w:rsidR="006F1772" w:rsidRDefault="009963A5" w:rsidP="005B728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E RISULTATI DI APPRENDIMENTO ATTESI  </w:t>
      </w:r>
    </w:p>
    <w:p w:rsidR="000B5D3D" w:rsidRDefault="000B5D3D" w:rsidP="000B5D3D">
      <w:r w:rsidRPr="002900B2">
        <w:t>Il corso a</w:t>
      </w:r>
      <w:r>
        <w:t>nalizza in prospettiva politologica e storico-politica</w:t>
      </w:r>
      <w:r w:rsidRPr="002900B2">
        <w:t xml:space="preserve"> l’evoluzione degli attori e delle </w:t>
      </w:r>
      <w:r>
        <w:t xml:space="preserve">forme della partecipazione politica a partire dalle configurazioni originarie dei partiti politici </w:t>
      </w:r>
      <w:r w:rsidRPr="002900B2">
        <w:t>fino all’attuale cr</w:t>
      </w:r>
      <w:r>
        <w:t>isi della democrazia in Europa</w:t>
      </w:r>
      <w:r w:rsidRPr="002900B2">
        <w:t>.</w:t>
      </w:r>
      <w:r>
        <w:t xml:space="preserve"> </w:t>
      </w:r>
    </w:p>
    <w:p w:rsidR="000B5D3D" w:rsidRPr="009963A5" w:rsidRDefault="000B5D3D" w:rsidP="000B5D3D">
      <w:pPr>
        <w:rPr>
          <w:i/>
        </w:rPr>
      </w:pPr>
      <w:r w:rsidRPr="009963A5">
        <w:rPr>
          <w:i/>
        </w:rPr>
        <w:t>Conoscenza e comprensione</w:t>
      </w:r>
    </w:p>
    <w:p w:rsidR="000B5D3D" w:rsidRDefault="000B5D3D" w:rsidP="000B5D3D">
      <w:r>
        <w:t>Il corso intende fornire agli studenti i principali strumenti di conoscenza dei temi riguardanti</w:t>
      </w:r>
      <w:r w:rsidRPr="002900B2">
        <w:t xml:space="preserve"> la pa</w:t>
      </w:r>
      <w:r>
        <w:t>rtecipazione politica, i movimenti sociali</w:t>
      </w:r>
      <w:r w:rsidRPr="002900B2">
        <w:t xml:space="preserve">, la rappresentanza degli interessi e il </w:t>
      </w:r>
      <w:r w:rsidRPr="002900B2">
        <w:rPr>
          <w:i/>
        </w:rPr>
        <w:t>lobbying</w:t>
      </w:r>
      <w:r w:rsidRPr="002900B2">
        <w:t>, con</w:t>
      </w:r>
      <w:r>
        <w:t xml:space="preserve"> riguardo in particolare </w:t>
      </w:r>
      <w:r w:rsidRPr="002900B2">
        <w:t>al</w:t>
      </w:r>
      <w:r>
        <w:t>la comprensione del</w:t>
      </w:r>
      <w:r w:rsidRPr="002900B2">
        <w:t xml:space="preserve"> caso italiano</w:t>
      </w:r>
      <w:r>
        <w:t xml:space="preserve"> nel più ampio contesto politico europeo e internazionale</w:t>
      </w:r>
      <w:r w:rsidRPr="002900B2">
        <w:t>.</w:t>
      </w:r>
    </w:p>
    <w:p w:rsidR="000B5D3D" w:rsidRDefault="000B5D3D" w:rsidP="000B5D3D">
      <w:pPr>
        <w:rPr>
          <w:i/>
        </w:rPr>
      </w:pPr>
      <w:r>
        <w:rPr>
          <w:i/>
        </w:rPr>
        <w:t>Capacità di applicare conoscenza e comprensione</w:t>
      </w:r>
    </w:p>
    <w:p w:rsidR="000B5D3D" w:rsidRPr="00E701BB" w:rsidRDefault="000B5D3D" w:rsidP="000B5D3D">
      <w:r>
        <w:t xml:space="preserve">Al termine del corso gli studenti saranno in grado di servirsi dei principali strumenti dell’analisi politologica al fine di trattare, anche attraverso l’ausilio dello studio del caso, i più rilevanti temi che caratterizzano l’odierno dibattito sul ruolo dei partiti e dei gruppi di pressione nel quadro delle ricerche intorno alle trasformazioni delle democrazie contemporanee. </w:t>
      </w:r>
    </w:p>
    <w:p w:rsidR="005B728E" w:rsidRDefault="005B728E" w:rsidP="005B728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B5D3D" w:rsidRDefault="000B5D3D" w:rsidP="000B5D3D">
      <w:pPr>
        <w:ind w:left="284" w:hanging="284"/>
      </w:pPr>
      <w:r>
        <w:t>–</w:t>
      </w:r>
      <w:r>
        <w:tab/>
        <w:t>La partecipazione politica: principali temi e problemi.</w:t>
      </w:r>
    </w:p>
    <w:p w:rsidR="000B5D3D" w:rsidRDefault="000B5D3D" w:rsidP="000B5D3D">
      <w:pPr>
        <w:ind w:left="284" w:hanging="284"/>
      </w:pPr>
      <w:r>
        <w:t>–</w:t>
      </w:r>
      <w:r>
        <w:tab/>
        <w:t>Origini e trasformazione dei partititi politici.</w:t>
      </w:r>
    </w:p>
    <w:p w:rsidR="000B5D3D" w:rsidRDefault="000B5D3D" w:rsidP="000B5D3D">
      <w:pPr>
        <w:ind w:left="284" w:hanging="284"/>
      </w:pPr>
      <w:r>
        <w:t>–</w:t>
      </w:r>
      <w:r>
        <w:tab/>
        <w:t>Partiti politici, gruppi di pressione e movimenti sociali.</w:t>
      </w:r>
    </w:p>
    <w:p w:rsidR="000B5D3D" w:rsidRPr="004406FE" w:rsidRDefault="000B5D3D" w:rsidP="000B5D3D">
      <w:pPr>
        <w:ind w:left="284" w:hanging="284"/>
      </w:pPr>
      <w:r>
        <w:t>–</w:t>
      </w:r>
      <w:r>
        <w:tab/>
        <w:t xml:space="preserve">Le dinamiche del </w:t>
      </w:r>
      <w:r>
        <w:rPr>
          <w:i/>
        </w:rPr>
        <w:t xml:space="preserve">lobbying </w:t>
      </w:r>
      <w:r>
        <w:t>in Italia e nell’Unione europea.</w:t>
      </w:r>
    </w:p>
    <w:p w:rsidR="005B728E" w:rsidRPr="00797491" w:rsidRDefault="005B728E" w:rsidP="0079749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85A97">
        <w:rPr>
          <w:rStyle w:val="Rimandonotaapidipagina"/>
          <w:b/>
          <w:i/>
          <w:sz w:val="18"/>
        </w:rPr>
        <w:footnoteReference w:id="1"/>
      </w:r>
    </w:p>
    <w:p w:rsidR="005B728E" w:rsidRPr="005B728E" w:rsidRDefault="005B728E" w:rsidP="00133D2C">
      <w:pPr>
        <w:pStyle w:val="Testo1"/>
        <w:rPr>
          <w:i/>
        </w:rPr>
      </w:pPr>
      <w:r w:rsidRPr="005B728E">
        <w:rPr>
          <w:i/>
        </w:rPr>
        <w:t>Per i frequentanti</w:t>
      </w:r>
    </w:p>
    <w:p w:rsidR="00133D2C" w:rsidRPr="00133D2C" w:rsidRDefault="005B728E" w:rsidP="00133D2C">
      <w:pPr>
        <w:pStyle w:val="Testo1"/>
      </w:pPr>
      <w:r w:rsidRPr="005B728E">
        <w:t>1.</w:t>
      </w:r>
      <w:r w:rsidRPr="005B728E">
        <w:tab/>
        <w:t>Appunti del corso e mat</w:t>
      </w:r>
      <w:r w:rsidR="00442435">
        <w:t>eriali bibliografici forniti dur</w:t>
      </w:r>
      <w:r w:rsidRPr="005B728E">
        <w:t>ante le lezioni.</w:t>
      </w:r>
    </w:p>
    <w:p w:rsidR="005B728E" w:rsidRPr="005B728E" w:rsidRDefault="005B728E" w:rsidP="00133D2C">
      <w:pPr>
        <w:pStyle w:val="Testo1"/>
        <w:spacing w:before="120"/>
      </w:pPr>
      <w:r w:rsidRPr="005B728E">
        <w:rPr>
          <w:i/>
        </w:rPr>
        <w:t xml:space="preserve">Per </w:t>
      </w:r>
      <w:r w:rsidR="00C826D1">
        <w:rPr>
          <w:i/>
        </w:rPr>
        <w:t xml:space="preserve">gli studenti che </w:t>
      </w:r>
      <w:r w:rsidRPr="005B728E">
        <w:rPr>
          <w:i/>
        </w:rPr>
        <w:t xml:space="preserve">non </w:t>
      </w:r>
      <w:r w:rsidR="00C826D1">
        <w:rPr>
          <w:i/>
        </w:rPr>
        <w:t>possono frequentare</w:t>
      </w:r>
      <w:r w:rsidRPr="005B728E">
        <w:t xml:space="preserve"> è richiesto l’approfondimento dei </w:t>
      </w:r>
      <w:r w:rsidR="00415FC6">
        <w:t>seguenti testi</w:t>
      </w:r>
      <w:r w:rsidRPr="005B728E">
        <w:t>:</w:t>
      </w:r>
    </w:p>
    <w:p w:rsidR="005B728E" w:rsidRPr="005B728E" w:rsidRDefault="005B728E" w:rsidP="005B728E">
      <w:pPr>
        <w:pStyle w:val="Testo1"/>
        <w:spacing w:line="240" w:lineRule="atLeast"/>
        <w:rPr>
          <w:spacing w:val="-5"/>
        </w:rPr>
      </w:pPr>
      <w:r w:rsidRPr="005B728E">
        <w:t>1.</w:t>
      </w:r>
      <w:r w:rsidRPr="005B728E">
        <w:tab/>
      </w:r>
      <w:r w:rsidRPr="005B728E">
        <w:rPr>
          <w:smallCaps/>
          <w:spacing w:val="-5"/>
          <w:sz w:val="16"/>
        </w:rPr>
        <w:t>D</w:t>
      </w:r>
      <w:r>
        <w:rPr>
          <w:smallCaps/>
          <w:spacing w:val="-5"/>
          <w:sz w:val="16"/>
        </w:rPr>
        <w:t>. D</w:t>
      </w:r>
      <w:r w:rsidRPr="005B728E">
        <w:rPr>
          <w:smallCaps/>
          <w:spacing w:val="-5"/>
          <w:sz w:val="16"/>
        </w:rPr>
        <w:t>ella Porta,</w:t>
      </w:r>
      <w:r w:rsidRPr="005B728E">
        <w:rPr>
          <w:i/>
          <w:spacing w:val="-5"/>
        </w:rPr>
        <w:t xml:space="preserve"> I partiti politici,</w:t>
      </w:r>
      <w:r w:rsidR="00133D2C">
        <w:rPr>
          <w:spacing w:val="-5"/>
        </w:rPr>
        <w:t xml:space="preserve"> </w:t>
      </w:r>
      <w:r w:rsidRPr="005B728E">
        <w:rPr>
          <w:spacing w:val="-5"/>
        </w:rPr>
        <w:t xml:space="preserve">Il Mulino, 2015. </w:t>
      </w:r>
      <w:hyperlink r:id="rId9" w:history="1">
        <w:r w:rsidR="00585A97" w:rsidRPr="00585A9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B728E" w:rsidRDefault="005B728E" w:rsidP="005B728E">
      <w:pPr>
        <w:pStyle w:val="Testo1"/>
        <w:spacing w:line="240" w:lineRule="atLeast"/>
        <w:rPr>
          <w:spacing w:val="-5"/>
        </w:rPr>
      </w:pPr>
      <w:r w:rsidRPr="005B728E">
        <w:t>2.</w:t>
      </w:r>
      <w:r w:rsidRPr="005B728E">
        <w:tab/>
      </w:r>
      <w:r w:rsidRPr="005B728E">
        <w:rPr>
          <w:smallCaps/>
          <w:spacing w:val="-5"/>
          <w:sz w:val="16"/>
        </w:rPr>
        <w:t>L. Mattina,</w:t>
      </w:r>
      <w:r w:rsidRPr="005B728E">
        <w:rPr>
          <w:i/>
          <w:spacing w:val="-5"/>
        </w:rPr>
        <w:t xml:space="preserve"> I gruppi d’interesse,</w:t>
      </w:r>
      <w:r w:rsidR="00133D2C">
        <w:rPr>
          <w:spacing w:val="-5"/>
        </w:rPr>
        <w:t xml:space="preserve"> </w:t>
      </w:r>
      <w:r w:rsidRPr="005B728E">
        <w:rPr>
          <w:spacing w:val="-5"/>
        </w:rPr>
        <w:t>Il Mulino, 2010.</w:t>
      </w:r>
      <w:r w:rsidR="00585A97">
        <w:rPr>
          <w:spacing w:val="-5"/>
        </w:rPr>
        <w:t xml:space="preserve"> </w:t>
      </w:r>
      <w:hyperlink r:id="rId10" w:history="1">
        <w:r w:rsidR="00585A97" w:rsidRPr="00585A9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00532" w:rsidRPr="005B728E" w:rsidRDefault="00C826D1" w:rsidP="0010127D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 xml:space="preserve">3.   A. </w:t>
      </w:r>
      <w:r w:rsidRPr="00C826D1">
        <w:rPr>
          <w:smallCaps/>
          <w:spacing w:val="-5"/>
        </w:rPr>
        <w:t>Pritoni</w:t>
      </w:r>
      <w:r>
        <w:rPr>
          <w:spacing w:val="-5"/>
        </w:rPr>
        <w:t xml:space="preserve">, </w:t>
      </w:r>
      <w:r>
        <w:rPr>
          <w:i/>
          <w:spacing w:val="-5"/>
        </w:rPr>
        <w:t>Lobby d’Italia. Il sistema degli interessi tra Prima e Seconda Repubblica</w:t>
      </w:r>
      <w:r>
        <w:rPr>
          <w:spacing w:val="-5"/>
        </w:rPr>
        <w:t>, Carocci, 2018.</w:t>
      </w:r>
      <w:r>
        <w:rPr>
          <w:spacing w:val="-5"/>
        </w:rPr>
        <w:tab/>
      </w:r>
      <w:r w:rsidR="00585A97">
        <w:rPr>
          <w:spacing w:val="-5"/>
        </w:rPr>
        <w:t xml:space="preserve"> </w:t>
      </w:r>
      <w:hyperlink r:id="rId11" w:history="1">
        <w:r w:rsidR="00585A97" w:rsidRPr="00585A9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B728E" w:rsidRDefault="005B728E" w:rsidP="005B728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5B728E" w:rsidRPr="005B728E" w:rsidRDefault="000B5D3D" w:rsidP="000B5D3D">
      <w:pPr>
        <w:pStyle w:val="Testo2"/>
      </w:pPr>
      <w:r w:rsidRPr="005B728E">
        <w:t xml:space="preserve">Il corso prevede lezioni </w:t>
      </w:r>
      <w:r>
        <w:t xml:space="preserve">frontali </w:t>
      </w:r>
      <w:r w:rsidRPr="005B728E">
        <w:t xml:space="preserve">in aula. </w:t>
      </w:r>
      <w:r>
        <w:t>In vista della verifica delle capacità di applicare conoscenza e comprensione delle nozioni acquisite durante il corso, p</w:t>
      </w:r>
      <w:r w:rsidRPr="005B728E">
        <w:t xml:space="preserve">er i frequentanti </w:t>
      </w:r>
      <w:r>
        <w:t>è prevista la possibilità di esporre presentazioni in power point sui principali temi affrontati a lezione</w:t>
      </w:r>
      <w:r w:rsidR="005B728E" w:rsidRPr="005B728E">
        <w:t>.</w:t>
      </w:r>
    </w:p>
    <w:p w:rsidR="005B728E" w:rsidRPr="0043517B" w:rsidRDefault="005B728E" w:rsidP="005B728E">
      <w:pPr>
        <w:spacing w:before="240" w:after="120" w:line="220" w:lineRule="exact"/>
        <w:rPr>
          <w:b/>
          <w:i/>
          <w:sz w:val="18"/>
          <w:szCs w:val="18"/>
        </w:rPr>
      </w:pPr>
      <w:r w:rsidRPr="0043517B">
        <w:rPr>
          <w:b/>
          <w:i/>
          <w:sz w:val="18"/>
          <w:szCs w:val="18"/>
        </w:rPr>
        <w:t xml:space="preserve">METODO </w:t>
      </w:r>
      <w:r w:rsidR="0043517B">
        <w:rPr>
          <w:b/>
          <w:i/>
          <w:sz w:val="18"/>
          <w:szCs w:val="18"/>
        </w:rPr>
        <w:t xml:space="preserve">E CRITERI </w:t>
      </w:r>
      <w:r w:rsidRPr="0043517B">
        <w:rPr>
          <w:b/>
          <w:i/>
          <w:sz w:val="18"/>
          <w:szCs w:val="18"/>
        </w:rPr>
        <w:t>DI VALUTAZIONE</w:t>
      </w:r>
    </w:p>
    <w:p w:rsidR="000B5D3D" w:rsidRPr="009443C2" w:rsidRDefault="000B5D3D" w:rsidP="000B5D3D">
      <w:pPr>
        <w:pStyle w:val="Testo2"/>
        <w:rPr>
          <w:rFonts w:ascii="Times New Roman" w:hAnsi="Times New Roman"/>
          <w:szCs w:val="18"/>
        </w:rPr>
      </w:pPr>
      <w:r w:rsidRPr="009443C2">
        <w:rPr>
          <w:rFonts w:ascii="Times New Roman" w:hAnsi="Times New Roman"/>
          <w:szCs w:val="18"/>
        </w:rPr>
        <w:t>Gli studenti frequentanti che lo desiderano potranno sostenere l’esame in due prove, la prima delle quali si terrà alla concl</w:t>
      </w:r>
      <w:r>
        <w:rPr>
          <w:rFonts w:ascii="Times New Roman" w:hAnsi="Times New Roman"/>
          <w:szCs w:val="18"/>
        </w:rPr>
        <w:t>usione del corso</w:t>
      </w:r>
      <w:r w:rsidRPr="009443C2">
        <w:rPr>
          <w:rFonts w:ascii="Times New Roman" w:hAnsi="Times New Roman"/>
          <w:szCs w:val="18"/>
        </w:rPr>
        <w:t>, precisamente nel periodo riservato dal calendario di Facoltà alle prove intermedie, e consisterà in uno scritto con domande aperte su</w:t>
      </w:r>
      <w:r>
        <w:rPr>
          <w:rFonts w:ascii="Times New Roman" w:hAnsi="Times New Roman"/>
          <w:szCs w:val="18"/>
        </w:rPr>
        <w:t>i temi approfonditi a lezione</w:t>
      </w:r>
      <w:r w:rsidRPr="009443C2">
        <w:rPr>
          <w:rFonts w:ascii="Times New Roman" w:hAnsi="Times New Roman"/>
          <w:szCs w:val="18"/>
        </w:rPr>
        <w:t>.</w:t>
      </w:r>
    </w:p>
    <w:p w:rsidR="000B5D3D" w:rsidRPr="009443C2" w:rsidRDefault="000B5D3D" w:rsidP="000B5D3D">
      <w:pPr>
        <w:pStyle w:val="Testo2"/>
        <w:rPr>
          <w:rFonts w:ascii="Times New Roman" w:hAnsi="Times New Roman"/>
          <w:szCs w:val="18"/>
        </w:rPr>
      </w:pPr>
      <w:r w:rsidRPr="009443C2">
        <w:rPr>
          <w:rFonts w:ascii="Times New Roman" w:hAnsi="Times New Roman"/>
          <w:szCs w:val="18"/>
        </w:rPr>
        <w:t>Per gli studenti non frequentanti (e per quelli frequentanti che non sostengano o non superino la prova scritta intermedia) l’esame si svolgerà in un’unica prova orale.</w:t>
      </w:r>
    </w:p>
    <w:p w:rsidR="00D8036C" w:rsidRPr="003809FB" w:rsidRDefault="000B5D3D" w:rsidP="000B5D3D">
      <w:pPr>
        <w:pStyle w:val="Testo2"/>
        <w:rPr>
          <w:szCs w:val="18"/>
        </w:rPr>
      </w:pPr>
      <w:r w:rsidRPr="009443C2">
        <w:rPr>
          <w:rFonts w:ascii="Times New Roman" w:hAnsi="Times New Roman"/>
          <w:szCs w:val="18"/>
        </w:rPr>
        <w:t>La valutazione sarà espressa in trentesimi, tenendo conto del livello di conoscenza e di comprensione dei temi oggetto del corso, nonché della capacità di esporre adeguatamente gli stessi, anche attraverso l’impiego di una terminologia pertinente</w:t>
      </w:r>
      <w:r>
        <w:rPr>
          <w:rFonts w:ascii="Times New Roman" w:hAnsi="Times New Roman"/>
          <w:szCs w:val="18"/>
        </w:rPr>
        <w:t xml:space="preserve"> all’analisi politologica</w:t>
      </w:r>
      <w:r w:rsidR="00D8036C" w:rsidRPr="003809FB">
        <w:rPr>
          <w:rFonts w:ascii="Times New Roman" w:hAnsi="Times New Roman"/>
          <w:color w:val="000000" w:themeColor="text1"/>
          <w:szCs w:val="18"/>
        </w:rPr>
        <w:t>.</w:t>
      </w:r>
    </w:p>
    <w:p w:rsidR="005B728E" w:rsidRDefault="005B728E" w:rsidP="005B72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:rsidR="005B728E" w:rsidRPr="005B728E" w:rsidRDefault="005B728E" w:rsidP="005B728E">
      <w:pPr>
        <w:pStyle w:val="Testo2"/>
        <w:rPr>
          <w:i/>
        </w:rPr>
      </w:pPr>
      <w:r w:rsidRPr="005B728E">
        <w:rPr>
          <w:i/>
        </w:rPr>
        <w:t>Orario e luogo di ricevimento</w:t>
      </w:r>
    </w:p>
    <w:p w:rsidR="005B728E" w:rsidRPr="005B728E" w:rsidRDefault="005B728E" w:rsidP="005B728E">
      <w:pPr>
        <w:pStyle w:val="Testo2"/>
      </w:pPr>
      <w:r w:rsidRPr="005B728E">
        <w:t>Il Prof. Silvio Cotellessa riceve gli studenti presso il Dipartimento di Scienze Politiche. L’orario verrà comunicato all’inizio dell’anno accademico. Gli studenti sono pregati di control</w:t>
      </w:r>
      <w:r w:rsidR="002766F2">
        <w:t>lare la pagina web del docente.</w:t>
      </w:r>
    </w:p>
    <w:sectPr w:rsidR="005B728E" w:rsidRPr="005B728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97" w:rsidRDefault="00585A97" w:rsidP="00585A97">
      <w:pPr>
        <w:spacing w:line="240" w:lineRule="auto"/>
      </w:pPr>
      <w:r>
        <w:separator/>
      </w:r>
    </w:p>
  </w:endnote>
  <w:endnote w:type="continuationSeparator" w:id="0">
    <w:p w:rsidR="00585A97" w:rsidRDefault="00585A97" w:rsidP="00585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97" w:rsidRDefault="00585A97" w:rsidP="00585A97">
      <w:pPr>
        <w:spacing w:line="240" w:lineRule="auto"/>
      </w:pPr>
      <w:r>
        <w:separator/>
      </w:r>
    </w:p>
  </w:footnote>
  <w:footnote w:type="continuationSeparator" w:id="0">
    <w:p w:rsidR="00585A97" w:rsidRDefault="00585A97" w:rsidP="00585A97">
      <w:pPr>
        <w:spacing w:line="240" w:lineRule="auto"/>
      </w:pPr>
      <w:r>
        <w:continuationSeparator/>
      </w:r>
    </w:p>
  </w:footnote>
  <w:footnote w:id="1">
    <w:p w:rsidR="00585A97" w:rsidRDefault="00585A9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50B"/>
    <w:multiLevelType w:val="hybridMultilevel"/>
    <w:tmpl w:val="1A06D428"/>
    <w:lvl w:ilvl="0" w:tplc="73F0638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56"/>
    <w:rsid w:val="00022F07"/>
    <w:rsid w:val="000B5D3D"/>
    <w:rsid w:val="0010127D"/>
    <w:rsid w:val="00133D2C"/>
    <w:rsid w:val="001D013D"/>
    <w:rsid w:val="0023420A"/>
    <w:rsid w:val="002766F2"/>
    <w:rsid w:val="002B1D28"/>
    <w:rsid w:val="00355856"/>
    <w:rsid w:val="003809FB"/>
    <w:rsid w:val="003A15C9"/>
    <w:rsid w:val="00415FC6"/>
    <w:rsid w:val="0043517B"/>
    <w:rsid w:val="00442435"/>
    <w:rsid w:val="004D1217"/>
    <w:rsid w:val="004D6008"/>
    <w:rsid w:val="00560DA5"/>
    <w:rsid w:val="00585A97"/>
    <w:rsid w:val="005B728E"/>
    <w:rsid w:val="00661F99"/>
    <w:rsid w:val="006F1772"/>
    <w:rsid w:val="00797491"/>
    <w:rsid w:val="007B5AA5"/>
    <w:rsid w:val="00940DA2"/>
    <w:rsid w:val="00973A98"/>
    <w:rsid w:val="009963A5"/>
    <w:rsid w:val="009B1FF4"/>
    <w:rsid w:val="00A34436"/>
    <w:rsid w:val="00A73E75"/>
    <w:rsid w:val="00AC4746"/>
    <w:rsid w:val="00B935C0"/>
    <w:rsid w:val="00C00532"/>
    <w:rsid w:val="00C74177"/>
    <w:rsid w:val="00C826D1"/>
    <w:rsid w:val="00D8036C"/>
    <w:rsid w:val="00D9756F"/>
    <w:rsid w:val="00DF0A0A"/>
    <w:rsid w:val="00E701BB"/>
    <w:rsid w:val="00E97245"/>
    <w:rsid w:val="00EA739B"/>
    <w:rsid w:val="00E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B728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5B728E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15F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85A9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5A9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85A97"/>
    <w:rPr>
      <w:vertAlign w:val="superscript"/>
    </w:rPr>
  </w:style>
  <w:style w:type="character" w:styleId="Collegamentoipertestuale">
    <w:name w:val="Hyperlink"/>
    <w:basedOn w:val="Carpredefinitoparagrafo"/>
    <w:unhideWhenUsed/>
    <w:rsid w:val="00585A9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975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B728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5B728E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15F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85A9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5A9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85A97"/>
    <w:rPr>
      <w:vertAlign w:val="superscript"/>
    </w:rPr>
  </w:style>
  <w:style w:type="character" w:styleId="Collegamentoipertestuale">
    <w:name w:val="Hyperlink"/>
    <w:basedOn w:val="Carpredefinitoparagrafo"/>
    <w:unhideWhenUsed/>
    <w:rsid w:val="00585A9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975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ndrea-pritoni/lobby-ditalia-il-sistema-degli-interessi-tra-prima-e-seconda-repubblica-9788843089017-55248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attina-liborio/i-gruppi-di-interesse-9788815138392-2087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onatella-della-porta/i-partiti-politici-9788815259394-2306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D522-3D29-454D-82F0-43E69860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457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2019-06-30T10:41:00Z</cp:lastPrinted>
  <dcterms:created xsi:type="dcterms:W3CDTF">2021-05-25T07:16:00Z</dcterms:created>
  <dcterms:modified xsi:type="dcterms:W3CDTF">2021-07-06T09:13:00Z</dcterms:modified>
</cp:coreProperties>
</file>