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8E12" w14:textId="77777777" w:rsidR="0003450E" w:rsidRDefault="0003450E" w:rsidP="0003450E">
      <w:pPr>
        <w:pStyle w:val="Titolo1"/>
      </w:pPr>
      <w:r w:rsidRPr="00A73850">
        <w:t>Laboratorio di teatro e performance</w:t>
      </w:r>
    </w:p>
    <w:p w14:paraId="1C581277" w14:textId="77777777" w:rsidR="0003450E" w:rsidRDefault="0003450E" w:rsidP="0003450E">
      <w:pPr>
        <w:pStyle w:val="Titolo2"/>
        <w:rPr>
          <w:b/>
        </w:rPr>
      </w:pPr>
      <w:r w:rsidRPr="00A73850">
        <w:t>Prof. Giulia Emma Innocenti Malini</w:t>
      </w:r>
    </w:p>
    <w:p w14:paraId="43DF8C3A" w14:textId="77777777" w:rsidR="002D5E17" w:rsidRDefault="0003450E" w:rsidP="000345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3AEA16" w14:textId="3641B45E" w:rsidR="0003450E" w:rsidRPr="0003450E" w:rsidRDefault="0003450E" w:rsidP="0040788F">
      <w:pPr>
        <w:spacing w:line="240" w:lineRule="exact"/>
      </w:pPr>
      <w:r>
        <w:t xml:space="preserve">Nella prospettiva di una formazione universitaria fondata sulle competenze e che promuova il sapere, il saper fare e il saper essere, il </w:t>
      </w:r>
      <w:r w:rsidRPr="3B207E29">
        <w:rPr>
          <w:i/>
          <w:iCs/>
          <w:lang w:bidi="he-IL"/>
        </w:rPr>
        <w:t xml:space="preserve">Laboratorio di teatro e performance </w:t>
      </w:r>
      <w:r w:rsidRPr="3B207E29">
        <w:rPr>
          <w:lang w:bidi="he-IL"/>
        </w:rPr>
        <w:t>si propone come obiettivo generale lo sviluppo di a</w:t>
      </w:r>
      <w:r>
        <w:t xml:space="preserve">lcune soft skills trasversali inerenti: la comunicazione pubblica performativa, il lavoro di gruppo, l’autonomia operativa. In particolare, </w:t>
      </w:r>
      <w:r w:rsidR="3AA69D2D">
        <w:t>il laboratorio si propone di</w:t>
      </w:r>
      <w:r>
        <w:t>: sviluppare competenze e sensibilità individuali nell’area della comunicazione (uso della voce, postura, spazialità, gestione del tempo, organizzazione dei contenuti, relazione con lo spettatore); promuovere la capacità di riconoscere le dinamiche performative della comunicazione pubblica; sviluppare capacità di ideazione, progettazione, programmazione e realizzazione in gruppo di un evento performativo pubblico su un tema di interesse collettivo; sensibilizzare alle dinamiche e ai processi del lavoro di gruppo; promuovere un approccio di responsabilità e autonomia nella gestione di compiti progettuali e applicativi sia individuali che di gruppo.</w:t>
      </w:r>
    </w:p>
    <w:p w14:paraId="69F38BB6" w14:textId="5067A5A6" w:rsidR="0003450E" w:rsidRPr="0003450E" w:rsidRDefault="0003450E" w:rsidP="0040788F">
      <w:pPr>
        <w:spacing w:line="240" w:lineRule="exact"/>
      </w:pPr>
      <w:r>
        <w:t xml:space="preserve">Alla luce di questi obiettivi, al termine del </w:t>
      </w:r>
      <w:r w:rsidRPr="3B207E29">
        <w:rPr>
          <w:i/>
          <w:iCs/>
          <w:lang w:bidi="he-IL"/>
        </w:rPr>
        <w:t>Laboratorio di teatro e performance</w:t>
      </w:r>
      <w:r w:rsidRPr="3B207E29">
        <w:rPr>
          <w:lang w:bidi="he-IL"/>
        </w:rPr>
        <w:t xml:space="preserve"> </w:t>
      </w:r>
      <w:r>
        <w:t>lo studente: conoscerà gli elementi portanti di un’azione di comunicazione pubblica di tipo performativo; avrà migliorato l’uso della sua voce, la postura, l’impiego intenzionale dello spazio e della relazione con lo spettatore; avrà appreso le nozioni base per l’organizzazione dei contenuti performativi in relazione a obiettivi di efficacia comunicativa; avrà maturato comportamenti di tipo collaborativo e di membership nel lavoro di gruppo; avrà sperimentato le diverse fasi di realizzazione di un’azione di comunicazione performativa pubblica, sia di tipo individuale che di gruppo, e ricoperto diversi ruoli operativi migliorando la sua capacità di applicare l’esperienza in altri contesti; avrà sperimentato alcuni processi di lavoro di gruppo (in particolare quelli relativi alla comunicazione pubblica in presenza) e saprà riconoscerne le dinamiche e le disfunzionalità; saprà applicare le competenze maturate, in particolare nella realizzazione di presentazioni di progetti e momenti di comunicazione pubblica in presenza; avrà appreso le nozioni di base sulla correlazione tra gli obiettivi di un progetto performativo e le risorse a disposizione.</w:t>
      </w:r>
    </w:p>
    <w:p w14:paraId="24E6E55E" w14:textId="77777777" w:rsidR="0003450E" w:rsidRDefault="0003450E" w:rsidP="000345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34BC22" w14:textId="151CC427" w:rsidR="0003450E" w:rsidRDefault="0003450E" w:rsidP="0040788F">
      <w:pPr>
        <w:spacing w:line="240" w:lineRule="exact"/>
      </w:pPr>
      <w:r>
        <w:t>Il laboratorio di teatro e performance utilizza la cornice operativa del lavoro teatrale</w:t>
      </w:r>
      <w:r w:rsidR="45C549CF">
        <w:t>, e più in generale delle performing arts,</w:t>
      </w:r>
      <w:r>
        <w:t xml:space="preserve"> per creare una situazione in cui i partecipanti lavorano sulla realizzazione di una performance di gruppo (evento, </w:t>
      </w:r>
      <w:r>
        <w:lastRenderedPageBreak/>
        <w:t>festa, spettacolo teatrale, lancio di un prodotto o di un’idea…) accompagnati da specifiche fasi di debriefing. Saranno attraversate tre fasi di lavoro pratico performativo e teatrale che rimandano a specifiche soft skills: sulla drammaturgia del sé (conoscere il proprio corpo, sapersi esprimere, controllare le proprie emozioni, raccontare</w:t>
      </w:r>
      <w:r w:rsidR="6F816A1D">
        <w:t xml:space="preserve"> le proprie esperienze</w:t>
      </w:r>
      <w:r>
        <w:t xml:space="preserve">, comunicare in modo </w:t>
      </w:r>
      <w:r w:rsidR="12EC5D80">
        <w:t>efficacie</w:t>
      </w:r>
      <w:r>
        <w:t xml:space="preserve"> ecc.), sulla drammaturgia di gruppo (giochi cooperativi, giochi di ruolo, dinamiche di gruppo, gestire conflitti, sviluppare l’empatia e l’ascolto dell’altro, ecc.), sulla drammaturgia performativa (costruire e creare brevi performance, corti teatrali, narrazioni, illustrare idee o progetti, animare e condurre incontri ecc.). Questa combinazione tra l’azione pratica e la rilettura guidata dell’esperienza, corredata da stimoli teorici, permette di: fare esperienza </w:t>
      </w:r>
      <w:r w:rsidR="737B63CD">
        <w:t xml:space="preserve">individuale e </w:t>
      </w:r>
      <w:r>
        <w:t>di gruppo, prendere consapevolezza delle proprie risorse/limiti di lavoro con gli altri, affrontare e provare a risolvere situazioni problematiche, imprevisti, divergenze attraverso le strategie creative</w:t>
      </w:r>
      <w:r w:rsidR="65F5D572">
        <w:t>,</w:t>
      </w:r>
      <w:r>
        <w:t xml:space="preserve"> ma concrete che offre il lavoro teatrale, maturare competenze specifiche nell’area della comunicazione performativa pubblica e del lavoro di gruppo.</w:t>
      </w:r>
    </w:p>
    <w:p w14:paraId="39BFD3E4" w14:textId="77777777" w:rsidR="0003450E" w:rsidRDefault="0003450E" w:rsidP="0040788F">
      <w:pPr>
        <w:spacing w:line="240" w:lineRule="exact"/>
      </w:pPr>
      <w:r>
        <w:t>Le lezioni di laboratorio si concentrano in particolare su: la comunicazione interpersonale e di gruppo, la soluzione collaborativa e creativa dei problemi nel gruppo di lavoro, la realizzazione e comunicazione di un progetto: la performance.</w:t>
      </w:r>
    </w:p>
    <w:p w14:paraId="5C8FF61A" w14:textId="4DED5ABC" w:rsidR="0003450E" w:rsidRPr="0040788F" w:rsidRDefault="0003450E" w:rsidP="004078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C1FBA">
        <w:rPr>
          <w:rStyle w:val="Rimandonotaapidipagina"/>
          <w:b/>
          <w:i/>
          <w:sz w:val="18"/>
        </w:rPr>
        <w:footnoteReference w:id="1"/>
      </w:r>
    </w:p>
    <w:p w14:paraId="62BA67CE" w14:textId="77777777" w:rsidR="0003450E" w:rsidRPr="0030663A" w:rsidRDefault="0003450E" w:rsidP="0003450E">
      <w:pPr>
        <w:pStyle w:val="Testo1"/>
        <w:rPr>
          <w:rFonts w:cs="Arial-ItalicMT"/>
          <w:iCs/>
          <w:lang w:bidi="he-IL"/>
        </w:rPr>
      </w:pPr>
      <w:r w:rsidRPr="0030663A">
        <w:rPr>
          <w:smallCaps/>
          <w:sz w:val="16"/>
        </w:rPr>
        <w:t>C</w:t>
      </w:r>
      <w:r>
        <w:rPr>
          <w:smallCaps/>
          <w:sz w:val="16"/>
        </w:rPr>
        <w:t>.</w:t>
      </w:r>
      <w:r w:rsidRPr="0030663A">
        <w:rPr>
          <w:smallCaps/>
          <w:sz w:val="16"/>
        </w:rPr>
        <w:t xml:space="preserve"> Bernardi,</w:t>
      </w:r>
      <w:r w:rsidRPr="0030663A">
        <w:t xml:space="preserve"> </w:t>
      </w:r>
      <w:r w:rsidRPr="0022497C">
        <w:rPr>
          <w:i/>
        </w:rPr>
        <w:t xml:space="preserve">EROS. </w:t>
      </w:r>
      <w:r w:rsidRPr="0022497C">
        <w:rPr>
          <w:rFonts w:cs="Arial-ItalicMT"/>
          <w:i/>
          <w:iCs/>
          <w:lang w:bidi="he-IL"/>
        </w:rPr>
        <w:t>Sull</w:t>
      </w:r>
      <w:r w:rsidRPr="0022497C">
        <w:rPr>
          <w:rFonts w:cs="Arial-ItalicMT" w:hint="cs"/>
          <w:i/>
          <w:iCs/>
          <w:lang w:bidi="he-IL"/>
        </w:rPr>
        <w:t>’</w:t>
      </w:r>
      <w:r w:rsidRPr="0022497C">
        <w:rPr>
          <w:rFonts w:cs="Arial-ItalicMT"/>
          <w:i/>
          <w:iCs/>
          <w:lang w:bidi="he-IL"/>
        </w:rPr>
        <w:t>antropologia della rappresentazione</w:t>
      </w:r>
      <w:r w:rsidRPr="0030663A">
        <w:t>, EDUCatt, Milano, 2015</w:t>
      </w:r>
      <w:r>
        <w:t>.</w:t>
      </w:r>
    </w:p>
    <w:p w14:paraId="2A242415" w14:textId="3E685322" w:rsidR="0003450E" w:rsidRPr="0030663A" w:rsidRDefault="0003450E" w:rsidP="0003450E">
      <w:pPr>
        <w:pStyle w:val="Testo1"/>
      </w:pPr>
      <w:r>
        <w:t>Saranno segnalate altre indicazioni bibliografiche durante il corso</w:t>
      </w:r>
      <w:r w:rsidR="6068AD0E">
        <w:t xml:space="preserve"> con particolare riferimento a partiscolari tematiche sociali </w:t>
      </w:r>
      <w:r>
        <w:t>scelte dagli studenti.</w:t>
      </w:r>
    </w:p>
    <w:p w14:paraId="4AAF8575" w14:textId="77777777" w:rsidR="0003450E" w:rsidRDefault="0003450E" w:rsidP="000345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E12AE8" w14:textId="2D62054B" w:rsidR="0003450E" w:rsidRPr="0003450E" w:rsidRDefault="0003450E" w:rsidP="0003450E">
      <w:pPr>
        <w:pStyle w:val="Testo2"/>
      </w:pPr>
      <w:r w:rsidRPr="0003450E">
        <w:t>Lavori pratici di gruppo condotti secondo il metodo del teatro sociale accompagnati da debriefing teorici e feedback sui processi comunicativi e produttivi.</w:t>
      </w:r>
    </w:p>
    <w:p w14:paraId="5CEC0D48" w14:textId="77777777" w:rsidR="0003450E" w:rsidRPr="0003450E" w:rsidRDefault="0003450E" w:rsidP="0003450E">
      <w:pPr>
        <w:pStyle w:val="Testo2"/>
      </w:pPr>
      <w:r w:rsidRPr="0003450E">
        <w:t>Realizzazione di progetti performativi individuali e di gruppo.</w:t>
      </w:r>
    </w:p>
    <w:p w14:paraId="4671D1FE" w14:textId="77777777" w:rsidR="0003450E" w:rsidRPr="0003450E" w:rsidRDefault="0003450E" w:rsidP="0003450E">
      <w:pPr>
        <w:pStyle w:val="Testo2"/>
      </w:pPr>
      <w:r w:rsidRPr="0003450E">
        <w:t>Presentazione a spettatori esterni degli esiti performativi.</w:t>
      </w:r>
    </w:p>
    <w:p w14:paraId="63ADE6FA" w14:textId="77777777" w:rsidR="0003450E" w:rsidRPr="0003450E" w:rsidRDefault="0003450E" w:rsidP="0003450E">
      <w:pPr>
        <w:pStyle w:val="Testo2"/>
      </w:pPr>
      <w:r w:rsidRPr="0003450E">
        <w:t>Valutazione degli esiti performativi e riconscimento di funzionalità e disfunzionalità organizzative e comunicative.</w:t>
      </w:r>
    </w:p>
    <w:p w14:paraId="030C59BB" w14:textId="77777777" w:rsidR="0003450E" w:rsidRDefault="0003450E" w:rsidP="000345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B0C235" w14:textId="77777777" w:rsidR="0003450E" w:rsidRDefault="0003450E" w:rsidP="0003450E">
      <w:pPr>
        <w:pStyle w:val="Testo2"/>
      </w:pPr>
      <w:r w:rsidRPr="00566FA8">
        <w:t xml:space="preserve">Il metodo di valutazione </w:t>
      </w:r>
      <w:r w:rsidRPr="00566FA8">
        <w:rPr>
          <w:rFonts w:hint="cs"/>
        </w:rPr>
        <w:t>è</w:t>
      </w:r>
      <w:r w:rsidRPr="00566FA8">
        <w:t xml:space="preserve"> strettamente connesso alla </w:t>
      </w:r>
      <w:r>
        <w:t xml:space="preserve">particolare natura pratica del </w:t>
      </w:r>
      <w:r w:rsidRPr="00C81FCE">
        <w:rPr>
          <w:i/>
        </w:rPr>
        <w:t>Laboratorio di teatro e performance</w:t>
      </w:r>
      <w:r w:rsidRPr="00566FA8">
        <w:t xml:space="preserve"> ed al suo obiettivo specifico di apprendimento che </w:t>
      </w:r>
      <w:r w:rsidRPr="00566FA8">
        <w:rPr>
          <w:rFonts w:hint="cs"/>
        </w:rPr>
        <w:t>è</w:t>
      </w:r>
      <w:r w:rsidRPr="00566FA8">
        <w:t xml:space="preserve"> lo sviluppo di soft skills comunicative, di problem solving e di capacit</w:t>
      </w:r>
      <w:r w:rsidRPr="00566FA8">
        <w:rPr>
          <w:rFonts w:hint="cs"/>
        </w:rPr>
        <w:t>à</w:t>
      </w:r>
      <w:r w:rsidRPr="00566FA8">
        <w:t xml:space="preserve"> di lavoro di gruppo. </w:t>
      </w:r>
    </w:p>
    <w:p w14:paraId="2F66885F" w14:textId="5598F4EF" w:rsidR="0003450E" w:rsidRPr="00566FA8" w:rsidRDefault="0003450E" w:rsidP="0003450E">
      <w:pPr>
        <w:pStyle w:val="Testo2"/>
      </w:pPr>
      <w:r>
        <w:lastRenderedPageBreak/>
        <w:t>L’accertamento del raggiungimento dei risultati attesi avverrà prevalentemente durante il percorso laboratoriale attraverso esercitazioni pratiche individuali e di gruppo in cui lo studente è chiamato a mettere in p</w:t>
      </w:r>
      <w:r w:rsidR="7B4D62FF">
        <w:t>ra</w:t>
      </w:r>
      <w:r>
        <w:t>tica nella realizzazione di eventi performativi, sia individuali che di gruppo, le competenze maturate durante la fase sperimentale. A</w:t>
      </w:r>
      <w:r w:rsidR="153D3E18">
        <w:t xml:space="preserve"> </w:t>
      </w:r>
      <w:r>
        <w:t>ogni momento di presentazione di progetto performativo seguirà una restituzione puntuale in gruppo sulle capacità e competenze acquisite.</w:t>
      </w:r>
    </w:p>
    <w:p w14:paraId="445F723F" w14:textId="77777777" w:rsidR="0003450E" w:rsidRDefault="0003450E" w:rsidP="0003450E">
      <w:pPr>
        <w:pStyle w:val="Testo2"/>
      </w:pPr>
      <w:r w:rsidRPr="00566FA8">
        <w:t>A conclusione del laboratorio sar</w:t>
      </w:r>
      <w:r>
        <w:rPr>
          <w:rFonts w:hint="cs"/>
        </w:rPr>
        <w:t>anno</w:t>
      </w:r>
      <w:r w:rsidRPr="00566FA8">
        <w:t xml:space="preserve"> </w:t>
      </w:r>
      <w:r>
        <w:t xml:space="preserve">valutati sia il progetto performativo individuale che quello di gruppo. </w:t>
      </w:r>
      <w:r w:rsidRPr="00566FA8">
        <w:t>La griglia di indicatori per l</w:t>
      </w:r>
      <w:r>
        <w:t>a valutazione dei progetti</w:t>
      </w:r>
      <w:r w:rsidRPr="00566FA8">
        <w:t xml:space="preserve"> </w:t>
      </w:r>
      <w:r>
        <w:t xml:space="preserve">sarà condivisa con </w:t>
      </w:r>
      <w:r w:rsidRPr="00566FA8">
        <w:t xml:space="preserve">gli studenti, permettendo loro di identificare punti di forza e di debolezza </w:t>
      </w:r>
      <w:r>
        <w:t xml:space="preserve">del processo e di prodotti performativi realizzati, sviluppando </w:t>
      </w:r>
      <w:r w:rsidRPr="00566FA8">
        <w:t>capacit</w:t>
      </w:r>
      <w:r w:rsidRPr="00566FA8">
        <w:rPr>
          <w:rFonts w:hint="cs"/>
        </w:rPr>
        <w:t>à</w:t>
      </w:r>
      <w:r w:rsidRPr="00566FA8">
        <w:t xml:space="preserve"> di autovalutazione e feedback.</w:t>
      </w:r>
      <w:r>
        <w:t xml:space="preserve"> In particolare essa verterà sia sull’analisi degli elementi oggettivi di efficacia comunicativa che sul processo socio-produttivo di lavoro.</w:t>
      </w:r>
    </w:p>
    <w:p w14:paraId="6EC7E6D6" w14:textId="77777777" w:rsidR="0003450E" w:rsidRPr="00566FA8" w:rsidRDefault="0003450E" w:rsidP="0003450E">
      <w:pPr>
        <w:pStyle w:val="Testo2"/>
      </w:pPr>
      <w:r>
        <w:t>Ogni studente deve presentare in sede di esame una relazione scritta articolata in cinque aree: descrivere i prodotti e i processi performativi sperimentati; analizzare funzionalità e disfunzionalità del lavoro di gruppo; descrivere e analizzare risorse e vincoli del progetto performativo di gruppo; valutazione personale del percorso di laboratorio e suggerimenti; autovalutazione degli apprendimenti. La relazione permette di valutare la consapevolezze di ogni studente rispetto al percorso formativo svolto e al raggiungimento</w:t>
      </w:r>
      <w:r w:rsidR="0040788F">
        <w:t xml:space="preserve"> dei suoi obiettivi formativi.</w:t>
      </w:r>
    </w:p>
    <w:p w14:paraId="28CCBE78" w14:textId="77777777" w:rsidR="0003450E" w:rsidRDefault="0003450E" w:rsidP="000345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FF96DA" w14:textId="77777777" w:rsidR="0003450E" w:rsidRPr="0003450E" w:rsidRDefault="0003450E" w:rsidP="0003450E">
      <w:pPr>
        <w:pStyle w:val="Testo2"/>
      </w:pPr>
      <w:r>
        <w:t>Data la natura esperienziale ed applicativa del corso e i suoi obiettivi di implementazione delle skills comunicative, non ci sono prerequisiti relativi ai contenuti. Sono invece presupposti importanti sia l’interesse per il miglioramento dei comportamenti comunicativi, in particolare entro i setting del lavoro di gruppo, e la disponibilità al confronto e alla collaborazione. Il Laboratorio richiede per sua natura la frequenza assidua da parte degli studenti. Eventuali difficoltà a frequentare vanno segnalate al docente titolare del Laboratorio, che, laddove possibile, potrà definire con lo studente modalità alternative.</w:t>
      </w:r>
    </w:p>
    <w:p w14:paraId="508DB56E" w14:textId="77777777" w:rsidR="0003450E" w:rsidRPr="0003450E" w:rsidRDefault="0003450E" w:rsidP="0003450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2294B56" w14:textId="3420A5E8" w:rsidR="0003450E" w:rsidRPr="0003450E" w:rsidRDefault="0040788F" w:rsidP="0003450E">
      <w:pPr>
        <w:pStyle w:val="Testo2"/>
      </w:pPr>
      <w:r>
        <w:t>il</w:t>
      </w:r>
      <w:r w:rsidR="0003450E">
        <w:t xml:space="preserve"> Prof. Giulia Emma Innocenti Malini riceve il lunedì dalle </w:t>
      </w:r>
      <w:r>
        <w:t xml:space="preserve">ore </w:t>
      </w:r>
      <w:r w:rsidR="0003450E">
        <w:t xml:space="preserve">12,00 alle </w:t>
      </w:r>
      <w:r>
        <w:t xml:space="preserve">ore </w:t>
      </w:r>
      <w:r w:rsidR="0003450E">
        <w:t>13,00 presso</w:t>
      </w:r>
      <w:r w:rsidR="0787A319">
        <w:t xml:space="preserve"> il </w:t>
      </w:r>
      <w:r w:rsidR="0003450E">
        <w:t>Dipartimento di Scienze della Comunicazione e dello Spettacolo, IV piano, via Santa Agnese, 2 Milano.</w:t>
      </w:r>
      <w:r w:rsidR="37DBA69B">
        <w:t xml:space="preserve"> È possibile concordare via mail ricevimenti online.</w:t>
      </w:r>
    </w:p>
    <w:p w14:paraId="68D1E12C" w14:textId="07D20649" w:rsidR="05E43B06" w:rsidRDefault="05E43B06" w:rsidP="05E43B06">
      <w:pPr>
        <w:pStyle w:val="Testo2"/>
      </w:pPr>
    </w:p>
    <w:p w14:paraId="070D5F1E" w14:textId="1C316A5E" w:rsidR="0A64A49B" w:rsidRDefault="0A64A49B" w:rsidP="05E43B06">
      <w:pPr>
        <w:pStyle w:val="Testo2"/>
      </w:pPr>
      <w:r w:rsidRPr="05E43B06">
        <w:rPr>
          <w:szCs w:val="18"/>
        </w:rPr>
        <w:t>Nel caso in cui la situazione sanitaria relativa alla pandemia di Covid-19 non dovesse</w:t>
      </w:r>
      <w:r w:rsidR="6E05054C" w:rsidRPr="05E43B06">
        <w:rPr>
          <w:szCs w:val="18"/>
        </w:rPr>
        <w:t xml:space="preserve"> </w:t>
      </w:r>
      <w:r w:rsidRPr="05E43B06">
        <w:rPr>
          <w:szCs w:val="18"/>
        </w:rPr>
        <w:t>consentire la didattica in presenza, sarà garantita l’erogazione a distanza dell’insegnamento con</w:t>
      </w:r>
      <w:r w:rsidR="63598072" w:rsidRPr="05E43B06">
        <w:rPr>
          <w:szCs w:val="18"/>
        </w:rPr>
        <w:t xml:space="preserve"> </w:t>
      </w:r>
      <w:r w:rsidRPr="05E43B06">
        <w:rPr>
          <w:szCs w:val="18"/>
        </w:rPr>
        <w:t>modalità che verranno comunicate in tempo utile agli studenti</w:t>
      </w:r>
      <w:r w:rsidR="32B73C2A" w:rsidRPr="05E43B06">
        <w:rPr>
          <w:szCs w:val="18"/>
        </w:rPr>
        <w:t>.</w:t>
      </w:r>
    </w:p>
    <w:sectPr w:rsidR="0A64A4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7DBC" w14:textId="77777777" w:rsidR="009C1FBA" w:rsidRDefault="009C1FBA" w:rsidP="009C1FBA">
      <w:pPr>
        <w:spacing w:line="240" w:lineRule="auto"/>
      </w:pPr>
      <w:r>
        <w:separator/>
      </w:r>
    </w:p>
  </w:endnote>
  <w:endnote w:type="continuationSeparator" w:id="0">
    <w:p w14:paraId="278E6E41" w14:textId="77777777" w:rsidR="009C1FBA" w:rsidRDefault="009C1FBA" w:rsidP="009C1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6171" w14:textId="77777777" w:rsidR="009C1FBA" w:rsidRDefault="009C1FBA" w:rsidP="009C1FBA">
      <w:pPr>
        <w:spacing w:line="240" w:lineRule="auto"/>
      </w:pPr>
      <w:r>
        <w:separator/>
      </w:r>
    </w:p>
  </w:footnote>
  <w:footnote w:type="continuationSeparator" w:id="0">
    <w:p w14:paraId="3A4E013D" w14:textId="77777777" w:rsidR="009C1FBA" w:rsidRDefault="009C1FBA" w:rsidP="009C1FBA">
      <w:pPr>
        <w:spacing w:line="240" w:lineRule="auto"/>
      </w:pPr>
      <w:r>
        <w:continuationSeparator/>
      </w:r>
    </w:p>
  </w:footnote>
  <w:footnote w:id="1">
    <w:p w14:paraId="25BECA6C" w14:textId="5C4BFE4E" w:rsidR="009C1FBA" w:rsidRDefault="009C1F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0E"/>
    <w:rsid w:val="0003450E"/>
    <w:rsid w:val="00187B99"/>
    <w:rsid w:val="002014DD"/>
    <w:rsid w:val="0028201E"/>
    <w:rsid w:val="002D5E17"/>
    <w:rsid w:val="0040788F"/>
    <w:rsid w:val="004657AA"/>
    <w:rsid w:val="004D1217"/>
    <w:rsid w:val="004D6008"/>
    <w:rsid w:val="00640794"/>
    <w:rsid w:val="006F1772"/>
    <w:rsid w:val="006F7966"/>
    <w:rsid w:val="00713EB0"/>
    <w:rsid w:val="008942E7"/>
    <w:rsid w:val="008A1204"/>
    <w:rsid w:val="008E0EC7"/>
    <w:rsid w:val="00900CCA"/>
    <w:rsid w:val="00924B77"/>
    <w:rsid w:val="00940DA2"/>
    <w:rsid w:val="00977254"/>
    <w:rsid w:val="009C1FBA"/>
    <w:rsid w:val="009E055C"/>
    <w:rsid w:val="009F3361"/>
    <w:rsid w:val="00A74F6F"/>
    <w:rsid w:val="00AD7557"/>
    <w:rsid w:val="00B50C5D"/>
    <w:rsid w:val="00B51253"/>
    <w:rsid w:val="00B525CC"/>
    <w:rsid w:val="00D404F2"/>
    <w:rsid w:val="00E607E6"/>
    <w:rsid w:val="0528198C"/>
    <w:rsid w:val="05E43B06"/>
    <w:rsid w:val="0787A319"/>
    <w:rsid w:val="0A64A49B"/>
    <w:rsid w:val="0B09F7C8"/>
    <w:rsid w:val="111AC727"/>
    <w:rsid w:val="12EC5D80"/>
    <w:rsid w:val="14962FE8"/>
    <w:rsid w:val="153D3E18"/>
    <w:rsid w:val="1A891725"/>
    <w:rsid w:val="287AC70B"/>
    <w:rsid w:val="32B73C2A"/>
    <w:rsid w:val="37DBA69B"/>
    <w:rsid w:val="3AA69D2D"/>
    <w:rsid w:val="3B207E29"/>
    <w:rsid w:val="45C549CF"/>
    <w:rsid w:val="526E871E"/>
    <w:rsid w:val="599FBA85"/>
    <w:rsid w:val="5C944B40"/>
    <w:rsid w:val="6068AD0E"/>
    <w:rsid w:val="63598072"/>
    <w:rsid w:val="65F5D572"/>
    <w:rsid w:val="67C1A625"/>
    <w:rsid w:val="6E05054C"/>
    <w:rsid w:val="6F816A1D"/>
    <w:rsid w:val="737B63CD"/>
    <w:rsid w:val="79714009"/>
    <w:rsid w:val="7B4D62FF"/>
    <w:rsid w:val="7F81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4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6F7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796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C1F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FBA"/>
  </w:style>
  <w:style w:type="character" w:styleId="Rimandonotaapidipagina">
    <w:name w:val="footnote reference"/>
    <w:basedOn w:val="Carpredefinitoparagrafo"/>
    <w:rsid w:val="009C1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6F7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796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C1F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FBA"/>
  </w:style>
  <w:style w:type="character" w:styleId="Rimandonotaapidipagina">
    <w:name w:val="footnote reference"/>
    <w:basedOn w:val="Carpredefinitoparagrafo"/>
    <w:rsid w:val="009C1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7AA7-D11B-4D1E-9FA1-E146118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1076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2021-06-30T09:52:00Z</dcterms:created>
  <dcterms:modified xsi:type="dcterms:W3CDTF">2021-07-06T06:44:00Z</dcterms:modified>
</cp:coreProperties>
</file>