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436834" w:displacedByCustomXml="next"/>
    <w:bookmarkStart w:id="1" w:name="_Toc41646239" w:displacedByCustomXml="next"/>
    <w:sdt>
      <w:sdtPr>
        <w:rPr>
          <w:rFonts w:ascii="Times New Roman" w:eastAsia="Times New Roman" w:hAnsi="Times New Roman" w:cs="Times New Roman"/>
          <w:color w:val="auto"/>
          <w:sz w:val="18"/>
          <w:szCs w:val="18"/>
        </w:rPr>
        <w:id w:val="1591354424"/>
        <w:docPartObj>
          <w:docPartGallery w:val="Table of Contents"/>
          <w:docPartUnique/>
        </w:docPartObj>
      </w:sdtPr>
      <w:sdtEndPr>
        <w:rPr>
          <w:b/>
          <w:bCs/>
        </w:rPr>
      </w:sdtEndPr>
      <w:sdtContent>
        <w:p w14:paraId="1FB8DF75" w14:textId="039E6839" w:rsidR="00F8760E" w:rsidRPr="00F8760E" w:rsidRDefault="00F8760E" w:rsidP="00F8760E">
          <w:pPr>
            <w:pStyle w:val="Titolosommario"/>
            <w:spacing w:before="0" w:line="240" w:lineRule="exact"/>
            <w:rPr>
              <w:sz w:val="18"/>
              <w:szCs w:val="18"/>
            </w:rPr>
          </w:pPr>
          <w:r w:rsidRPr="00F8760E">
            <w:rPr>
              <w:sz w:val="18"/>
              <w:szCs w:val="18"/>
            </w:rPr>
            <w:t>Sommario</w:t>
          </w:r>
        </w:p>
        <w:p w14:paraId="41A092F6" w14:textId="78639A16" w:rsidR="00F8760E" w:rsidRPr="00F8760E" w:rsidRDefault="00F8760E" w:rsidP="00F8760E">
          <w:pPr>
            <w:pStyle w:val="Sommario1"/>
            <w:tabs>
              <w:tab w:val="right" w:pos="6680"/>
            </w:tabs>
            <w:spacing w:after="0" w:line="240" w:lineRule="exact"/>
            <w:rPr>
              <w:rFonts w:asciiTheme="minorHAnsi" w:eastAsiaTheme="minorEastAsia" w:hAnsiTheme="minorHAnsi" w:cstheme="minorBidi"/>
              <w:noProof/>
              <w:sz w:val="18"/>
              <w:szCs w:val="18"/>
            </w:rPr>
          </w:pPr>
          <w:r w:rsidRPr="00F8760E">
            <w:rPr>
              <w:sz w:val="18"/>
              <w:szCs w:val="18"/>
            </w:rPr>
            <w:fldChar w:fldCharType="begin"/>
          </w:r>
          <w:r w:rsidRPr="00F8760E">
            <w:rPr>
              <w:sz w:val="18"/>
              <w:szCs w:val="18"/>
            </w:rPr>
            <w:instrText xml:space="preserve"> TOC \o "1-3" \h \z \u </w:instrText>
          </w:r>
          <w:r w:rsidRPr="00F8760E">
            <w:rPr>
              <w:sz w:val="18"/>
              <w:szCs w:val="18"/>
            </w:rPr>
            <w:fldChar w:fldCharType="separate"/>
          </w:r>
          <w:hyperlink w:anchor="_Toc72831480" w:history="1">
            <w:r w:rsidRPr="00F8760E">
              <w:rPr>
                <w:rStyle w:val="Collegamentoipertestuale"/>
                <w:rFonts w:eastAsiaTheme="minorHAnsi"/>
                <w:noProof/>
                <w:sz w:val="18"/>
                <w:szCs w:val="18"/>
              </w:rPr>
              <w:t>Istituzioni di diritto pubblico (laurea in Scienze politiche e delle relazioni internazionali, curricula in Istituzioni e relazioni internazionali; Istituzioni, governance e politiche pubbliche)</w:t>
            </w:r>
          </w:hyperlink>
          <w:r w:rsidRPr="00F8760E">
            <w:rPr>
              <w:rFonts w:asciiTheme="minorHAnsi" w:eastAsiaTheme="minorEastAsia" w:hAnsiTheme="minorHAnsi" w:cstheme="minorBidi"/>
              <w:noProof/>
              <w:sz w:val="18"/>
              <w:szCs w:val="18"/>
            </w:rPr>
            <w:t xml:space="preserve"> </w:t>
          </w:r>
        </w:p>
        <w:p w14:paraId="4832CDB8" w14:textId="73B4A475" w:rsidR="00F8760E" w:rsidRPr="00F8760E" w:rsidRDefault="00826D7A" w:rsidP="00F8760E">
          <w:pPr>
            <w:pStyle w:val="Sommario2"/>
            <w:tabs>
              <w:tab w:val="right" w:pos="6680"/>
            </w:tabs>
            <w:spacing w:after="0" w:line="240" w:lineRule="exact"/>
            <w:ind w:left="0"/>
            <w:rPr>
              <w:rFonts w:asciiTheme="minorHAnsi" w:eastAsiaTheme="minorEastAsia" w:hAnsiTheme="minorHAnsi" w:cstheme="minorBidi"/>
              <w:noProof/>
              <w:sz w:val="18"/>
              <w:szCs w:val="18"/>
            </w:rPr>
          </w:pPr>
          <w:hyperlink w:anchor="_Toc72831481" w:history="1">
            <w:r w:rsidR="00F8760E" w:rsidRPr="00F8760E">
              <w:rPr>
                <w:rStyle w:val="Collegamentoipertestuale"/>
                <w:rFonts w:eastAsiaTheme="minorHAnsi"/>
                <w:noProof/>
                <w:sz w:val="18"/>
                <w:szCs w:val="18"/>
              </w:rPr>
              <w:t>Prof. Nicoletta Marzona</w:t>
            </w:r>
            <w:r w:rsidR="00F8760E" w:rsidRPr="00F8760E">
              <w:rPr>
                <w:noProof/>
                <w:webHidden/>
                <w:sz w:val="18"/>
                <w:szCs w:val="18"/>
              </w:rPr>
              <w:tab/>
            </w:r>
            <w:r w:rsidR="00F8760E" w:rsidRPr="00F8760E">
              <w:rPr>
                <w:noProof/>
                <w:webHidden/>
                <w:sz w:val="18"/>
                <w:szCs w:val="18"/>
              </w:rPr>
              <w:fldChar w:fldCharType="begin"/>
            </w:r>
            <w:r w:rsidR="00F8760E" w:rsidRPr="00F8760E">
              <w:rPr>
                <w:noProof/>
                <w:webHidden/>
                <w:sz w:val="18"/>
                <w:szCs w:val="18"/>
              </w:rPr>
              <w:instrText xml:space="preserve"> PAGEREF _Toc72831481 \h </w:instrText>
            </w:r>
            <w:r w:rsidR="00F8760E" w:rsidRPr="00F8760E">
              <w:rPr>
                <w:noProof/>
                <w:webHidden/>
                <w:sz w:val="18"/>
                <w:szCs w:val="18"/>
              </w:rPr>
            </w:r>
            <w:r w:rsidR="00F8760E" w:rsidRPr="00F8760E">
              <w:rPr>
                <w:noProof/>
                <w:webHidden/>
                <w:sz w:val="18"/>
                <w:szCs w:val="18"/>
              </w:rPr>
              <w:fldChar w:fldCharType="separate"/>
            </w:r>
            <w:r w:rsidR="00F8760E" w:rsidRPr="00F8760E">
              <w:rPr>
                <w:noProof/>
                <w:webHidden/>
                <w:sz w:val="18"/>
                <w:szCs w:val="18"/>
              </w:rPr>
              <w:t>1</w:t>
            </w:r>
            <w:r w:rsidR="00F8760E" w:rsidRPr="00F8760E">
              <w:rPr>
                <w:noProof/>
                <w:webHidden/>
                <w:sz w:val="18"/>
                <w:szCs w:val="18"/>
              </w:rPr>
              <w:fldChar w:fldCharType="end"/>
            </w:r>
          </w:hyperlink>
        </w:p>
        <w:p w14:paraId="600AEA54" w14:textId="201B458A" w:rsidR="00F8760E" w:rsidRPr="00F8760E" w:rsidRDefault="00826D7A" w:rsidP="00F8760E">
          <w:pPr>
            <w:pStyle w:val="Sommario1"/>
            <w:tabs>
              <w:tab w:val="right" w:pos="6680"/>
            </w:tabs>
            <w:spacing w:after="0" w:line="240" w:lineRule="exact"/>
            <w:rPr>
              <w:rFonts w:asciiTheme="minorHAnsi" w:eastAsiaTheme="minorEastAsia" w:hAnsiTheme="minorHAnsi" w:cstheme="minorBidi"/>
              <w:noProof/>
              <w:sz w:val="18"/>
              <w:szCs w:val="18"/>
            </w:rPr>
          </w:pPr>
          <w:hyperlink w:anchor="_Toc72831482" w:history="1">
            <w:r w:rsidR="00F8760E" w:rsidRPr="00F8760E">
              <w:rPr>
                <w:rStyle w:val="Collegamentoipertestuale"/>
                <w:rFonts w:eastAsiaTheme="minorHAnsi"/>
                <w:noProof/>
                <w:sz w:val="18"/>
                <w:szCs w:val="18"/>
              </w:rPr>
              <w:t>Ciclo seminariale organico: I diritti di libertà nel processo costituzionale europeo</w:t>
            </w:r>
            <w:r w:rsidR="00F8760E" w:rsidRPr="00F8760E">
              <w:rPr>
                <w:noProof/>
                <w:webHidden/>
                <w:sz w:val="18"/>
                <w:szCs w:val="18"/>
              </w:rPr>
              <w:tab/>
            </w:r>
          </w:hyperlink>
        </w:p>
        <w:p w14:paraId="1DCC743B" w14:textId="6D62F2FD" w:rsidR="00F8760E" w:rsidRPr="00F8760E" w:rsidRDefault="00826D7A" w:rsidP="00F8760E">
          <w:pPr>
            <w:pStyle w:val="Sommario2"/>
            <w:tabs>
              <w:tab w:val="right" w:pos="6680"/>
            </w:tabs>
            <w:spacing w:after="0" w:line="240" w:lineRule="exact"/>
            <w:ind w:left="0"/>
            <w:rPr>
              <w:rFonts w:asciiTheme="minorHAnsi" w:eastAsiaTheme="minorEastAsia" w:hAnsiTheme="minorHAnsi" w:cstheme="minorBidi"/>
              <w:noProof/>
              <w:sz w:val="18"/>
              <w:szCs w:val="18"/>
            </w:rPr>
          </w:pPr>
          <w:hyperlink w:anchor="_Toc72831483" w:history="1">
            <w:r w:rsidR="00F8760E" w:rsidRPr="00F8760E">
              <w:rPr>
                <w:rStyle w:val="Collegamentoipertestuale"/>
                <w:rFonts w:eastAsiaTheme="minorHAnsi"/>
                <w:noProof/>
                <w:sz w:val="18"/>
                <w:szCs w:val="18"/>
              </w:rPr>
              <w:t>Prof. Ruben Razzante</w:t>
            </w:r>
            <w:r w:rsidR="00F8760E" w:rsidRPr="00F8760E">
              <w:rPr>
                <w:noProof/>
                <w:webHidden/>
                <w:sz w:val="18"/>
                <w:szCs w:val="18"/>
              </w:rPr>
              <w:tab/>
            </w:r>
            <w:r w:rsidR="00F8760E" w:rsidRPr="00F8760E">
              <w:rPr>
                <w:noProof/>
                <w:webHidden/>
                <w:sz w:val="18"/>
                <w:szCs w:val="18"/>
              </w:rPr>
              <w:fldChar w:fldCharType="begin"/>
            </w:r>
            <w:r w:rsidR="00F8760E" w:rsidRPr="00F8760E">
              <w:rPr>
                <w:noProof/>
                <w:webHidden/>
                <w:sz w:val="18"/>
                <w:szCs w:val="18"/>
              </w:rPr>
              <w:instrText xml:space="preserve"> PAGEREF _Toc72831483 \h </w:instrText>
            </w:r>
            <w:r w:rsidR="00F8760E" w:rsidRPr="00F8760E">
              <w:rPr>
                <w:noProof/>
                <w:webHidden/>
                <w:sz w:val="18"/>
                <w:szCs w:val="18"/>
              </w:rPr>
            </w:r>
            <w:r w:rsidR="00F8760E" w:rsidRPr="00F8760E">
              <w:rPr>
                <w:noProof/>
                <w:webHidden/>
                <w:sz w:val="18"/>
                <w:szCs w:val="18"/>
              </w:rPr>
              <w:fldChar w:fldCharType="separate"/>
            </w:r>
            <w:r w:rsidR="00F8760E" w:rsidRPr="00F8760E">
              <w:rPr>
                <w:noProof/>
                <w:webHidden/>
                <w:sz w:val="18"/>
                <w:szCs w:val="18"/>
              </w:rPr>
              <w:t>3</w:t>
            </w:r>
            <w:r w:rsidR="00F8760E" w:rsidRPr="00F8760E">
              <w:rPr>
                <w:noProof/>
                <w:webHidden/>
                <w:sz w:val="18"/>
                <w:szCs w:val="18"/>
              </w:rPr>
              <w:fldChar w:fldCharType="end"/>
            </w:r>
          </w:hyperlink>
        </w:p>
        <w:p w14:paraId="12615AC8" w14:textId="0810B28C" w:rsidR="00F8760E" w:rsidRPr="00F8760E" w:rsidRDefault="00F8760E" w:rsidP="00F8760E">
          <w:pPr>
            <w:spacing w:line="240" w:lineRule="exact"/>
            <w:rPr>
              <w:sz w:val="18"/>
              <w:szCs w:val="18"/>
            </w:rPr>
          </w:pPr>
          <w:r w:rsidRPr="00F8760E">
            <w:rPr>
              <w:b/>
              <w:bCs/>
              <w:sz w:val="18"/>
              <w:szCs w:val="18"/>
            </w:rPr>
            <w:fldChar w:fldCharType="end"/>
          </w:r>
        </w:p>
      </w:sdtContent>
    </w:sdt>
    <w:p w14:paraId="420005AD" w14:textId="3CF554CF" w:rsidR="002D5E17" w:rsidRDefault="005B4F37" w:rsidP="005B4F37">
      <w:pPr>
        <w:pStyle w:val="Titolo1"/>
        <w:ind w:left="0" w:firstLine="0"/>
      </w:pPr>
      <w:bookmarkStart w:id="2" w:name="_Toc72831480"/>
      <w:r>
        <w:t>Istituzioni di diritto pubblico (laurea in Scienze politiche e delle relazioni internazionali, curricula in Istituzioni e relazioni internazionali; Istituzioni, governance e politiche pubbliche)</w:t>
      </w:r>
      <w:bookmarkEnd w:id="2"/>
      <w:bookmarkEnd w:id="1"/>
      <w:bookmarkEnd w:id="0"/>
    </w:p>
    <w:p w14:paraId="15E69957" w14:textId="77777777" w:rsidR="005B4F37" w:rsidRDefault="005B4F37" w:rsidP="005B4F37">
      <w:pPr>
        <w:pStyle w:val="Titolo2"/>
      </w:pPr>
      <w:bookmarkStart w:id="3" w:name="_Toc12436835"/>
      <w:bookmarkStart w:id="4" w:name="_Toc41646240"/>
      <w:bookmarkStart w:id="5" w:name="_Toc72831481"/>
      <w:r>
        <w:t>Prof. Nicoletta Marzona</w:t>
      </w:r>
      <w:bookmarkEnd w:id="3"/>
      <w:bookmarkEnd w:id="4"/>
      <w:bookmarkEnd w:id="5"/>
    </w:p>
    <w:p w14:paraId="4A9549C4" w14:textId="77777777" w:rsidR="005B4F37" w:rsidRDefault="005B4F37" w:rsidP="005B4F37">
      <w:pPr>
        <w:spacing w:before="240" w:after="120" w:line="240" w:lineRule="exact"/>
        <w:rPr>
          <w:b/>
          <w:sz w:val="18"/>
        </w:rPr>
      </w:pPr>
      <w:r>
        <w:rPr>
          <w:b/>
          <w:i/>
          <w:sz w:val="18"/>
        </w:rPr>
        <w:t>OBIETTIVO DEL CORSO E RISULTATI DI APPRENDIMENTO ATTESI</w:t>
      </w:r>
    </w:p>
    <w:p w14:paraId="61F0CA73" w14:textId="0CBEA66D" w:rsidR="002B45AF" w:rsidRPr="002B45AF" w:rsidRDefault="00BF2A93" w:rsidP="00F8760E">
      <w:pPr>
        <w:pStyle w:val="NormaleWeb"/>
        <w:spacing w:before="0" w:beforeAutospacing="0" w:after="0" w:afterAutospacing="0" w:line="240" w:lineRule="exact"/>
        <w:rPr>
          <w:sz w:val="20"/>
        </w:rPr>
      </w:pPr>
      <w:r w:rsidRPr="002B45AF">
        <w:rPr>
          <w:sz w:val="20"/>
        </w:rPr>
        <w:t>Analisi dell’ordinamento pubblicistico italiano come inserito nell’Unione europea anche alla luce delle proposte in corso relative alla revisione della Costituzione. L’insegnamento si propone di fornire agli studenti le nozioni di base del nostro sistema di diritto pubblico</w:t>
      </w:r>
      <w:r w:rsidR="00761C9D">
        <w:rPr>
          <w:sz w:val="20"/>
        </w:rPr>
        <w:t xml:space="preserve"> </w:t>
      </w:r>
      <w:r w:rsidR="002B45AF" w:rsidRPr="002B45AF">
        <w:rPr>
          <w:sz w:val="20"/>
        </w:rPr>
        <w:t>e</w:t>
      </w:r>
      <w:r w:rsidR="00761C9D">
        <w:rPr>
          <w:sz w:val="20"/>
        </w:rPr>
        <w:t xml:space="preserve"> di chiarire</w:t>
      </w:r>
      <w:r w:rsidR="002B45AF" w:rsidRPr="002B45AF">
        <w:rPr>
          <w:sz w:val="20"/>
        </w:rPr>
        <w:t xml:space="preserve"> le modificazioni,</w:t>
      </w:r>
      <w:r w:rsidR="002B45AF">
        <w:rPr>
          <w:sz w:val="20"/>
        </w:rPr>
        <w:t xml:space="preserve"> </w:t>
      </w:r>
      <w:r w:rsidR="002B45AF" w:rsidRPr="002B45AF">
        <w:rPr>
          <w:sz w:val="20"/>
        </w:rPr>
        <w:t>gli adattamenti,</w:t>
      </w:r>
      <w:r w:rsidR="002B45AF">
        <w:rPr>
          <w:sz w:val="20"/>
        </w:rPr>
        <w:t xml:space="preserve"> </w:t>
      </w:r>
      <w:r w:rsidR="002B45AF" w:rsidRPr="002B45AF">
        <w:rPr>
          <w:sz w:val="20"/>
        </w:rPr>
        <w:t>le alterazioni del sistema</w:t>
      </w:r>
      <w:r w:rsidR="002B45AF">
        <w:rPr>
          <w:sz w:val="20"/>
        </w:rPr>
        <w:t xml:space="preserve"> </w:t>
      </w:r>
      <w:r w:rsidR="002B45AF" w:rsidRPr="002B45AF">
        <w:rPr>
          <w:sz w:val="20"/>
        </w:rPr>
        <w:t>pubblicistico che sono state introdotte nell'ultimo periodo quale tentativo di</w:t>
      </w:r>
      <w:r w:rsidR="002B45AF">
        <w:rPr>
          <w:sz w:val="20"/>
        </w:rPr>
        <w:t xml:space="preserve"> </w:t>
      </w:r>
      <w:r w:rsidR="002B45AF" w:rsidRPr="002B45AF">
        <w:rPr>
          <w:sz w:val="20"/>
        </w:rPr>
        <w:t>superare l'emergenza sanitaria e la connessa crisi economica</w:t>
      </w:r>
      <w:r w:rsidR="002B45AF">
        <w:rPr>
          <w:sz w:val="20"/>
        </w:rPr>
        <w:t>.</w:t>
      </w:r>
    </w:p>
    <w:p w14:paraId="78CE967F" w14:textId="77777777" w:rsidR="00BF2A93" w:rsidRPr="00BF2A93" w:rsidRDefault="00BF2A93" w:rsidP="00F8760E">
      <w:pPr>
        <w:spacing w:line="240" w:lineRule="exact"/>
        <w:rPr>
          <w:i/>
        </w:rPr>
      </w:pPr>
      <w:r w:rsidRPr="00BF2A93">
        <w:rPr>
          <w:i/>
        </w:rPr>
        <w:t>Conoscenza e comprensione</w:t>
      </w:r>
    </w:p>
    <w:p w14:paraId="28707781" w14:textId="77777777" w:rsidR="00BF2A93" w:rsidRDefault="00BF2A93" w:rsidP="00F8760E">
      <w:pPr>
        <w:spacing w:line="240" w:lineRule="exact"/>
      </w:pPr>
      <w:r>
        <w:t xml:space="preserve">Al termine dell’insegnamento lo studente sarà in grado di descrivere le specificità del nostro sistema istituzionale democratico, comprendendone la rottura rispetto al pregresso assetto istituzionale (Stato liberale monarchico, regime autoritario fascista). Lo studente avrà inoltre acquisito un’adeguata padronanza del lessico giuridico di base.  </w:t>
      </w:r>
    </w:p>
    <w:p w14:paraId="7DA562F5" w14:textId="77777777" w:rsidR="00BF2A93" w:rsidRPr="00BF2A93" w:rsidRDefault="00BF2A93" w:rsidP="00F8760E">
      <w:pPr>
        <w:spacing w:line="240" w:lineRule="exact"/>
        <w:rPr>
          <w:i/>
        </w:rPr>
      </w:pPr>
      <w:r w:rsidRPr="00BF2A93">
        <w:rPr>
          <w:i/>
        </w:rPr>
        <w:t>Capacità di applicare conoscenza e comprensione</w:t>
      </w:r>
    </w:p>
    <w:p w14:paraId="4CD23BB4" w14:textId="77777777" w:rsidR="00BF2A93" w:rsidRDefault="00BF2A93" w:rsidP="00F8760E">
      <w:pPr>
        <w:spacing w:line="240" w:lineRule="exact"/>
      </w:pPr>
      <w:r>
        <w:t>Al termine dell’insegnamento lo studente saprà orientarsi all’interno degli istituti che caratterizzano il sistema pubblicistico. In particolare saprà orientarsi nel sistema delle fonti risolvendo le antinomie, comprenderà le dinamiche tra ordinamento interno e ordinamento dell’Unione europea, il rapporto evolutivo tra poteri pubblici e libertà e le relazioni tra i diversi organi dello Stato. Acquisirà inoltre la capacità di cogliere i fenomeni giuridici nella loro complessità e di analizzarli in senso critico, comprendendo l’evoluzione storica del nostro ordinamento.</w:t>
      </w:r>
    </w:p>
    <w:p w14:paraId="3849350B" w14:textId="77777777" w:rsidR="005B4F37" w:rsidRDefault="005B4F37" w:rsidP="005B4F37">
      <w:pPr>
        <w:spacing w:before="240" w:after="120" w:line="240" w:lineRule="exact"/>
        <w:rPr>
          <w:b/>
          <w:sz w:val="18"/>
        </w:rPr>
      </w:pPr>
      <w:r>
        <w:rPr>
          <w:b/>
          <w:i/>
          <w:sz w:val="18"/>
        </w:rPr>
        <w:t>PROGRAMMA DEL CORSO</w:t>
      </w:r>
    </w:p>
    <w:p w14:paraId="6B84B9DD" w14:textId="77777777" w:rsidR="00BF2A93" w:rsidRDefault="00BF2A93" w:rsidP="009B2E65">
      <w:pPr>
        <w:spacing w:line="240" w:lineRule="exact"/>
      </w:pPr>
      <w:r w:rsidRPr="00E62E28">
        <w:lastRenderedPageBreak/>
        <w:t>Principali teorie sul diritto e sullo Stato. Ordine sociale e ordine politico-giuridico. Partizione del diritto (privato, pubblico, costituzionale, internazionale…). Stato di diritto, Stato liberale, Stato democratico, Stato sociale. Forme di Stato (unitario, regionale, federale) e forme di governo (monarchia, repubblica). Sovranità; crisi della sovranità e legittimità dello Stato anche con riguardo ai fenomeni della globalizzazione</w:t>
      </w:r>
      <w:r>
        <w:t xml:space="preserve"> e della crisi dello stato sociale</w:t>
      </w:r>
      <w:r w:rsidRPr="00E62E28">
        <w:t>. Italia e Unione Europea. Ordine statale interno, ordine internazionale, ordine sovranazionale. Dinamiche essenziali dell’ordine giuridico: normatività formale, normatività sostanziale, processo interpretativo. Prospettiva incentrata sul soggetto e prospettiva oggettiva. Unità statale e figure rappresentative: soggetto, organo, atto. Sistema del diritto pubblico in un dato ordinamento positivo. Costituzione, principi fondamentali, principio autonomistico. Visione statica (imputazione) e visione dinamica (produzione): legalità, gerarchia, competenza; funzione, procedimento; perfezione, validità, efficacia; controlli. Le libertà, cittadino, cittadinanza. Fonti del diritto. Referendum e altri istituti di democrazia diretta. Parlamento. Governo. Presidente della Repubblica. Amministrazione. Principi in tema di attività amministrativa e tutela nei confronti dell’attività amministrativa illegittima. Ente pubblico. Amministrazione e autonomia. Le cosiddette autorità amministrative indipendenti. Organi ausiliari. Ordinamento giurisdizionale</w:t>
      </w:r>
      <w:r>
        <w:t xml:space="preserve"> e tutela delle posizioni giuridiche</w:t>
      </w:r>
      <w:r w:rsidRPr="00E62E28">
        <w:t>.</w:t>
      </w:r>
      <w:r>
        <w:t xml:space="preserve"> Le garanzie costituzionali.</w:t>
      </w:r>
    </w:p>
    <w:p w14:paraId="5DDB4F71" w14:textId="635713F2" w:rsidR="005B4F37" w:rsidRDefault="005B4F37" w:rsidP="005B4F37">
      <w:pPr>
        <w:keepNext/>
        <w:spacing w:before="240" w:after="120" w:line="240" w:lineRule="exact"/>
        <w:rPr>
          <w:b/>
          <w:sz w:val="18"/>
        </w:rPr>
      </w:pPr>
      <w:r>
        <w:rPr>
          <w:b/>
          <w:i/>
          <w:sz w:val="18"/>
        </w:rPr>
        <w:t>BIBLIOGRAFIA</w:t>
      </w:r>
      <w:r w:rsidR="00826D7A">
        <w:rPr>
          <w:rStyle w:val="Rimandonotaapidipagina"/>
          <w:b/>
          <w:i/>
          <w:sz w:val="18"/>
        </w:rPr>
        <w:footnoteReference w:id="1"/>
      </w:r>
    </w:p>
    <w:p w14:paraId="41837B24" w14:textId="60AB8CC4" w:rsidR="00BF2A93" w:rsidRPr="00F574F6" w:rsidRDefault="00BF2A93" w:rsidP="00BF2A93">
      <w:pPr>
        <w:pStyle w:val="Testo1"/>
        <w:rPr>
          <w:smallCaps/>
          <w:spacing w:val="-5"/>
          <w:sz w:val="16"/>
        </w:rPr>
      </w:pPr>
      <w:r w:rsidRPr="00F574F6">
        <w:rPr>
          <w:smallCaps/>
          <w:spacing w:val="-5"/>
          <w:sz w:val="16"/>
        </w:rPr>
        <w:t>A.</w:t>
      </w:r>
      <w:r>
        <w:rPr>
          <w:smallCaps/>
          <w:spacing w:val="-5"/>
          <w:sz w:val="16"/>
        </w:rPr>
        <w:t xml:space="preserve"> </w:t>
      </w:r>
      <w:r w:rsidRPr="00F574F6">
        <w:rPr>
          <w:smallCaps/>
          <w:spacing w:val="-5"/>
          <w:sz w:val="16"/>
        </w:rPr>
        <w:t xml:space="preserve">Barbera-C. Fusaro, </w:t>
      </w:r>
      <w:r w:rsidRPr="00B34DB3">
        <w:rPr>
          <w:i/>
          <w:spacing w:val="-5"/>
        </w:rPr>
        <w:t>Corso di diritto pubblico</w:t>
      </w:r>
      <w:r w:rsidRPr="00F574F6">
        <w:rPr>
          <w:smallCaps/>
          <w:spacing w:val="-5"/>
          <w:sz w:val="16"/>
        </w:rPr>
        <w:t xml:space="preserve">, </w:t>
      </w:r>
      <w:r w:rsidRPr="00B34DB3">
        <w:rPr>
          <w:spacing w:val="-5"/>
          <w:szCs w:val="18"/>
        </w:rPr>
        <w:t xml:space="preserve">Mulino, ult. </w:t>
      </w:r>
      <w:r>
        <w:rPr>
          <w:spacing w:val="-5"/>
          <w:szCs w:val="18"/>
        </w:rPr>
        <w:t>e</w:t>
      </w:r>
      <w:r w:rsidRPr="00B34DB3">
        <w:rPr>
          <w:spacing w:val="-5"/>
          <w:szCs w:val="18"/>
        </w:rPr>
        <w:t>d.</w:t>
      </w:r>
      <w:r w:rsidR="00826D7A">
        <w:rPr>
          <w:spacing w:val="-5"/>
          <w:szCs w:val="18"/>
        </w:rPr>
        <w:t xml:space="preserve"> </w:t>
      </w:r>
      <w:hyperlink r:id="rId8" w:history="1">
        <w:r w:rsidR="00826D7A" w:rsidRPr="00826D7A">
          <w:rPr>
            <w:rStyle w:val="Collegamentoipertestuale"/>
            <w:rFonts w:ascii="Times New Roman" w:hAnsi="Times New Roman"/>
            <w:i/>
            <w:sz w:val="16"/>
            <w:szCs w:val="16"/>
          </w:rPr>
          <w:t>Acquista da VP</w:t>
        </w:r>
      </w:hyperlink>
      <w:bookmarkStart w:id="6" w:name="_GoBack"/>
      <w:bookmarkEnd w:id="6"/>
    </w:p>
    <w:p w14:paraId="6C17ECCA" w14:textId="77777777" w:rsidR="005B4F37" w:rsidRDefault="005B4F37" w:rsidP="005B4F37">
      <w:pPr>
        <w:spacing w:before="240" w:after="120"/>
        <w:rPr>
          <w:b/>
          <w:i/>
          <w:sz w:val="18"/>
        </w:rPr>
      </w:pPr>
      <w:r>
        <w:rPr>
          <w:b/>
          <w:i/>
          <w:sz w:val="18"/>
        </w:rPr>
        <w:t>DIDATTICA DEL CORSO</w:t>
      </w:r>
    </w:p>
    <w:p w14:paraId="6CE403FB" w14:textId="77777777" w:rsidR="00BF2A93" w:rsidRPr="00CA6EF1" w:rsidRDefault="00BF2A93" w:rsidP="00BF2A93">
      <w:pPr>
        <w:pStyle w:val="Testo2"/>
      </w:pPr>
      <w:r w:rsidRPr="00CA6EF1">
        <w:t>Lezioni in aula ed esercitazioni.</w:t>
      </w:r>
    </w:p>
    <w:p w14:paraId="0279A51B" w14:textId="77777777" w:rsidR="005B4F37" w:rsidRDefault="00BF2A93" w:rsidP="00BF2A93">
      <w:pPr>
        <w:pStyle w:val="Testo2"/>
      </w:pPr>
      <w:r w:rsidRPr="00CA6EF1">
        <w:t>Alcune lezioni saranno dedicate all’esame della giurisprudenza nazionale, internazion</w:t>
      </w:r>
      <w:r>
        <w:t>al</w:t>
      </w:r>
      <w:r w:rsidRPr="00CA6EF1">
        <w:t>e e sovranazionale. Seminari de</w:t>
      </w:r>
      <w:r>
        <w:t>dicati a particolari tematiche</w:t>
      </w:r>
      <w:r w:rsidR="005B4F37">
        <w:t>.</w:t>
      </w:r>
    </w:p>
    <w:p w14:paraId="0FBFA619" w14:textId="77777777" w:rsidR="005B4F37" w:rsidRDefault="005B4F37" w:rsidP="005B4F37">
      <w:pPr>
        <w:spacing w:before="240" w:after="120"/>
        <w:rPr>
          <w:b/>
          <w:i/>
          <w:sz w:val="18"/>
        </w:rPr>
      </w:pPr>
      <w:r>
        <w:rPr>
          <w:b/>
          <w:i/>
          <w:sz w:val="18"/>
        </w:rPr>
        <w:t>METODO E CRITERI DI VALUTAZIONE</w:t>
      </w:r>
    </w:p>
    <w:p w14:paraId="4653C3C8" w14:textId="77777777" w:rsidR="005B4F37" w:rsidRDefault="00BF2A93" w:rsidP="005B4F37">
      <w:pPr>
        <w:pStyle w:val="Testo2"/>
      </w:pPr>
      <w:r w:rsidRPr="00CA6EF1">
        <w:t>Esami orali con eventuale prova intermedia a metà corso.</w:t>
      </w:r>
      <w:r w:rsidRPr="00CE5FDC">
        <w:t xml:space="preserve"> La valutazione avrà ad oggetto il grado delle conoscenz</w:t>
      </w:r>
      <w:r>
        <w:t>e acquisite, la capacità di cogl</w:t>
      </w:r>
      <w:r w:rsidRPr="00CE5FDC">
        <w:t>iere gli aspetti essenziali degli istituti oggetto del corso e di collegarli tra di loro. Verrà inoltre valutata la correttezza espressiva</w:t>
      </w:r>
      <w:r w:rsidR="005B4F37">
        <w:t>.</w:t>
      </w:r>
    </w:p>
    <w:p w14:paraId="168AB111" w14:textId="77777777" w:rsidR="005B4F37" w:rsidRDefault="005B4F37" w:rsidP="005B4F37">
      <w:pPr>
        <w:spacing w:before="240" w:after="120" w:line="240" w:lineRule="exact"/>
        <w:rPr>
          <w:b/>
          <w:i/>
          <w:sz w:val="18"/>
        </w:rPr>
      </w:pPr>
      <w:r>
        <w:rPr>
          <w:b/>
          <w:i/>
          <w:sz w:val="18"/>
        </w:rPr>
        <w:t>AVVERTENZE E PREREQUISITI</w:t>
      </w:r>
    </w:p>
    <w:p w14:paraId="61B791BF" w14:textId="77777777" w:rsidR="00BF2A93" w:rsidRDefault="00BF2A93" w:rsidP="00BF2A93">
      <w:pPr>
        <w:pStyle w:val="Testo2"/>
      </w:pPr>
      <w:r w:rsidRPr="00D3070B">
        <w:t>Il corso non prevede prerequisiti formali</w:t>
      </w:r>
      <w:r>
        <w:t>.</w:t>
      </w:r>
    </w:p>
    <w:p w14:paraId="5A5F2B8B" w14:textId="77777777" w:rsidR="00BF2A93" w:rsidRDefault="00BF2A93" w:rsidP="00BF2A93">
      <w:pPr>
        <w:pStyle w:val="Testo2"/>
      </w:pPr>
      <w:r w:rsidRPr="00CA6EF1">
        <w:t>Nel corso dell’anno verrà fornito materiale di approfondimento.</w:t>
      </w:r>
      <w:r>
        <w:t xml:space="preserve"> </w:t>
      </w:r>
    </w:p>
    <w:p w14:paraId="10166790" w14:textId="77777777" w:rsidR="00AE5B8A" w:rsidRDefault="00AE5B8A" w:rsidP="00AE5B8A">
      <w:pPr>
        <w:pStyle w:val="Testo2"/>
      </w:pPr>
      <w:r w:rsidRPr="00F30DAC">
        <w:lastRenderedPageBreak/>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468FC0A6" w14:textId="77777777" w:rsidR="00BF2A93" w:rsidRPr="00CA6EF1" w:rsidRDefault="00BF2A93" w:rsidP="00BF2A93">
      <w:pPr>
        <w:pStyle w:val="Testo2"/>
        <w:spacing w:before="120"/>
        <w:rPr>
          <w:i/>
        </w:rPr>
      </w:pPr>
      <w:r w:rsidRPr="00CA6EF1">
        <w:rPr>
          <w:i/>
        </w:rPr>
        <w:t>Orario e luogo di ricevimento</w:t>
      </w:r>
    </w:p>
    <w:p w14:paraId="13DE8922" w14:textId="77777777" w:rsidR="005B4F37" w:rsidRDefault="00BF2A93" w:rsidP="00BF2A93">
      <w:pPr>
        <w:pStyle w:val="Testo2"/>
      </w:pPr>
      <w:r w:rsidRPr="00CA6EF1">
        <w:t>Il Prof. Nicoletta Marzona riceve gli studenti presso l’Istituto Giuridico e al termine delle lezioni, nei giorni e orari che saranno pubblicati sul sito personale</w:t>
      </w:r>
      <w:r w:rsidR="005B4F37" w:rsidRPr="00CA6EF1">
        <w:t>.</w:t>
      </w:r>
    </w:p>
    <w:p w14:paraId="7C21DE75" w14:textId="77777777" w:rsidR="00F8760E" w:rsidRDefault="00F9012F" w:rsidP="00F8760E">
      <w:pPr>
        <w:pStyle w:val="Titolo1"/>
        <w:ind w:left="0" w:firstLine="0"/>
      </w:pPr>
      <w:r>
        <w:br w:type="page"/>
      </w:r>
      <w:bookmarkStart w:id="7" w:name="_Toc12436836"/>
      <w:bookmarkStart w:id="8" w:name="_Toc41646241"/>
      <w:bookmarkStart w:id="9" w:name="_Toc72831482"/>
      <w:r w:rsidR="00F8760E">
        <w:lastRenderedPageBreak/>
        <w:t>Ciclo seminariale organico: I diritti di libertà nel processo costituzionale europeo</w:t>
      </w:r>
      <w:bookmarkEnd w:id="7"/>
      <w:bookmarkEnd w:id="8"/>
      <w:bookmarkEnd w:id="9"/>
    </w:p>
    <w:p w14:paraId="3A602497" w14:textId="77777777" w:rsidR="00F8760E" w:rsidRDefault="00F8760E" w:rsidP="00F8760E">
      <w:pPr>
        <w:pStyle w:val="Titolo2"/>
      </w:pPr>
      <w:bookmarkStart w:id="10" w:name="_Toc12436837"/>
      <w:bookmarkStart w:id="11" w:name="_Toc41646242"/>
      <w:bookmarkStart w:id="12" w:name="_Toc72831483"/>
      <w:r>
        <w:t>Prof. Ruben Razzante</w:t>
      </w:r>
      <w:bookmarkEnd w:id="10"/>
      <w:bookmarkEnd w:id="11"/>
      <w:bookmarkEnd w:id="12"/>
    </w:p>
    <w:p w14:paraId="156898E3" w14:textId="77777777" w:rsidR="00F8760E" w:rsidRDefault="00F8760E" w:rsidP="00F8760E">
      <w:pPr>
        <w:spacing w:before="240" w:after="120" w:line="240" w:lineRule="exact"/>
        <w:rPr>
          <w:b/>
          <w:sz w:val="18"/>
        </w:rPr>
      </w:pPr>
      <w:r>
        <w:rPr>
          <w:b/>
          <w:i/>
          <w:sz w:val="18"/>
        </w:rPr>
        <w:t>OBIETTIVO DEL CORSO E RISULTATI DI APPRENDIMENTO ATTESI</w:t>
      </w:r>
    </w:p>
    <w:p w14:paraId="2D77A320" w14:textId="77777777" w:rsidR="00AC26CA" w:rsidRDefault="00AC26CA" w:rsidP="00AC26CA">
      <w:pPr>
        <w:spacing w:line="240" w:lineRule="exact"/>
      </w:pPr>
      <w:r>
        <w:t>Il corso intende analizzare il contenuto dei più importanti diritti di libertà e la loro definizione nei Trattati europei e nella Costituzione italiana. Obiettivo delle lezioni sarà anche quello di mostrare i tratti dell’evoluzione storica di tali libertà in Italia e in Europa e i fattori che ne hanno impedito o ritardato l’attuazione. Particolare attenzione verrà rivolta alla tutela dei diritti di libertà in Rete, alla luce della rivoluzione digitale.</w:t>
      </w:r>
    </w:p>
    <w:p w14:paraId="61B9C0AA" w14:textId="77777777" w:rsidR="00AC26CA" w:rsidRDefault="00AC26CA" w:rsidP="00AC26CA">
      <w:pPr>
        <w:spacing w:line="240" w:lineRule="exact"/>
      </w:pPr>
      <w:r>
        <w:t>Al termine dell’insegnamento lo studente sarà in grado di declinare in forme specifiche i contenuti dei diritti di libertà garantiti dalla Costituzione e dai Trattati europei, cogliendo gli elementi di novità indotti dalla globalizzazione.</w:t>
      </w:r>
    </w:p>
    <w:p w14:paraId="25F3B0A8" w14:textId="77777777" w:rsidR="00F8760E" w:rsidRDefault="00F8760E" w:rsidP="00F8760E">
      <w:pPr>
        <w:spacing w:before="240" w:after="120" w:line="240" w:lineRule="exact"/>
        <w:rPr>
          <w:b/>
          <w:sz w:val="18"/>
        </w:rPr>
      </w:pPr>
      <w:r>
        <w:rPr>
          <w:b/>
          <w:i/>
          <w:sz w:val="18"/>
        </w:rPr>
        <w:t>PROGRAMMA DEL CORSO</w:t>
      </w:r>
    </w:p>
    <w:p w14:paraId="10CCD634" w14:textId="77777777" w:rsidR="00F8760E" w:rsidRDefault="00F8760E" w:rsidP="00F8760E">
      <w:pPr>
        <w:ind w:left="284" w:hanging="284"/>
      </w:pPr>
      <w:r>
        <w:t>–</w:t>
      </w:r>
      <w:r>
        <w:tab/>
        <w:t>I diritti umani e le libertà fondamentali in Europa: evoluzione storica.</w:t>
      </w:r>
    </w:p>
    <w:p w14:paraId="1D425312" w14:textId="77777777" w:rsidR="00F8760E" w:rsidRDefault="00F8760E" w:rsidP="00F8760E">
      <w:pPr>
        <w:ind w:left="284" w:hanging="284"/>
      </w:pPr>
      <w:r>
        <w:t>–</w:t>
      </w:r>
      <w:r>
        <w:tab/>
        <w:t>Diritti di libertà e forme di Stato.</w:t>
      </w:r>
    </w:p>
    <w:p w14:paraId="1479ACA3" w14:textId="77777777" w:rsidR="00F8760E" w:rsidRDefault="00F8760E" w:rsidP="00F8760E">
      <w:pPr>
        <w:ind w:left="284" w:hanging="284"/>
      </w:pPr>
      <w:r>
        <w:t>–</w:t>
      </w:r>
      <w:r>
        <w:tab/>
        <w:t>La Costituzione italiana: genesi ed evoluzione dei diritti di libertà nella giurisprudenza costituzionale e nelle leggi vigenti.</w:t>
      </w:r>
    </w:p>
    <w:p w14:paraId="1AE0AD8D" w14:textId="77777777" w:rsidR="00F8760E" w:rsidRDefault="00F8760E" w:rsidP="00F8760E">
      <w:pPr>
        <w:ind w:left="284" w:hanging="284"/>
      </w:pPr>
      <w:r>
        <w:t>–</w:t>
      </w:r>
      <w:r>
        <w:tab/>
        <w:t xml:space="preserve">Rapporti civili, rapporti etico-sociali, rapporti economici, rapporti politici nella Costituzione italiana. </w:t>
      </w:r>
    </w:p>
    <w:p w14:paraId="386EC6E0" w14:textId="77777777" w:rsidR="00F8760E" w:rsidRDefault="00F8760E" w:rsidP="00F8760E">
      <w:r>
        <w:t xml:space="preserve"> –</w:t>
      </w:r>
      <w:r>
        <w:tab/>
        <w:t>La tutela dei diritti di libertà nell’era della globalizzazione e il ruolo delle      tecnologie. La cittadinanza digitale. La libertà d’informazione in Rete e il bilanciamento tra diritti nel web e sui social.</w:t>
      </w:r>
    </w:p>
    <w:p w14:paraId="2EF010AE" w14:textId="415DD1B1" w:rsidR="00F8760E" w:rsidRDefault="00F8760E" w:rsidP="00F8760E">
      <w:pPr>
        <w:keepNext/>
        <w:spacing w:before="240" w:after="120" w:line="240" w:lineRule="exact"/>
        <w:rPr>
          <w:b/>
          <w:sz w:val="18"/>
        </w:rPr>
      </w:pPr>
      <w:r>
        <w:rPr>
          <w:b/>
          <w:i/>
          <w:sz w:val="18"/>
        </w:rPr>
        <w:t>BIBLIOGRAFIA</w:t>
      </w:r>
      <w:r w:rsidR="00826D7A">
        <w:rPr>
          <w:rStyle w:val="Rimandonotaapidipagina"/>
          <w:b/>
          <w:i/>
          <w:sz w:val="18"/>
        </w:rPr>
        <w:footnoteReference w:id="2"/>
      </w:r>
    </w:p>
    <w:p w14:paraId="4ABCBC3A" w14:textId="77777777" w:rsidR="00F8760E" w:rsidRPr="0051481A" w:rsidRDefault="00F8760E" w:rsidP="00F8760E">
      <w:pPr>
        <w:pStyle w:val="Testo1"/>
        <w:ind w:firstLine="0"/>
      </w:pPr>
      <w:r w:rsidRPr="0051481A">
        <w:t>Le indicazioni bibliografiche verranno fornite durante le lezioni.</w:t>
      </w:r>
    </w:p>
    <w:p w14:paraId="458DCED1" w14:textId="77777777" w:rsidR="00F8760E" w:rsidRDefault="00F8760E" w:rsidP="00F8760E">
      <w:pPr>
        <w:spacing w:before="240" w:after="120"/>
        <w:rPr>
          <w:b/>
          <w:i/>
          <w:sz w:val="18"/>
        </w:rPr>
      </w:pPr>
      <w:r>
        <w:rPr>
          <w:b/>
          <w:i/>
          <w:sz w:val="18"/>
        </w:rPr>
        <w:t>DIDATTICA DEL CORSO</w:t>
      </w:r>
    </w:p>
    <w:p w14:paraId="6C440848" w14:textId="77777777" w:rsidR="00F8760E" w:rsidRDefault="00F8760E" w:rsidP="00F8760E">
      <w:pPr>
        <w:pStyle w:val="Testo2"/>
      </w:pPr>
      <w:r>
        <w:t>Lezioni in aula.</w:t>
      </w:r>
    </w:p>
    <w:p w14:paraId="08FEA2A1" w14:textId="77777777" w:rsidR="00F8760E" w:rsidRDefault="00F8760E" w:rsidP="00F8760E">
      <w:pPr>
        <w:spacing w:before="240" w:after="120"/>
        <w:rPr>
          <w:b/>
          <w:i/>
          <w:sz w:val="18"/>
        </w:rPr>
      </w:pPr>
      <w:r>
        <w:rPr>
          <w:b/>
          <w:i/>
          <w:sz w:val="18"/>
        </w:rPr>
        <w:t>METODO E CRITERI DI VALUTAZIONE</w:t>
      </w:r>
    </w:p>
    <w:p w14:paraId="2BB1A054" w14:textId="77777777" w:rsidR="00F8760E" w:rsidRDefault="00F8760E" w:rsidP="00F8760E">
      <w:pPr>
        <w:pStyle w:val="Testo2"/>
      </w:pPr>
      <w:r>
        <w:lastRenderedPageBreak/>
        <w:t>Valutazione orale. La valutazione avverrà attraverso una serie di domande poste al candidato al fine di verificare la comprensione, da parte sua, dell’evoluzione storica del concetto di libertà, dei contenuti degli articoli della Costituzione dal 13 al 54 e delle dinamiche di attuazione dei diritti di libertà. Si valuterà, altresì, la padronanza del linguaggio giuridico.</w:t>
      </w:r>
    </w:p>
    <w:p w14:paraId="586085F0" w14:textId="77777777" w:rsidR="00F8760E" w:rsidRDefault="00F8760E" w:rsidP="00F8760E">
      <w:pPr>
        <w:pStyle w:val="Testo2"/>
      </w:pPr>
      <w:r>
        <w:t xml:space="preserve"> Si chiederà al candidato di applicare a casi pratici le nozioni acquisite durante il corso.</w:t>
      </w:r>
    </w:p>
    <w:p w14:paraId="09FF36B6" w14:textId="77777777" w:rsidR="00F8760E" w:rsidRDefault="00F8760E" w:rsidP="00F8760E">
      <w:pPr>
        <w:spacing w:before="240" w:after="120" w:line="240" w:lineRule="exact"/>
        <w:rPr>
          <w:b/>
          <w:i/>
          <w:sz w:val="18"/>
        </w:rPr>
      </w:pPr>
      <w:r>
        <w:rPr>
          <w:b/>
          <w:i/>
          <w:sz w:val="18"/>
        </w:rPr>
        <w:t>AVVERTENZE E PREREQUISITI</w:t>
      </w:r>
    </w:p>
    <w:p w14:paraId="1EE29486" w14:textId="77777777" w:rsidR="00F8760E" w:rsidRDefault="00F8760E" w:rsidP="00F8760E">
      <w:pPr>
        <w:pStyle w:val="Testo2"/>
        <w:rPr>
          <w:b/>
        </w:rPr>
      </w:pPr>
      <w: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5689931" w14:textId="1ECB5446" w:rsidR="00F8760E" w:rsidRPr="00F8760E" w:rsidRDefault="00F8760E" w:rsidP="00F8760E">
      <w:pPr>
        <w:pStyle w:val="Testo2"/>
        <w:spacing w:before="120"/>
        <w:rPr>
          <w:i/>
        </w:rPr>
      </w:pPr>
      <w:r w:rsidRPr="00F8760E">
        <w:rPr>
          <w:i/>
        </w:rPr>
        <w:t>Orario e luogo di ricevimento</w:t>
      </w:r>
    </w:p>
    <w:p w14:paraId="48C9D5B3" w14:textId="77777777" w:rsidR="00F8760E" w:rsidRPr="0051481A" w:rsidRDefault="00F8760E" w:rsidP="00F8760E">
      <w:pPr>
        <w:pStyle w:val="Testo2"/>
      </w:pPr>
      <w:r>
        <w:t>Il Prof. Ruben Razzante riceve gli studenti durante i periodi di lezione, tutti i venerdì, dalle ore 10,30 alle ore 11,30 presso il Dipartimento di scienze politiche.</w:t>
      </w:r>
    </w:p>
    <w:sectPr w:rsidR="00F8760E" w:rsidRPr="0051481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FBE60" w14:textId="77777777" w:rsidR="00826D7A" w:rsidRDefault="00826D7A" w:rsidP="00826D7A">
      <w:pPr>
        <w:spacing w:line="240" w:lineRule="auto"/>
      </w:pPr>
      <w:r>
        <w:separator/>
      </w:r>
    </w:p>
  </w:endnote>
  <w:endnote w:type="continuationSeparator" w:id="0">
    <w:p w14:paraId="33483F95" w14:textId="77777777" w:rsidR="00826D7A" w:rsidRDefault="00826D7A" w:rsidP="00826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B13A" w14:textId="77777777" w:rsidR="00826D7A" w:rsidRDefault="00826D7A" w:rsidP="00826D7A">
      <w:pPr>
        <w:spacing w:line="240" w:lineRule="auto"/>
      </w:pPr>
      <w:r>
        <w:separator/>
      </w:r>
    </w:p>
  </w:footnote>
  <w:footnote w:type="continuationSeparator" w:id="0">
    <w:p w14:paraId="5A005007" w14:textId="77777777" w:rsidR="00826D7A" w:rsidRDefault="00826D7A" w:rsidP="00826D7A">
      <w:pPr>
        <w:spacing w:line="240" w:lineRule="auto"/>
      </w:pPr>
      <w:r>
        <w:continuationSeparator/>
      </w:r>
    </w:p>
  </w:footnote>
  <w:footnote w:id="1">
    <w:p w14:paraId="1EA5098D" w14:textId="42CCAEE1" w:rsidR="00826D7A" w:rsidRDefault="00826D7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74258FA" w14:textId="54825D57" w:rsidR="00826D7A" w:rsidRDefault="00826D7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8D"/>
    <w:rsid w:val="00187B99"/>
    <w:rsid w:val="002014DD"/>
    <w:rsid w:val="002B45AF"/>
    <w:rsid w:val="002D5E17"/>
    <w:rsid w:val="004D1217"/>
    <w:rsid w:val="004D6008"/>
    <w:rsid w:val="005800C6"/>
    <w:rsid w:val="005B4F37"/>
    <w:rsid w:val="00640794"/>
    <w:rsid w:val="006F1772"/>
    <w:rsid w:val="00735E96"/>
    <w:rsid w:val="00761C9D"/>
    <w:rsid w:val="00826D7A"/>
    <w:rsid w:val="00853B60"/>
    <w:rsid w:val="008942E7"/>
    <w:rsid w:val="008A1204"/>
    <w:rsid w:val="008D05D5"/>
    <w:rsid w:val="00900CCA"/>
    <w:rsid w:val="00924B77"/>
    <w:rsid w:val="0093648D"/>
    <w:rsid w:val="00940DA2"/>
    <w:rsid w:val="009B2E65"/>
    <w:rsid w:val="009E055C"/>
    <w:rsid w:val="00A74F6F"/>
    <w:rsid w:val="00A9022E"/>
    <w:rsid w:val="00AC26CA"/>
    <w:rsid w:val="00AD7557"/>
    <w:rsid w:val="00AE5B8A"/>
    <w:rsid w:val="00B50C5D"/>
    <w:rsid w:val="00B51253"/>
    <w:rsid w:val="00B525CC"/>
    <w:rsid w:val="00BF2A93"/>
    <w:rsid w:val="00D404F2"/>
    <w:rsid w:val="00E607E6"/>
    <w:rsid w:val="00F0015B"/>
    <w:rsid w:val="00F8760E"/>
    <w:rsid w:val="00F90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A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D05D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D05D5"/>
    <w:pPr>
      <w:tabs>
        <w:tab w:val="clear" w:pos="284"/>
      </w:tabs>
      <w:spacing w:after="100"/>
    </w:pPr>
  </w:style>
  <w:style w:type="paragraph" w:styleId="Sommario2">
    <w:name w:val="toc 2"/>
    <w:basedOn w:val="Normale"/>
    <w:next w:val="Normale"/>
    <w:autoRedefine/>
    <w:uiPriority w:val="39"/>
    <w:rsid w:val="008D05D5"/>
    <w:pPr>
      <w:tabs>
        <w:tab w:val="clear" w:pos="284"/>
      </w:tabs>
      <w:spacing w:after="100"/>
      <w:ind w:left="200"/>
    </w:pPr>
  </w:style>
  <w:style w:type="character" w:styleId="Collegamentoipertestuale">
    <w:name w:val="Hyperlink"/>
    <w:basedOn w:val="Carpredefinitoparagrafo"/>
    <w:uiPriority w:val="99"/>
    <w:unhideWhenUsed/>
    <w:rsid w:val="008D05D5"/>
    <w:rPr>
      <w:color w:val="0563C1" w:themeColor="hyperlink"/>
      <w:u w:val="single"/>
    </w:rPr>
  </w:style>
  <w:style w:type="paragraph" w:styleId="Testonormale">
    <w:name w:val="Plain Text"/>
    <w:basedOn w:val="Normale"/>
    <w:link w:val="TestonormaleCarattere"/>
    <w:uiPriority w:val="99"/>
    <w:unhideWhenUsed/>
    <w:rsid w:val="00AE5B8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E5B8A"/>
    <w:rPr>
      <w:rFonts w:ascii="Calibri" w:eastAsiaTheme="minorHAnsi" w:hAnsi="Calibri" w:cstheme="minorBidi"/>
      <w:sz w:val="22"/>
      <w:szCs w:val="21"/>
      <w:lang w:eastAsia="en-US"/>
    </w:rPr>
  </w:style>
  <w:style w:type="paragraph" w:styleId="NormaleWeb">
    <w:name w:val="Normal (Web)"/>
    <w:basedOn w:val="Normale"/>
    <w:uiPriority w:val="99"/>
    <w:unhideWhenUsed/>
    <w:rsid w:val="002B45A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826D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26D7A"/>
    <w:rPr>
      <w:rFonts w:ascii="Tahoma" w:hAnsi="Tahoma" w:cs="Tahoma"/>
      <w:sz w:val="16"/>
      <w:szCs w:val="16"/>
    </w:rPr>
  </w:style>
  <w:style w:type="paragraph" w:styleId="Testonotaapidipagina">
    <w:name w:val="footnote text"/>
    <w:basedOn w:val="Normale"/>
    <w:link w:val="TestonotaapidipaginaCarattere"/>
    <w:rsid w:val="00826D7A"/>
    <w:pPr>
      <w:spacing w:line="240" w:lineRule="auto"/>
    </w:pPr>
    <w:rPr>
      <w:szCs w:val="20"/>
    </w:rPr>
  </w:style>
  <w:style w:type="character" w:customStyle="1" w:styleId="TestonotaapidipaginaCarattere">
    <w:name w:val="Testo nota a piè di pagina Carattere"/>
    <w:basedOn w:val="Carpredefinitoparagrafo"/>
    <w:link w:val="Testonotaapidipagina"/>
    <w:rsid w:val="00826D7A"/>
  </w:style>
  <w:style w:type="character" w:styleId="Rimandonotaapidipagina">
    <w:name w:val="footnote reference"/>
    <w:basedOn w:val="Carpredefinitoparagrafo"/>
    <w:rsid w:val="00826D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D05D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D05D5"/>
    <w:pPr>
      <w:tabs>
        <w:tab w:val="clear" w:pos="284"/>
      </w:tabs>
      <w:spacing w:after="100"/>
    </w:pPr>
  </w:style>
  <w:style w:type="paragraph" w:styleId="Sommario2">
    <w:name w:val="toc 2"/>
    <w:basedOn w:val="Normale"/>
    <w:next w:val="Normale"/>
    <w:autoRedefine/>
    <w:uiPriority w:val="39"/>
    <w:rsid w:val="008D05D5"/>
    <w:pPr>
      <w:tabs>
        <w:tab w:val="clear" w:pos="284"/>
      </w:tabs>
      <w:spacing w:after="100"/>
      <w:ind w:left="200"/>
    </w:pPr>
  </w:style>
  <w:style w:type="character" w:styleId="Collegamentoipertestuale">
    <w:name w:val="Hyperlink"/>
    <w:basedOn w:val="Carpredefinitoparagrafo"/>
    <w:uiPriority w:val="99"/>
    <w:unhideWhenUsed/>
    <w:rsid w:val="008D05D5"/>
    <w:rPr>
      <w:color w:val="0563C1" w:themeColor="hyperlink"/>
      <w:u w:val="single"/>
    </w:rPr>
  </w:style>
  <w:style w:type="paragraph" w:styleId="Testonormale">
    <w:name w:val="Plain Text"/>
    <w:basedOn w:val="Normale"/>
    <w:link w:val="TestonormaleCarattere"/>
    <w:uiPriority w:val="99"/>
    <w:unhideWhenUsed/>
    <w:rsid w:val="00AE5B8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E5B8A"/>
    <w:rPr>
      <w:rFonts w:ascii="Calibri" w:eastAsiaTheme="minorHAnsi" w:hAnsi="Calibri" w:cstheme="minorBidi"/>
      <w:sz w:val="22"/>
      <w:szCs w:val="21"/>
      <w:lang w:eastAsia="en-US"/>
    </w:rPr>
  </w:style>
  <w:style w:type="paragraph" w:styleId="NormaleWeb">
    <w:name w:val="Normal (Web)"/>
    <w:basedOn w:val="Normale"/>
    <w:uiPriority w:val="99"/>
    <w:unhideWhenUsed/>
    <w:rsid w:val="002B45AF"/>
    <w:pPr>
      <w:tabs>
        <w:tab w:val="clear" w:pos="284"/>
      </w:tabs>
      <w:spacing w:before="100" w:beforeAutospacing="1" w:after="100" w:afterAutospacing="1" w:line="240" w:lineRule="auto"/>
      <w:jc w:val="left"/>
    </w:pPr>
    <w:rPr>
      <w:sz w:val="24"/>
    </w:rPr>
  </w:style>
  <w:style w:type="paragraph" w:styleId="Testofumetto">
    <w:name w:val="Balloon Text"/>
    <w:basedOn w:val="Normale"/>
    <w:link w:val="TestofumettoCarattere"/>
    <w:semiHidden/>
    <w:unhideWhenUsed/>
    <w:rsid w:val="00826D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26D7A"/>
    <w:rPr>
      <w:rFonts w:ascii="Tahoma" w:hAnsi="Tahoma" w:cs="Tahoma"/>
      <w:sz w:val="16"/>
      <w:szCs w:val="16"/>
    </w:rPr>
  </w:style>
  <w:style w:type="paragraph" w:styleId="Testonotaapidipagina">
    <w:name w:val="footnote text"/>
    <w:basedOn w:val="Normale"/>
    <w:link w:val="TestonotaapidipaginaCarattere"/>
    <w:rsid w:val="00826D7A"/>
    <w:pPr>
      <w:spacing w:line="240" w:lineRule="auto"/>
    </w:pPr>
    <w:rPr>
      <w:szCs w:val="20"/>
    </w:rPr>
  </w:style>
  <w:style w:type="character" w:customStyle="1" w:styleId="TestonotaapidipaginaCarattere">
    <w:name w:val="Testo nota a piè di pagina Carattere"/>
    <w:basedOn w:val="Carpredefinitoparagrafo"/>
    <w:link w:val="Testonotaapidipagina"/>
    <w:rsid w:val="00826D7A"/>
  </w:style>
  <w:style w:type="character" w:styleId="Rimandonotaapidipagina">
    <w:name w:val="footnote reference"/>
    <w:basedOn w:val="Carpredefinitoparagrafo"/>
    <w:rsid w:val="0082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gusto-barbera-carlo-fusaro/corso-di-diritto-pubblico-9788815287991-68799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7574-8DCA-40B8-88E3-347A588F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1002</Words>
  <Characters>6844</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2021-05-25T08:33:00Z</dcterms:created>
  <dcterms:modified xsi:type="dcterms:W3CDTF">2021-07-06T09:12:00Z</dcterms:modified>
</cp:coreProperties>
</file>