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9032" w14:textId="77777777" w:rsidR="00AA4FE7" w:rsidRDefault="00AA4FE7" w:rsidP="00AA4FE7">
      <w:pPr>
        <w:pStyle w:val="Titolo1"/>
      </w:pPr>
      <w:r w:rsidRPr="00C911FD">
        <w:t>Diritto delle politiche europee</w:t>
      </w:r>
    </w:p>
    <w:p w14:paraId="7703A84D" w14:textId="570D91EB" w:rsidR="00AA4FE7" w:rsidRDefault="00AA4FE7" w:rsidP="00AA4FE7">
      <w:pPr>
        <w:pStyle w:val="Titolo2"/>
      </w:pPr>
      <w:r>
        <w:t xml:space="preserve">Prof. </w:t>
      </w:r>
      <w:r w:rsidR="004725D5">
        <w:t>Luca Lionello</w:t>
      </w:r>
    </w:p>
    <w:p w14:paraId="1B7DB353" w14:textId="35ABB020" w:rsidR="004725D5" w:rsidRDefault="004725D5" w:rsidP="004725D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6907CAA" w14:textId="7C570D2E" w:rsidR="00974105" w:rsidRPr="00974105" w:rsidRDefault="00974105" w:rsidP="007B79BD">
      <w:pPr>
        <w:spacing w:line="240" w:lineRule="exact"/>
        <w:rPr>
          <w:b/>
          <w:i/>
          <w:iCs/>
          <w:szCs w:val="28"/>
        </w:rPr>
      </w:pPr>
      <w:r w:rsidRPr="00974105">
        <w:rPr>
          <w:b/>
          <w:i/>
          <w:iCs/>
          <w:szCs w:val="28"/>
        </w:rPr>
        <w:t>Conoscenza e comprensione</w:t>
      </w:r>
    </w:p>
    <w:p w14:paraId="4055265C" w14:textId="32A1966C" w:rsidR="004725D5" w:rsidRDefault="004725D5" w:rsidP="004725D5">
      <w:pPr>
        <w:spacing w:line="240" w:lineRule="exact"/>
      </w:pPr>
      <w:r w:rsidRPr="00C911FD">
        <w:t>I</w:t>
      </w:r>
      <w:r>
        <w:t xml:space="preserve">l </w:t>
      </w:r>
      <w:r w:rsidR="00BF1D7D">
        <w:t>corso</w:t>
      </w:r>
      <w:r>
        <w:t xml:space="preserve"> si propone di fornire la conoscenza</w:t>
      </w:r>
      <w:r w:rsidRPr="00C911FD">
        <w:t xml:space="preserve">, in una prospettiva giuridica, </w:t>
      </w:r>
      <w:r>
        <w:t>delle</w:t>
      </w:r>
      <w:r w:rsidRPr="00C911FD">
        <w:t xml:space="preserve"> </w:t>
      </w:r>
      <w:r>
        <w:t xml:space="preserve">più importanti </w:t>
      </w:r>
      <w:r w:rsidRPr="00C911FD">
        <w:t xml:space="preserve">politiche dell’Unione europea, </w:t>
      </w:r>
      <w:r>
        <w:t>sia in ambito economico-sociale, sia nel quadro del c.d. spazio di libertà, sicurezza e giustizia.</w:t>
      </w:r>
    </w:p>
    <w:p w14:paraId="0E798F58" w14:textId="0D8DB9B6" w:rsidR="00974105" w:rsidRPr="00974105" w:rsidRDefault="00974105" w:rsidP="004725D5">
      <w:pPr>
        <w:spacing w:line="240" w:lineRule="exact"/>
        <w:rPr>
          <w:b/>
          <w:bCs/>
          <w:i/>
          <w:iCs/>
        </w:rPr>
      </w:pPr>
      <w:r w:rsidRPr="00974105">
        <w:rPr>
          <w:b/>
          <w:bCs/>
          <w:i/>
          <w:iCs/>
        </w:rPr>
        <w:t>Capacità di applicare conoscenza e</w:t>
      </w:r>
      <w:r>
        <w:rPr>
          <w:b/>
          <w:bCs/>
          <w:i/>
          <w:iCs/>
        </w:rPr>
        <w:t xml:space="preserve"> </w:t>
      </w:r>
      <w:r w:rsidRPr="00974105">
        <w:rPr>
          <w:b/>
          <w:bCs/>
          <w:i/>
          <w:iCs/>
        </w:rPr>
        <w:t>comprensione</w:t>
      </w:r>
    </w:p>
    <w:p w14:paraId="1DAD7289" w14:textId="6576E0D5" w:rsidR="004725D5" w:rsidRDefault="004725D5" w:rsidP="007B79BD">
      <w:pPr>
        <w:spacing w:line="240" w:lineRule="exact"/>
      </w:pPr>
      <w:r>
        <w:t xml:space="preserve">Al termine del </w:t>
      </w:r>
      <w:r w:rsidR="00BF1D7D">
        <w:t>corso</w:t>
      </w:r>
      <w:r>
        <w:t xml:space="preserve">, gli studenti: </w:t>
      </w:r>
    </w:p>
    <w:p w14:paraId="220FC6D1" w14:textId="77777777" w:rsidR="004725D5" w:rsidRDefault="004725D5" w:rsidP="004725D5">
      <w:pPr>
        <w:pStyle w:val="Paragrafoelenco"/>
        <w:numPr>
          <w:ilvl w:val="0"/>
          <w:numId w:val="1"/>
        </w:numPr>
      </w:pPr>
      <w:r>
        <w:t>conosceranno le basi giuridiche su cui si fondano le più importanti politiche dell’Unione europea, nonché i principali atti di diritto derivato e le più significative pronunce della Corte di giustizia dell’Unione europea relative a tali politiche;</w:t>
      </w:r>
    </w:p>
    <w:p w14:paraId="524AF99F" w14:textId="77777777" w:rsidR="004725D5" w:rsidRDefault="004725D5" w:rsidP="004725D5">
      <w:pPr>
        <w:pStyle w:val="Paragrafoelenco"/>
        <w:numPr>
          <w:ilvl w:val="0"/>
          <w:numId w:val="1"/>
        </w:numPr>
      </w:pPr>
      <w:r>
        <w:t>saranno in grado di valutare sotto il profilo giuridico gli aspetti di carattere sostanziale del processo di integrazione europea, sapendo esaminare con senso critico le fonti del diritto dell’Unione europea e la giurisprudenza della Corte di giustizia;</w:t>
      </w:r>
    </w:p>
    <w:p w14:paraId="21571D5C" w14:textId="4385A0A4" w:rsidR="004725D5" w:rsidRDefault="004725D5" w:rsidP="004725D5">
      <w:pPr>
        <w:pStyle w:val="Paragrafoelenco"/>
        <w:numPr>
          <w:ilvl w:val="0"/>
          <w:numId w:val="1"/>
        </w:numPr>
      </w:pPr>
      <w:r>
        <w:t xml:space="preserve">avranno acquisito un metodo applicabile anche allo studio delle politiche dell’Unione che non sono oggetto del </w:t>
      </w:r>
      <w:r w:rsidR="00BF1D7D">
        <w:t>corso</w:t>
      </w:r>
      <w:r>
        <w:t>.</w:t>
      </w:r>
    </w:p>
    <w:p w14:paraId="260E08AC" w14:textId="77777777" w:rsidR="004725D5" w:rsidRDefault="004725D5" w:rsidP="004725D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36F7572" w14:textId="77777777" w:rsidR="004725D5" w:rsidRDefault="004725D5" w:rsidP="004725D5">
      <w:pPr>
        <w:spacing w:line="240" w:lineRule="exact"/>
        <w:ind w:left="284" w:hanging="284"/>
      </w:pPr>
      <w:r w:rsidRPr="00C911FD">
        <w:t>1.</w:t>
      </w:r>
      <w:r w:rsidRPr="00C911FD">
        <w:tab/>
        <w:t>I principi relativi alla delimitazione e all’esercizio delle competenze dell’Unione; la classificazione delle stesse.</w:t>
      </w:r>
    </w:p>
    <w:p w14:paraId="65F94A6A" w14:textId="77777777" w:rsidR="004725D5" w:rsidRDefault="004725D5" w:rsidP="004725D5">
      <w:pPr>
        <w:spacing w:before="120" w:line="240" w:lineRule="exact"/>
      </w:pPr>
      <w:r>
        <w:t>2.</w:t>
      </w:r>
      <w:r>
        <w:tab/>
        <w:t>Le politiche per lo sviluppo sostenibile dell’Europa:</w:t>
      </w:r>
    </w:p>
    <w:p w14:paraId="27A8A099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la dimensione economica: il mercato interno e l’unione economica e monetaria;</w:t>
      </w:r>
    </w:p>
    <w:p w14:paraId="0B25CA21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la dimensione sociale: la graduale costruzione a livello europeo di una politica sociale e dell’occupazione (e i limiti di essa);</w:t>
      </w:r>
    </w:p>
    <w:p w14:paraId="43C7FE79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la dimensione ambientale: la politica ambientale dell’Unione europea e il suo rapporto con il diritto internazionale dell’ambiente.</w:t>
      </w:r>
    </w:p>
    <w:p w14:paraId="6A7A416B" w14:textId="77777777" w:rsidR="004725D5" w:rsidRDefault="004725D5" w:rsidP="004725D5">
      <w:pPr>
        <w:spacing w:before="120" w:line="240" w:lineRule="exact"/>
      </w:pPr>
      <w:r>
        <w:t>3.</w:t>
      </w:r>
      <w:r>
        <w:tab/>
        <w:t>Lo spazio di libertà, sicurezza e giustizia:</w:t>
      </w:r>
    </w:p>
    <w:p w14:paraId="6F2CA16D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l’evoluzione dal “terzo pilastro” allo spazio di libertà, sicurezza e giustizia;</w:t>
      </w:r>
    </w:p>
    <w:p w14:paraId="1E39C098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le politiche relative ai controlli alle frontiere, all’asilo e all’immigrazione;</w:t>
      </w:r>
    </w:p>
    <w:p w14:paraId="289E5393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la cooperazione giudiziaria in materia civile;</w:t>
      </w:r>
    </w:p>
    <w:p w14:paraId="5CF8E566" w14:textId="77777777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la cooperazione giudiziaria in materia penale;</w:t>
      </w:r>
    </w:p>
    <w:p w14:paraId="53856055" w14:textId="5F2C358D" w:rsidR="004725D5" w:rsidRDefault="004725D5" w:rsidP="004725D5">
      <w:pPr>
        <w:spacing w:line="240" w:lineRule="exact"/>
        <w:ind w:left="284" w:hanging="284"/>
      </w:pPr>
      <w:r>
        <w:t>–</w:t>
      </w:r>
      <w:r>
        <w:tab/>
        <w:t>la cooperazione di polizia.</w:t>
      </w:r>
    </w:p>
    <w:p w14:paraId="3ECD7465" w14:textId="3A41F3E7" w:rsidR="004725D5" w:rsidRPr="00436DEE" w:rsidRDefault="004725D5" w:rsidP="004725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2B47EE">
        <w:rPr>
          <w:rStyle w:val="Rimandonotaapidipagina"/>
          <w:b/>
          <w:i/>
          <w:sz w:val="18"/>
        </w:rPr>
        <w:footnoteReference w:id="1"/>
      </w:r>
    </w:p>
    <w:p w14:paraId="6AF72686" w14:textId="49811D34" w:rsidR="004725D5" w:rsidRDefault="004725D5" w:rsidP="007B79BD">
      <w:pPr>
        <w:pStyle w:val="Testo2"/>
      </w:pPr>
      <w:r>
        <w:t xml:space="preserve">Per gli studenti che hanno la possibilità di frequentare il </w:t>
      </w:r>
      <w:r w:rsidR="00BF1D7D">
        <w:t>corso</w:t>
      </w:r>
      <w:r>
        <w:t>, la preparazione dell’esame avverrà sulla base degli appunti delle lezioni, integrati dai materiali che saranno messi a disposizione nella piattaforma Blackboard.</w:t>
      </w:r>
    </w:p>
    <w:p w14:paraId="42F84C02" w14:textId="6E9C8555" w:rsidR="00E23290" w:rsidRPr="00E23290" w:rsidRDefault="00E23290" w:rsidP="007B79BD">
      <w:pPr>
        <w:pStyle w:val="Testo2"/>
      </w:pPr>
      <w:r w:rsidRPr="00E23290">
        <w:t>Agli studenti non frequentanti è richiesto lo studio dei testi che saranno indicati nella piattaforma Blackboard all'inizio del corso</w:t>
      </w:r>
      <w:r w:rsidR="0070601C">
        <w:t>.</w:t>
      </w:r>
    </w:p>
    <w:p w14:paraId="285A970F" w14:textId="77777777" w:rsidR="004725D5" w:rsidRDefault="004725D5" w:rsidP="004725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61EE38" w14:textId="60797286" w:rsidR="004725D5" w:rsidRDefault="004725D5" w:rsidP="004725D5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</w:t>
      </w:r>
      <w:r w:rsidR="00BF1D7D">
        <w:rPr>
          <w:shd w:val="clear" w:color="auto" w:fill="FFFFFF"/>
        </w:rPr>
        <w:t>corso</w:t>
      </w:r>
      <w:r>
        <w:rPr>
          <w:shd w:val="clear" w:color="auto" w:fill="FFFFFF"/>
        </w:rPr>
        <w:t xml:space="preserve"> </w:t>
      </w:r>
      <w:r w:rsidRPr="00F72683">
        <w:t xml:space="preserve">sarà svolto mediante lezioni </w:t>
      </w:r>
      <w:r>
        <w:t>frontali, privilegiando nella misura del possibile una illustrazione casistica dei temi con la partecipazione attiva degli studenti.</w:t>
      </w:r>
    </w:p>
    <w:p w14:paraId="65FCB707" w14:textId="77777777" w:rsidR="004725D5" w:rsidRPr="00B72D52" w:rsidRDefault="004725D5" w:rsidP="004725D5">
      <w:pPr>
        <w:pStyle w:val="Testo2"/>
        <w:rPr>
          <w:shd w:val="clear" w:color="auto" w:fill="FFFFFF"/>
        </w:rPr>
      </w:pPr>
      <w:r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e degli esami di profittot con modalità che verranno comunicate in tempo utile agli studenti.</w:t>
      </w:r>
      <w:r w:rsidRPr="0078445B">
        <w:rPr>
          <w:rFonts w:ascii="Times New Roman" w:eastAsia="Calibri" w:hAnsi="Times New Roman"/>
        </w:rPr>
        <w:t xml:space="preserve"> </w:t>
      </w:r>
    </w:p>
    <w:p w14:paraId="2B067BD5" w14:textId="77777777" w:rsidR="004725D5" w:rsidRDefault="004725D5" w:rsidP="004725D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4A6A95" w14:textId="77777777" w:rsidR="000C603A" w:rsidRPr="00AA4FE7" w:rsidRDefault="000C603A" w:rsidP="000C603A">
      <w:pPr>
        <w:pStyle w:val="Testo2"/>
      </w:pPr>
      <w:r w:rsidRPr="00AA4FE7">
        <w:t xml:space="preserve">L’esame si svolgerà in un’unica prova orale, durante la quale saranno discussi sia un profilo delle politiche per lo sviluppo sostenibile dell’Europa, sia un profilo dello spazio di libertà, sicurezza e giustizia. </w:t>
      </w:r>
    </w:p>
    <w:p w14:paraId="61E7A879" w14:textId="77777777" w:rsidR="000C603A" w:rsidRPr="00AA4FE7" w:rsidRDefault="000C603A" w:rsidP="000C603A">
      <w:pPr>
        <w:pStyle w:val="Testo2"/>
      </w:pPr>
      <w:r w:rsidRPr="00AA4FE7">
        <w:t>La valutazione sarà espressa in trentesimi, tenendo conto del livello di conoscenza e di comprensione dei temi oggetto del corso</w:t>
      </w:r>
      <w:r>
        <w:t>,</w:t>
      </w:r>
      <w:r w:rsidRPr="00AA4FE7">
        <w:t xml:space="preserve"> nonché della capacità di esporre adeguatamente gli stessi, </w:t>
      </w:r>
      <w:r>
        <w:t>anche attraverso l’impiego di una terminologia pertinente</w:t>
      </w:r>
      <w:r w:rsidRPr="00AA4FE7">
        <w:t>.</w:t>
      </w:r>
    </w:p>
    <w:p w14:paraId="02C1370A" w14:textId="77777777" w:rsidR="004725D5" w:rsidRDefault="004725D5" w:rsidP="004725D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9693693" w14:textId="29904DDF" w:rsidR="004725D5" w:rsidRDefault="004725D5" w:rsidP="004725D5">
      <w:pPr>
        <w:pStyle w:val="Testo2"/>
      </w:pPr>
      <w:r w:rsidRPr="00DB6F0E">
        <w:t xml:space="preserve">Per la </w:t>
      </w:r>
      <w:r>
        <w:t>migliore</w:t>
      </w:r>
      <w:r w:rsidRPr="00DB6F0E">
        <w:t xml:space="preserve"> </w:t>
      </w:r>
      <w:r>
        <w:t>fruizione de</w:t>
      </w:r>
      <w:r w:rsidRPr="00DB6F0E">
        <w:t xml:space="preserve">l </w:t>
      </w:r>
      <w:r w:rsidR="00BF1D7D">
        <w:t>corso</w:t>
      </w:r>
      <w:r w:rsidRPr="00DB6F0E">
        <w:t xml:space="preserve"> è necessaria la conoscenza degli aspetti istituzionali del diritto dell’Unione europea. Per gli studenti che non abbiano acquisito tale conoscenza nel pregresso percorso di studi, si terrà un apposito precorso</w:t>
      </w:r>
      <w:r>
        <w:t xml:space="preserve"> all’inizio del secondo semestre di lezione</w:t>
      </w:r>
      <w:r w:rsidRPr="00DB6F0E">
        <w:t xml:space="preserve">; informazioni dettagliate al riguardo </w:t>
      </w:r>
      <w:r>
        <w:t>saranno pubblicate nella piattaforma Blackboard</w:t>
      </w:r>
      <w:r w:rsidRPr="00DB6F0E">
        <w:t>.</w:t>
      </w:r>
    </w:p>
    <w:p w14:paraId="645F8B3B" w14:textId="77777777" w:rsidR="004725D5" w:rsidRPr="00910FB5" w:rsidRDefault="004725D5" w:rsidP="004725D5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406D4182" w14:textId="77777777" w:rsidR="004725D5" w:rsidRDefault="004725D5" w:rsidP="004725D5">
      <w:pPr>
        <w:pStyle w:val="Testo2"/>
      </w:pPr>
      <w:r w:rsidRPr="00AA4FE7">
        <w:t xml:space="preserve">Il Prof. </w:t>
      </w:r>
      <w:r>
        <w:t>Luca Lionello</w:t>
      </w:r>
      <w:r w:rsidRPr="00AA4FE7">
        <w:t xml:space="preserve"> riceve gli studenti presso il Dipartimento di Scienze politiche, nel giorno e nell’orario che verranno indicati all’inizio dell’anno accademico nella pagina web personale.</w:t>
      </w:r>
    </w:p>
    <w:sectPr w:rsidR="004725D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6F4E" w14:textId="77777777" w:rsidR="00147CD1" w:rsidRDefault="00147CD1" w:rsidP="00815C1C">
      <w:pPr>
        <w:spacing w:line="240" w:lineRule="auto"/>
      </w:pPr>
      <w:r>
        <w:separator/>
      </w:r>
    </w:p>
  </w:endnote>
  <w:endnote w:type="continuationSeparator" w:id="0">
    <w:p w14:paraId="46B8248C" w14:textId="77777777" w:rsidR="00147CD1" w:rsidRDefault="00147CD1" w:rsidP="00815C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532E5" w14:textId="77777777" w:rsidR="00147CD1" w:rsidRDefault="00147CD1" w:rsidP="00815C1C">
      <w:pPr>
        <w:spacing w:line="240" w:lineRule="auto"/>
      </w:pPr>
      <w:r>
        <w:separator/>
      </w:r>
    </w:p>
  </w:footnote>
  <w:footnote w:type="continuationSeparator" w:id="0">
    <w:p w14:paraId="03E65EDB" w14:textId="77777777" w:rsidR="00147CD1" w:rsidRDefault="00147CD1" w:rsidP="00815C1C">
      <w:pPr>
        <w:spacing w:line="240" w:lineRule="auto"/>
      </w:pPr>
      <w:r>
        <w:continuationSeparator/>
      </w:r>
    </w:p>
  </w:footnote>
  <w:footnote w:id="1">
    <w:p w14:paraId="0F36B35F" w14:textId="14454CD5" w:rsidR="002B47EE" w:rsidRDefault="002B47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03"/>
    <w:rsid w:val="000610CA"/>
    <w:rsid w:val="000C603A"/>
    <w:rsid w:val="00147CD1"/>
    <w:rsid w:val="00187B99"/>
    <w:rsid w:val="001D50E5"/>
    <w:rsid w:val="001F2E2A"/>
    <w:rsid w:val="002014DD"/>
    <w:rsid w:val="002B47EE"/>
    <w:rsid w:val="002D5E17"/>
    <w:rsid w:val="00391103"/>
    <w:rsid w:val="004725D5"/>
    <w:rsid w:val="004D1217"/>
    <w:rsid w:val="004D4B64"/>
    <w:rsid w:val="004D6008"/>
    <w:rsid w:val="00640794"/>
    <w:rsid w:val="00644B3A"/>
    <w:rsid w:val="006F1772"/>
    <w:rsid w:val="0070601C"/>
    <w:rsid w:val="007B79BD"/>
    <w:rsid w:val="00815C1C"/>
    <w:rsid w:val="00837241"/>
    <w:rsid w:val="008942E7"/>
    <w:rsid w:val="008A1204"/>
    <w:rsid w:val="008F0FDE"/>
    <w:rsid w:val="00900CCA"/>
    <w:rsid w:val="00924B77"/>
    <w:rsid w:val="00940DA2"/>
    <w:rsid w:val="00974105"/>
    <w:rsid w:val="009E055C"/>
    <w:rsid w:val="00A74F6F"/>
    <w:rsid w:val="00AA4FE7"/>
    <w:rsid w:val="00AD7557"/>
    <w:rsid w:val="00B50C5D"/>
    <w:rsid w:val="00B51253"/>
    <w:rsid w:val="00B525CC"/>
    <w:rsid w:val="00BF1D7D"/>
    <w:rsid w:val="00C06B01"/>
    <w:rsid w:val="00D11F7C"/>
    <w:rsid w:val="00D404F2"/>
    <w:rsid w:val="00DB385B"/>
    <w:rsid w:val="00E22D8F"/>
    <w:rsid w:val="00E23290"/>
    <w:rsid w:val="00E31E8A"/>
    <w:rsid w:val="00E4732A"/>
    <w:rsid w:val="00E607E6"/>
    <w:rsid w:val="00F10A53"/>
    <w:rsid w:val="00F4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C7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15C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5C1C"/>
  </w:style>
  <w:style w:type="character" w:styleId="Rimandonotaapidipagina">
    <w:name w:val="footnote reference"/>
    <w:basedOn w:val="Carpredefinitoparagrafo"/>
    <w:rsid w:val="00815C1C"/>
    <w:rPr>
      <w:vertAlign w:val="superscript"/>
    </w:rPr>
  </w:style>
  <w:style w:type="character" w:styleId="Collegamentoipertestuale">
    <w:name w:val="Hyperlink"/>
    <w:basedOn w:val="Carpredefinitoparagrafo"/>
    <w:rsid w:val="00815C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25D5"/>
    <w:pPr>
      <w:spacing w:line="240" w:lineRule="exac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semiHidden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815C1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15C1C"/>
  </w:style>
  <w:style w:type="character" w:styleId="Rimandonotaapidipagina">
    <w:name w:val="footnote reference"/>
    <w:basedOn w:val="Carpredefinitoparagrafo"/>
    <w:rsid w:val="00815C1C"/>
    <w:rPr>
      <w:vertAlign w:val="superscript"/>
    </w:rPr>
  </w:style>
  <w:style w:type="character" w:styleId="Collegamentoipertestuale">
    <w:name w:val="Hyperlink"/>
    <w:basedOn w:val="Carpredefinitoparagrafo"/>
    <w:rsid w:val="00815C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25D5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5633-FBD3-4D5E-87A7-3C4374F1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548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2021-06-04T09:56:00Z</dcterms:created>
  <dcterms:modified xsi:type="dcterms:W3CDTF">2021-07-07T11:19:00Z</dcterms:modified>
</cp:coreProperties>
</file>