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A47E" w14:textId="77777777" w:rsidR="00F65B42" w:rsidRPr="001A76BF" w:rsidRDefault="00F65B42" w:rsidP="001A76BF">
      <w:pPr>
        <w:pStyle w:val="Titolo2"/>
        <w:spacing w:line="240" w:lineRule="auto"/>
        <w:rPr>
          <w:b/>
          <w:smallCaps w:val="0"/>
          <w:sz w:val="20"/>
          <w:lang w:val="en-US"/>
        </w:rPr>
      </w:pPr>
      <w:r w:rsidRPr="001A76BF">
        <w:rPr>
          <w:b/>
          <w:smallCaps w:val="0"/>
          <w:sz w:val="20"/>
          <w:lang w:val="en-US"/>
        </w:rPr>
        <w:t>Consumption and Consumers Ethics</w:t>
      </w:r>
    </w:p>
    <w:p w14:paraId="13556EA3" w14:textId="77777777" w:rsidR="00A11350" w:rsidRPr="001A76BF" w:rsidRDefault="00A11350" w:rsidP="001A76BF">
      <w:pPr>
        <w:pStyle w:val="Titolo2"/>
        <w:spacing w:line="240" w:lineRule="auto"/>
      </w:pPr>
      <w:r w:rsidRPr="001A76BF">
        <w:rPr>
          <w:lang w:val="en-US"/>
        </w:rPr>
        <w:t xml:space="preserve">Prof. </w:t>
      </w:r>
      <w:r w:rsidRPr="001A76BF">
        <w:t>Emanuela Mora; Prof. Silvia Mazzucotelli Salice</w:t>
      </w:r>
    </w:p>
    <w:p w14:paraId="4C9936E1" w14:textId="77777777" w:rsidR="00A11350" w:rsidRPr="001A76BF" w:rsidRDefault="00A11350" w:rsidP="001A1DE0">
      <w:pPr>
        <w:spacing w:before="240" w:after="120" w:line="240" w:lineRule="auto"/>
        <w:rPr>
          <w:rFonts w:ascii="Times" w:hAnsi="Times"/>
          <w:b/>
          <w:i/>
          <w:sz w:val="18"/>
          <w:lang w:val="en-US"/>
        </w:rPr>
      </w:pPr>
      <w:r w:rsidRPr="001A76BF">
        <w:rPr>
          <w:rFonts w:ascii="Times" w:hAnsi="Times"/>
          <w:b/>
          <w:i/>
          <w:sz w:val="18"/>
          <w:lang w:val="en-US"/>
        </w:rPr>
        <w:t xml:space="preserve">COURSE AIMS AND INTENDED LEARNING OUTCOMES </w:t>
      </w:r>
    </w:p>
    <w:p w14:paraId="6E3EC3A3" w14:textId="372D4226" w:rsidR="002D7070" w:rsidRDefault="00884E7B" w:rsidP="001A76BF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2D7070">
        <w:rPr>
          <w:rFonts w:ascii="Times" w:hAnsi="Times"/>
          <w:sz w:val="20"/>
          <w:szCs w:val="20"/>
          <w:lang w:val="en-US"/>
        </w:rPr>
        <w:t>The course aims to provide students</w:t>
      </w:r>
      <w:r w:rsidRPr="001A76BF">
        <w:rPr>
          <w:rFonts w:ascii="Times" w:hAnsi="Times"/>
          <w:sz w:val="20"/>
          <w:szCs w:val="20"/>
          <w:lang w:val="en-US"/>
        </w:rPr>
        <w:t xml:space="preserve"> </w:t>
      </w:r>
      <w:r w:rsidR="004657BB" w:rsidRPr="001A76BF">
        <w:rPr>
          <w:rFonts w:ascii="Times" w:hAnsi="Times"/>
          <w:sz w:val="20"/>
          <w:szCs w:val="20"/>
          <w:lang w:val="en-US"/>
        </w:rPr>
        <w:t xml:space="preserve">with a reflective understanding of consumer behavior and </w:t>
      </w:r>
      <w:r w:rsidR="00A92F2A">
        <w:rPr>
          <w:rFonts w:ascii="Times" w:hAnsi="Times"/>
          <w:sz w:val="20"/>
          <w:szCs w:val="20"/>
          <w:lang w:val="en-US"/>
        </w:rPr>
        <w:t xml:space="preserve">related </w:t>
      </w:r>
      <w:r w:rsidR="004657BB" w:rsidRPr="001A76BF">
        <w:rPr>
          <w:rFonts w:ascii="Times" w:hAnsi="Times"/>
          <w:sz w:val="20"/>
          <w:szCs w:val="20"/>
          <w:lang w:val="en-US"/>
        </w:rPr>
        <w:t>ethic</w:t>
      </w:r>
      <w:r w:rsidR="00A92F2A">
        <w:rPr>
          <w:rFonts w:ascii="Times" w:hAnsi="Times"/>
          <w:sz w:val="20"/>
          <w:szCs w:val="20"/>
          <w:lang w:val="en-US"/>
        </w:rPr>
        <w:t>al issues</w:t>
      </w:r>
      <w:r>
        <w:rPr>
          <w:rFonts w:ascii="Times" w:hAnsi="Times"/>
          <w:sz w:val="20"/>
          <w:szCs w:val="20"/>
          <w:lang w:val="en-US"/>
        </w:rPr>
        <w:t xml:space="preserve"> and</w:t>
      </w:r>
      <w:r w:rsidR="002D7070" w:rsidRPr="002D7070">
        <w:rPr>
          <w:rFonts w:ascii="Times" w:hAnsi="Times"/>
          <w:sz w:val="20"/>
          <w:szCs w:val="20"/>
          <w:lang w:val="en-US"/>
        </w:rPr>
        <w:t xml:space="preserve"> the necessary knowledge to understand the complexity of the cultural dynamics of consumer action. </w:t>
      </w:r>
      <w:r w:rsidR="002D7070" w:rsidRPr="001A76BF">
        <w:rPr>
          <w:rFonts w:ascii="Times" w:hAnsi="Times"/>
          <w:sz w:val="20"/>
          <w:szCs w:val="20"/>
          <w:lang w:val="en-US"/>
        </w:rPr>
        <w:t>To this extent the course examines theories of consumption, and consumer culture in the context of everyday life with a specific focus on fashion and food.</w:t>
      </w:r>
    </w:p>
    <w:p w14:paraId="68DA04C2" w14:textId="2332337A" w:rsidR="00324C8C" w:rsidRPr="00884E7B" w:rsidRDefault="007A23A7" w:rsidP="00884E7B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US"/>
        </w:rPr>
      </w:pPr>
      <w:r w:rsidRPr="001A76BF">
        <w:rPr>
          <w:rFonts w:ascii="Times" w:hAnsi="Times"/>
          <w:sz w:val="20"/>
          <w:szCs w:val="20"/>
          <w:lang w:val="en-US"/>
        </w:rPr>
        <w:t xml:space="preserve">We will investigate practices of consumption at both a theoretical level and in relation to our own practices of consumption, consumer identities, and ethics of consumption. </w:t>
      </w:r>
      <w:r w:rsidR="002D7070" w:rsidRPr="00884E7B">
        <w:rPr>
          <w:rFonts w:ascii="Times" w:hAnsi="Times"/>
          <w:sz w:val="20"/>
          <w:szCs w:val="20"/>
          <w:lang w:val="en-US"/>
        </w:rPr>
        <w:t xml:space="preserve">As individuals, </w:t>
      </w:r>
      <w:r w:rsidR="00884E7B" w:rsidRPr="00884E7B">
        <w:rPr>
          <w:rFonts w:ascii="Times" w:hAnsi="Times"/>
          <w:sz w:val="20"/>
          <w:szCs w:val="20"/>
          <w:lang w:val="en-US"/>
        </w:rPr>
        <w:t xml:space="preserve">in fact, </w:t>
      </w:r>
      <w:r w:rsidR="002D7070" w:rsidRPr="00884E7B">
        <w:rPr>
          <w:rFonts w:ascii="Times" w:hAnsi="Times"/>
          <w:sz w:val="20"/>
          <w:szCs w:val="20"/>
          <w:lang w:val="en-US"/>
        </w:rPr>
        <w:t>we spend our lives being at the same time consumers and citizens. As such we hold interests, and responsibilities toward earth, society, other people, ourselves</w:t>
      </w:r>
      <w:r w:rsidR="00324C8C" w:rsidRPr="00884E7B">
        <w:rPr>
          <w:rFonts w:ascii="Times" w:hAnsi="Times"/>
          <w:sz w:val="20"/>
          <w:szCs w:val="20"/>
          <w:lang w:val="en-US"/>
        </w:rPr>
        <w:t xml:space="preserve"> that have become a global matter, known as the “climate change emergency”</w:t>
      </w:r>
      <w:r w:rsidR="00121B78" w:rsidRPr="00884E7B">
        <w:rPr>
          <w:rFonts w:ascii="Times" w:hAnsi="Times"/>
          <w:sz w:val="20"/>
          <w:szCs w:val="20"/>
          <w:lang w:val="en-US"/>
        </w:rPr>
        <w:t>; however, the latter</w:t>
      </w:r>
      <w:r w:rsidR="00324C8C" w:rsidRPr="00884E7B">
        <w:rPr>
          <w:rFonts w:ascii="Times" w:hAnsi="Times"/>
          <w:sz w:val="20"/>
          <w:szCs w:val="20"/>
          <w:lang w:val="en-US"/>
        </w:rPr>
        <w:t xml:space="preserve"> </w:t>
      </w:r>
      <w:r w:rsidR="00121B78" w:rsidRPr="00884E7B">
        <w:rPr>
          <w:rFonts w:ascii="Times" w:hAnsi="Times"/>
          <w:sz w:val="20"/>
          <w:szCs w:val="20"/>
          <w:lang w:val="en-US"/>
        </w:rPr>
        <w:t>comprises</w:t>
      </w:r>
      <w:r w:rsidR="00324C8C" w:rsidRPr="00884E7B">
        <w:rPr>
          <w:rFonts w:ascii="Times" w:hAnsi="Times"/>
          <w:sz w:val="20"/>
          <w:szCs w:val="20"/>
          <w:lang w:val="en-US"/>
        </w:rPr>
        <w:t xml:space="preserve"> also other issues such as those related to social justice</w:t>
      </w:r>
      <w:r w:rsidR="00121B78" w:rsidRPr="00884E7B">
        <w:rPr>
          <w:rFonts w:ascii="Times" w:hAnsi="Times"/>
          <w:sz w:val="20"/>
          <w:szCs w:val="20"/>
          <w:lang w:val="en-US"/>
        </w:rPr>
        <w:t xml:space="preserve"> (dignity of work, access to goods and resources, inclusion of minorities in all the social, cultural and economic processes)</w:t>
      </w:r>
      <w:r w:rsidR="002D7070" w:rsidRPr="00884E7B">
        <w:rPr>
          <w:rFonts w:ascii="Times" w:hAnsi="Times"/>
          <w:sz w:val="20"/>
          <w:szCs w:val="20"/>
          <w:lang w:val="en-US"/>
        </w:rPr>
        <w:t xml:space="preserve">. </w:t>
      </w:r>
      <w:r w:rsidR="00324C8C" w:rsidRPr="00884E7B">
        <w:rPr>
          <w:rFonts w:ascii="Times" w:hAnsi="Times"/>
          <w:sz w:val="20"/>
          <w:szCs w:val="20"/>
          <w:lang w:val="en-US"/>
        </w:rPr>
        <w:t xml:space="preserve">The United </w:t>
      </w:r>
      <w:r w:rsidR="00121B78" w:rsidRPr="00884E7B">
        <w:rPr>
          <w:rFonts w:ascii="Times" w:hAnsi="Times"/>
          <w:sz w:val="20"/>
          <w:szCs w:val="20"/>
          <w:lang w:val="en-US"/>
        </w:rPr>
        <w:t>N</w:t>
      </w:r>
      <w:r w:rsidR="00324C8C" w:rsidRPr="00884E7B">
        <w:rPr>
          <w:rFonts w:ascii="Times" w:hAnsi="Times"/>
          <w:sz w:val="20"/>
          <w:szCs w:val="20"/>
          <w:lang w:val="en-US"/>
        </w:rPr>
        <w:t xml:space="preserve">ations have addressed these topics in the </w:t>
      </w:r>
      <w:r w:rsidR="002D7070" w:rsidRPr="00884E7B">
        <w:rPr>
          <w:rFonts w:ascii="Times" w:hAnsi="Times"/>
          <w:sz w:val="20"/>
          <w:szCs w:val="20"/>
          <w:lang w:val="en-US"/>
        </w:rPr>
        <w:t>2030 Agenda for Sustainable Development, adopted by all United Nations Member States in 2015 (17 Sustainable development goals)</w:t>
      </w:r>
      <w:r w:rsidR="00324C8C" w:rsidRPr="00884E7B">
        <w:rPr>
          <w:rFonts w:ascii="Times" w:hAnsi="Times"/>
          <w:sz w:val="20"/>
          <w:szCs w:val="20"/>
          <w:lang w:val="en-US"/>
        </w:rPr>
        <w:t>. The course will explore how the Agenda</w:t>
      </w:r>
      <w:r w:rsidR="002D7070" w:rsidRPr="00884E7B">
        <w:rPr>
          <w:rFonts w:ascii="Times" w:hAnsi="Times"/>
          <w:sz w:val="20"/>
          <w:szCs w:val="20"/>
          <w:lang w:val="en-US"/>
        </w:rPr>
        <w:t xml:space="preserve"> addresses th</w:t>
      </w:r>
      <w:r w:rsidR="00324C8C" w:rsidRPr="00884E7B">
        <w:rPr>
          <w:rFonts w:ascii="Times" w:hAnsi="Times"/>
          <w:sz w:val="20"/>
          <w:szCs w:val="20"/>
          <w:lang w:val="en-US"/>
        </w:rPr>
        <w:t>e</w:t>
      </w:r>
      <w:r w:rsidR="002D7070" w:rsidRPr="00884E7B">
        <w:rPr>
          <w:rFonts w:ascii="Times" w:hAnsi="Times"/>
          <w:sz w:val="20"/>
          <w:szCs w:val="20"/>
          <w:lang w:val="en-US"/>
        </w:rPr>
        <w:t xml:space="preserve"> topic</w:t>
      </w:r>
      <w:r w:rsidR="00884E7B" w:rsidRPr="00884E7B">
        <w:rPr>
          <w:rFonts w:ascii="Times" w:hAnsi="Times"/>
          <w:sz w:val="20"/>
          <w:szCs w:val="20"/>
          <w:lang w:val="en-US"/>
        </w:rPr>
        <w:t>.</w:t>
      </w:r>
    </w:p>
    <w:p w14:paraId="5BF4A568" w14:textId="77777777" w:rsidR="00884E7B" w:rsidRDefault="00324C8C" w:rsidP="001A76BF">
      <w:pPr>
        <w:spacing w:line="240" w:lineRule="auto"/>
        <w:rPr>
          <w:rFonts w:ascii="Times" w:eastAsia="Arial Unicode MS" w:hAnsi="Times"/>
          <w:lang w:val="en-US"/>
        </w:rPr>
      </w:pPr>
      <w:r>
        <w:rPr>
          <w:rFonts w:ascii="Times" w:eastAsia="Arial Unicode MS" w:hAnsi="Times"/>
          <w:lang w:val="en-US"/>
        </w:rPr>
        <w:t>Fashion and food systems play a relevant role</w:t>
      </w:r>
      <w:r w:rsidR="00357CF0">
        <w:rPr>
          <w:rFonts w:ascii="Times" w:eastAsia="Arial Unicode MS" w:hAnsi="Times"/>
          <w:lang w:val="en-US"/>
        </w:rPr>
        <w:t xml:space="preserve"> in the climate change emergency. </w:t>
      </w:r>
      <w:r>
        <w:rPr>
          <w:rFonts w:ascii="Times" w:eastAsia="Arial Unicode MS" w:hAnsi="Times"/>
          <w:lang w:val="en-US"/>
        </w:rPr>
        <w:t xml:space="preserve"> </w:t>
      </w:r>
      <w:r w:rsidR="00357CF0" w:rsidRPr="001A76BF">
        <w:rPr>
          <w:rFonts w:ascii="Times" w:eastAsia="Arial Unicode MS" w:hAnsi="Times"/>
          <w:lang w:val="en-US"/>
        </w:rPr>
        <w:t>Thus, the course will present cases of companies, products and consumption practices that provide harm to the environment and to people.</w:t>
      </w:r>
      <w:r w:rsidR="00357CF0">
        <w:rPr>
          <w:rFonts w:ascii="Times" w:eastAsia="Arial Unicode MS" w:hAnsi="Times"/>
          <w:lang w:val="en-US"/>
        </w:rPr>
        <w:t xml:space="preserve"> </w:t>
      </w:r>
      <w:r w:rsidR="00357CF0">
        <w:rPr>
          <w:rFonts w:ascii="Times" w:eastAsia="Arial Unicode MS" w:hAnsi="Times"/>
          <w:lang w:val="en-GB"/>
        </w:rPr>
        <w:t xml:space="preserve">It </w:t>
      </w:r>
      <w:r w:rsidR="00357CF0" w:rsidRPr="001A76BF">
        <w:rPr>
          <w:rFonts w:ascii="Times" w:eastAsia="Arial Unicode MS" w:hAnsi="Times"/>
          <w:lang w:val="en-US"/>
        </w:rPr>
        <w:t>will</w:t>
      </w:r>
      <w:r w:rsidR="00357CF0">
        <w:rPr>
          <w:rFonts w:ascii="Times" w:eastAsia="Arial Unicode MS" w:hAnsi="Times"/>
          <w:lang w:val="en-US"/>
        </w:rPr>
        <w:t xml:space="preserve"> also</w:t>
      </w:r>
      <w:r w:rsidR="00357CF0" w:rsidRPr="001A76BF">
        <w:rPr>
          <w:rFonts w:ascii="Times" w:eastAsia="Arial Unicode MS" w:hAnsi="Times"/>
          <w:lang w:val="en-US"/>
        </w:rPr>
        <w:t xml:space="preserve"> present cases of fashion and food industries </w:t>
      </w:r>
      <w:r w:rsidR="00357CF0">
        <w:rPr>
          <w:rFonts w:ascii="Times" w:eastAsia="Arial Unicode MS" w:hAnsi="Times"/>
          <w:lang w:val="en-US"/>
        </w:rPr>
        <w:t>that</w:t>
      </w:r>
      <w:r w:rsidR="00357CF0" w:rsidRPr="001A76BF">
        <w:rPr>
          <w:rFonts w:ascii="Times" w:eastAsia="Arial Unicode MS" w:hAnsi="Times"/>
          <w:lang w:val="en-US"/>
        </w:rPr>
        <w:t xml:space="preserve"> are in the middle of the sustainable transition</w:t>
      </w:r>
      <w:r w:rsidR="00357CF0">
        <w:rPr>
          <w:rFonts w:ascii="Times" w:eastAsia="Arial Unicode MS" w:hAnsi="Times"/>
          <w:lang w:val="en-US"/>
        </w:rPr>
        <w:t>.</w:t>
      </w:r>
      <w:r>
        <w:rPr>
          <w:rFonts w:ascii="Times" w:eastAsia="Arial Unicode MS" w:hAnsi="Times"/>
          <w:lang w:val="en-US"/>
        </w:rPr>
        <w:t xml:space="preserve"> </w:t>
      </w:r>
      <w:r w:rsidR="00121B78">
        <w:rPr>
          <w:rFonts w:ascii="Times" w:eastAsia="Arial Unicode MS" w:hAnsi="Times"/>
          <w:lang w:val="en-US"/>
        </w:rPr>
        <w:t>Moreover, cases of NGOs and associations that promote critical and ethical forms of consumption will be presented.</w:t>
      </w:r>
    </w:p>
    <w:p w14:paraId="199A1CC5" w14:textId="77777777" w:rsidR="00884E7B" w:rsidRDefault="00884E7B" w:rsidP="001A76BF">
      <w:pPr>
        <w:spacing w:line="240" w:lineRule="auto"/>
        <w:rPr>
          <w:rFonts w:ascii="Times" w:eastAsia="Arial Unicode MS" w:hAnsi="Times"/>
          <w:lang w:val="en-US"/>
        </w:rPr>
      </w:pPr>
    </w:p>
    <w:p w14:paraId="1E552623" w14:textId="537A65A4" w:rsidR="001A76BF" w:rsidRPr="001A76BF" w:rsidRDefault="00283DC1" w:rsidP="001A76BF">
      <w:pPr>
        <w:spacing w:line="240" w:lineRule="auto"/>
        <w:rPr>
          <w:rFonts w:ascii="Times" w:eastAsia="Arial Unicode MS" w:hAnsi="Times"/>
          <w:lang w:val="en-US"/>
        </w:rPr>
      </w:pPr>
      <w:r w:rsidRPr="00884E7B">
        <w:rPr>
          <w:rFonts w:ascii="Times" w:eastAsia="Arial Unicode MS" w:hAnsi="Times"/>
          <w:lang w:val="en-US"/>
        </w:rPr>
        <w:t>The course</w:t>
      </w:r>
      <w:r w:rsidR="00C42206" w:rsidRPr="00884E7B">
        <w:rPr>
          <w:rFonts w:ascii="Times" w:eastAsia="Arial Unicode MS" w:hAnsi="Times"/>
          <w:lang w:val="en-US"/>
        </w:rPr>
        <w:t xml:space="preserve"> will include lectures, seminars and talks. It </w:t>
      </w:r>
      <w:r w:rsidRPr="00884E7B">
        <w:rPr>
          <w:rFonts w:ascii="Times" w:eastAsia="Arial Unicode MS" w:hAnsi="Times"/>
          <w:lang w:val="en-US"/>
        </w:rPr>
        <w:t>will introduce the concepts, research and the most significant issues in the contemporary sociological debate with particular reference to consumer action</w:t>
      </w:r>
      <w:r w:rsidR="004657BB" w:rsidRPr="001A76BF">
        <w:rPr>
          <w:rFonts w:ascii="Times" w:eastAsia="Arial Unicode MS" w:hAnsi="Times"/>
          <w:lang w:val="en-US"/>
        </w:rPr>
        <w:t xml:space="preserve">. </w:t>
      </w:r>
    </w:p>
    <w:p w14:paraId="43A4DA7E" w14:textId="77777777" w:rsidR="00372851" w:rsidRPr="00884E7B" w:rsidRDefault="00372851" w:rsidP="001A76BF">
      <w:pPr>
        <w:spacing w:line="240" w:lineRule="auto"/>
        <w:rPr>
          <w:rFonts w:ascii="Times" w:eastAsia="Arial Unicode MS" w:hAnsi="Times"/>
          <w:lang w:val="en-US"/>
        </w:rPr>
      </w:pPr>
    </w:p>
    <w:p w14:paraId="265EDC15" w14:textId="77777777" w:rsidR="00283DC1" w:rsidRPr="00884E7B" w:rsidRDefault="00283DC1" w:rsidP="001A76BF">
      <w:pPr>
        <w:spacing w:line="240" w:lineRule="auto"/>
        <w:rPr>
          <w:rFonts w:ascii="Times" w:eastAsia="Arial Unicode MS" w:hAnsi="Times"/>
          <w:lang w:val="en-US"/>
        </w:rPr>
      </w:pPr>
      <w:r w:rsidRPr="00884E7B">
        <w:rPr>
          <w:rFonts w:ascii="Times" w:eastAsia="Arial Unicode MS" w:hAnsi="Times"/>
          <w:lang w:val="en-US"/>
        </w:rPr>
        <w:t>At the end of the course, students will be able to:</w:t>
      </w:r>
    </w:p>
    <w:p w14:paraId="202DCFF9" w14:textId="77777777" w:rsidR="00283DC1" w:rsidRPr="00884E7B" w:rsidRDefault="00283DC1" w:rsidP="001A76BF">
      <w:pPr>
        <w:pStyle w:val="Paragrafoelenco"/>
        <w:numPr>
          <w:ilvl w:val="0"/>
          <w:numId w:val="5"/>
        </w:numPr>
        <w:rPr>
          <w:rFonts w:ascii="Times" w:hAnsi="Times" w:cs="Times New Roman"/>
          <w:color w:val="auto"/>
          <w:szCs w:val="24"/>
          <w:bdr w:val="none" w:sz="0" w:space="0" w:color="auto"/>
          <w:lang w:val="en-US" w:eastAsia="it-IT"/>
        </w:rPr>
      </w:pPr>
      <w:r w:rsidRPr="00884E7B">
        <w:rPr>
          <w:rFonts w:ascii="Times" w:hAnsi="Times" w:cs="Times New Roman"/>
          <w:color w:val="auto"/>
          <w:szCs w:val="24"/>
          <w:bdr w:val="none" w:sz="0" w:space="0" w:color="auto"/>
          <w:lang w:val="en-US" w:eastAsia="it-IT"/>
        </w:rPr>
        <w:t>use the specific lexicon of the sociology of consumption</w:t>
      </w:r>
    </w:p>
    <w:p w14:paraId="18903BBB" w14:textId="77777777" w:rsidR="004657BB" w:rsidRPr="00884E7B" w:rsidRDefault="00283DC1" w:rsidP="001A76BF">
      <w:pPr>
        <w:pStyle w:val="Paragrafoelenco"/>
        <w:numPr>
          <w:ilvl w:val="0"/>
          <w:numId w:val="5"/>
        </w:numPr>
        <w:rPr>
          <w:rFonts w:ascii="Times" w:hAnsi="Times" w:cs="Times New Roman"/>
          <w:color w:val="auto"/>
          <w:szCs w:val="24"/>
          <w:bdr w:val="none" w:sz="0" w:space="0" w:color="auto"/>
          <w:lang w:val="en-US" w:eastAsia="it-IT"/>
        </w:rPr>
      </w:pPr>
      <w:r w:rsidRPr="00884E7B">
        <w:rPr>
          <w:rFonts w:ascii="Times" w:hAnsi="Times" w:cs="Times New Roman"/>
          <w:color w:val="auto"/>
          <w:szCs w:val="24"/>
          <w:bdr w:val="none" w:sz="0" w:space="0" w:color="auto"/>
          <w:lang w:val="en-US" w:eastAsia="it-IT"/>
        </w:rPr>
        <w:t xml:space="preserve">identify the cultural and social characteristics of consumer action with particular attention to the phenomenon of critical consumption </w:t>
      </w:r>
    </w:p>
    <w:p w14:paraId="70503837" w14:textId="77777777" w:rsidR="00283DC1" w:rsidRPr="00884E7B" w:rsidRDefault="004657BB" w:rsidP="001A76BF">
      <w:pPr>
        <w:pStyle w:val="Paragrafoelenco"/>
        <w:numPr>
          <w:ilvl w:val="0"/>
          <w:numId w:val="5"/>
        </w:numPr>
        <w:rPr>
          <w:rFonts w:ascii="Times" w:hAnsi="Times" w:cs="Times New Roman"/>
          <w:color w:val="auto"/>
          <w:szCs w:val="24"/>
          <w:bdr w:val="none" w:sz="0" w:space="0" w:color="auto"/>
          <w:lang w:val="en-US" w:eastAsia="it-IT"/>
        </w:rPr>
      </w:pPr>
      <w:r w:rsidRPr="00884E7B">
        <w:rPr>
          <w:rFonts w:ascii="Times" w:hAnsi="Times" w:cs="Times New Roman"/>
          <w:color w:val="auto"/>
          <w:szCs w:val="24"/>
          <w:bdr w:val="none" w:sz="0" w:space="0" w:color="auto"/>
          <w:lang w:val="en-US" w:eastAsia="it-IT"/>
        </w:rPr>
        <w:t>analyse</w:t>
      </w:r>
      <w:r w:rsidR="00283DC1" w:rsidRPr="00884E7B">
        <w:rPr>
          <w:rFonts w:ascii="Times" w:hAnsi="Times" w:cs="Times New Roman"/>
          <w:color w:val="auto"/>
          <w:szCs w:val="24"/>
          <w:bdr w:val="none" w:sz="0" w:space="0" w:color="auto"/>
          <w:lang w:val="en-US" w:eastAsia="it-IT"/>
        </w:rPr>
        <w:t xml:space="preserve"> in detail responsible consumption in the textile-clothing and food sectors.</w:t>
      </w:r>
    </w:p>
    <w:p w14:paraId="50899A87" w14:textId="697FED0D" w:rsidR="00121B78" w:rsidRPr="00884E7B" w:rsidRDefault="00884E7B" w:rsidP="001A76BF">
      <w:pPr>
        <w:pStyle w:val="Paragrafoelenco"/>
        <w:numPr>
          <w:ilvl w:val="0"/>
          <w:numId w:val="5"/>
        </w:numPr>
        <w:rPr>
          <w:rFonts w:ascii="Times" w:hAnsi="Times" w:cs="Times New Roman"/>
          <w:color w:val="auto"/>
          <w:szCs w:val="24"/>
          <w:bdr w:val="none" w:sz="0" w:space="0" w:color="auto"/>
          <w:lang w:val="en-US" w:eastAsia="it-IT"/>
        </w:rPr>
      </w:pPr>
      <w:r w:rsidRPr="00884E7B">
        <w:rPr>
          <w:rFonts w:ascii="Times" w:hAnsi="Times" w:cs="Times New Roman"/>
          <w:color w:val="auto"/>
          <w:szCs w:val="24"/>
          <w:bdr w:val="none" w:sz="0" w:space="0" w:color="auto"/>
          <w:lang w:val="en-US" w:eastAsia="it-IT"/>
        </w:rPr>
        <w:t>a</w:t>
      </w:r>
      <w:r w:rsidR="00121B78" w:rsidRPr="00884E7B">
        <w:rPr>
          <w:rFonts w:ascii="Times" w:hAnsi="Times" w:cs="Times New Roman"/>
          <w:color w:val="auto"/>
          <w:szCs w:val="24"/>
          <w:bdr w:val="none" w:sz="0" w:space="0" w:color="auto"/>
          <w:lang w:val="en-US" w:eastAsia="it-IT"/>
        </w:rPr>
        <w:t>cknowledge what kind of processes can promote the sustainable transition of industries, cities, social organizations.</w:t>
      </w:r>
    </w:p>
    <w:p w14:paraId="107F782C" w14:textId="0B95873C" w:rsidR="00A11350" w:rsidRPr="001A76BF" w:rsidRDefault="00A11350" w:rsidP="001A1DE0">
      <w:pPr>
        <w:spacing w:before="240" w:after="120" w:line="240" w:lineRule="auto"/>
        <w:rPr>
          <w:rFonts w:ascii="Times" w:hAnsi="Times"/>
          <w:b/>
          <w:i/>
          <w:sz w:val="18"/>
          <w:lang w:val="en-US"/>
        </w:rPr>
      </w:pPr>
      <w:r w:rsidRPr="001A76BF">
        <w:rPr>
          <w:rFonts w:ascii="Times" w:hAnsi="Times"/>
          <w:b/>
          <w:i/>
          <w:sz w:val="18"/>
          <w:lang w:val="en-US"/>
        </w:rPr>
        <w:t>COURSE CONTENT</w:t>
      </w:r>
    </w:p>
    <w:p w14:paraId="0531EFAD" w14:textId="77777777" w:rsidR="006C12CA" w:rsidRPr="001A76BF" w:rsidRDefault="006C12CA" w:rsidP="001A76BF">
      <w:pPr>
        <w:spacing w:line="240" w:lineRule="auto"/>
        <w:rPr>
          <w:rFonts w:ascii="Times" w:eastAsia="Arial Unicode MS" w:hAnsi="Times"/>
          <w:u w:color="000000"/>
          <w:lang w:val="en-US" w:eastAsia="zh-CN"/>
        </w:rPr>
      </w:pPr>
      <w:r w:rsidRPr="001A76BF">
        <w:rPr>
          <w:rFonts w:ascii="Times" w:eastAsia="Arial Unicode MS" w:hAnsi="Times"/>
          <w:u w:color="000000"/>
          <w:lang w:val="en-US" w:eastAsia="zh-CN"/>
        </w:rPr>
        <w:t>This course focuses on the values, identities, and practices that compose consumption and consumers ethics today; particular attention will be given to the social and economic conditions that gave rise to th</w:t>
      </w:r>
      <w:r w:rsidR="0095643C">
        <w:rPr>
          <w:rFonts w:ascii="Times" w:eastAsia="Arial Unicode MS" w:hAnsi="Times"/>
          <w:u w:color="000000"/>
          <w:lang w:val="en-US" w:eastAsia="zh-CN"/>
        </w:rPr>
        <w:t>e</w:t>
      </w:r>
      <w:r w:rsidRPr="001A76BF">
        <w:rPr>
          <w:rFonts w:ascii="Times" w:eastAsia="Arial Unicode MS" w:hAnsi="Times"/>
          <w:u w:color="000000"/>
          <w:lang w:val="en-US" w:eastAsia="zh-CN"/>
        </w:rPr>
        <w:t xml:space="preserve"> ethical consumption practices in general and in the fashion and food sectors in particular. </w:t>
      </w:r>
    </w:p>
    <w:p w14:paraId="67C48275" w14:textId="77777777" w:rsidR="006C12CA" w:rsidRPr="001A76BF" w:rsidRDefault="006C12CA" w:rsidP="001A76BF">
      <w:pPr>
        <w:spacing w:line="240" w:lineRule="auto"/>
        <w:rPr>
          <w:rFonts w:ascii="Times" w:eastAsia="Arial Unicode MS" w:hAnsi="Times"/>
          <w:u w:color="000000"/>
          <w:lang w:val="en-GB" w:eastAsia="zh-CN"/>
        </w:rPr>
      </w:pPr>
    </w:p>
    <w:p w14:paraId="78CDAEB2" w14:textId="77777777" w:rsidR="00D36B62" w:rsidRPr="001A76BF" w:rsidRDefault="00D36B62" w:rsidP="001A76BF">
      <w:pPr>
        <w:spacing w:line="240" w:lineRule="auto"/>
        <w:rPr>
          <w:rFonts w:ascii="Times" w:hAnsi="Times"/>
          <w:lang w:val="en-GB"/>
        </w:rPr>
      </w:pPr>
      <w:r w:rsidRPr="001A76BF">
        <w:rPr>
          <w:rFonts w:ascii="Times" w:hAnsi="Times"/>
          <w:lang w:val="en-GB"/>
        </w:rPr>
        <w:t>The course aims to address the following topics:</w:t>
      </w:r>
    </w:p>
    <w:p w14:paraId="05B3EDF6" w14:textId="3EB66E6D" w:rsidR="00D36B62" w:rsidRPr="00DC2EDE" w:rsidRDefault="00D36B62" w:rsidP="00DC2EDE">
      <w:pPr>
        <w:pStyle w:val="Paragrafoelenco"/>
        <w:numPr>
          <w:ilvl w:val="0"/>
          <w:numId w:val="9"/>
        </w:numPr>
        <w:ind w:left="567" w:hanging="283"/>
        <w:rPr>
          <w:rFonts w:ascii="Times" w:hAnsi="Times"/>
          <w:lang w:val="en-GB"/>
        </w:rPr>
      </w:pPr>
      <w:r w:rsidRPr="00DC2EDE">
        <w:rPr>
          <w:rFonts w:ascii="Times" w:hAnsi="Times"/>
          <w:lang w:val="en-GB"/>
        </w:rPr>
        <w:t xml:space="preserve">the sociological study of consumption: classical </w:t>
      </w:r>
      <w:r w:rsidR="0095643C" w:rsidRPr="00DC2EDE">
        <w:rPr>
          <w:rFonts w:ascii="Times" w:hAnsi="Times"/>
          <w:lang w:val="en-GB"/>
        </w:rPr>
        <w:t xml:space="preserve">and contemporary </w:t>
      </w:r>
      <w:r w:rsidRPr="00DC2EDE">
        <w:rPr>
          <w:rFonts w:ascii="Times" w:hAnsi="Times"/>
          <w:lang w:val="en-GB"/>
        </w:rPr>
        <w:t>approaches</w:t>
      </w:r>
    </w:p>
    <w:p w14:paraId="62BC9D41" w14:textId="77777777" w:rsidR="004965BF" w:rsidRPr="001A76BF" w:rsidRDefault="004965BF" w:rsidP="00DC2EDE">
      <w:pPr>
        <w:pStyle w:val="Paragrafoelenco"/>
        <w:numPr>
          <w:ilvl w:val="0"/>
          <w:numId w:val="9"/>
        </w:numPr>
        <w:ind w:left="567" w:hanging="283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the theoretical perspective</w:t>
      </w:r>
      <w:r w:rsidR="00954401">
        <w:rPr>
          <w:rFonts w:ascii="Times" w:hAnsi="Times"/>
          <w:lang w:val="en-GB"/>
        </w:rPr>
        <w:t>s</w:t>
      </w:r>
      <w:r>
        <w:rPr>
          <w:rFonts w:ascii="Times" w:hAnsi="Times"/>
          <w:lang w:val="en-GB"/>
        </w:rPr>
        <w:t xml:space="preserve"> about</w:t>
      </w:r>
      <w:r w:rsidR="001C0CC5">
        <w:rPr>
          <w:rFonts w:ascii="Times" w:hAnsi="Times"/>
          <w:lang w:val="en-GB"/>
        </w:rPr>
        <w:t xml:space="preserve"> ethical issues in fashion and food: </w:t>
      </w:r>
      <w:r w:rsidR="00A92F2A">
        <w:rPr>
          <w:rFonts w:ascii="Times" w:hAnsi="Times"/>
          <w:lang w:val="en-GB"/>
        </w:rPr>
        <w:t xml:space="preserve">preserving the planet and its resources for the next generations + don’t harm nature’s spaces and times </w:t>
      </w:r>
    </w:p>
    <w:p w14:paraId="78E9AADD" w14:textId="77777777" w:rsidR="00284F62" w:rsidRPr="001A76BF" w:rsidRDefault="00284F62" w:rsidP="00DC2EDE">
      <w:pPr>
        <w:pStyle w:val="Paragrafoelenco"/>
        <w:numPr>
          <w:ilvl w:val="0"/>
          <w:numId w:val="9"/>
        </w:numPr>
        <w:ind w:left="567" w:hanging="283"/>
        <w:rPr>
          <w:rFonts w:ascii="Times" w:hAnsi="Times"/>
          <w:lang w:val="en-GB"/>
        </w:rPr>
      </w:pPr>
      <w:r w:rsidRPr="00DC2EDE">
        <w:rPr>
          <w:rFonts w:ascii="Times" w:hAnsi="Times"/>
          <w:lang w:val="en-GB"/>
        </w:rPr>
        <w:t xml:space="preserve">the </w:t>
      </w:r>
      <w:r w:rsidR="004965BF" w:rsidRPr="00DC2EDE">
        <w:rPr>
          <w:rFonts w:ascii="Times" w:hAnsi="Times"/>
          <w:lang w:val="en-GB"/>
        </w:rPr>
        <w:t xml:space="preserve">UN </w:t>
      </w:r>
      <w:r w:rsidRPr="00DC2EDE">
        <w:rPr>
          <w:rFonts w:ascii="Times" w:hAnsi="Times"/>
          <w:lang w:val="en-GB"/>
        </w:rPr>
        <w:t>2030 Agenda for Sustainable Development</w:t>
      </w:r>
    </w:p>
    <w:p w14:paraId="374CE1D6" w14:textId="77777777" w:rsidR="00D36B62" w:rsidRPr="001A76BF" w:rsidRDefault="00D36B62" w:rsidP="00DC2EDE">
      <w:pPr>
        <w:pStyle w:val="Paragrafoelenco"/>
        <w:numPr>
          <w:ilvl w:val="0"/>
          <w:numId w:val="9"/>
        </w:numPr>
        <w:ind w:left="567" w:hanging="283"/>
        <w:rPr>
          <w:rFonts w:ascii="Times" w:hAnsi="Times"/>
          <w:lang w:val="en-GB"/>
        </w:rPr>
      </w:pPr>
      <w:r w:rsidRPr="001A76BF">
        <w:rPr>
          <w:rFonts w:ascii="Times" w:hAnsi="Times"/>
          <w:lang w:val="en-GB"/>
        </w:rPr>
        <w:t xml:space="preserve">critical consumption: </w:t>
      </w:r>
      <w:r w:rsidR="00A8374A">
        <w:rPr>
          <w:rFonts w:ascii="Times" w:hAnsi="Times"/>
          <w:lang w:val="en-GB"/>
        </w:rPr>
        <w:t xml:space="preserve">history, </w:t>
      </w:r>
      <w:r w:rsidRPr="001A76BF">
        <w:rPr>
          <w:rFonts w:ascii="Times" w:hAnsi="Times"/>
          <w:lang w:val="en-GB"/>
        </w:rPr>
        <w:t>characteristics and peculiarities</w:t>
      </w:r>
    </w:p>
    <w:p w14:paraId="1B80AAD5" w14:textId="77777777" w:rsidR="00F65B42" w:rsidRPr="001A76BF" w:rsidRDefault="00D36B62" w:rsidP="00DC2EDE">
      <w:pPr>
        <w:pStyle w:val="Paragrafoelenco"/>
        <w:numPr>
          <w:ilvl w:val="0"/>
          <w:numId w:val="9"/>
        </w:numPr>
        <w:ind w:left="567" w:hanging="283"/>
        <w:rPr>
          <w:rFonts w:ascii="Times" w:hAnsi="Times"/>
          <w:lang w:val="en-GB"/>
        </w:rPr>
      </w:pPr>
      <w:r w:rsidRPr="001A76BF">
        <w:rPr>
          <w:rFonts w:ascii="Times" w:hAnsi="Times"/>
          <w:lang w:val="en-GB"/>
        </w:rPr>
        <w:t>critical consumption in the textile-clothing sector and in the food sector</w:t>
      </w:r>
      <w:r w:rsidR="00A8374A">
        <w:rPr>
          <w:rFonts w:ascii="Times" w:hAnsi="Times"/>
          <w:lang w:val="en-GB"/>
        </w:rPr>
        <w:t>. Individual and associated experiences.</w:t>
      </w:r>
    </w:p>
    <w:p w14:paraId="06BA5396" w14:textId="77777777" w:rsidR="00A11350" w:rsidRPr="001A76BF" w:rsidRDefault="00A11350" w:rsidP="001A1DE0">
      <w:pPr>
        <w:spacing w:before="240" w:after="120" w:line="240" w:lineRule="auto"/>
        <w:rPr>
          <w:rFonts w:ascii="Times" w:hAnsi="Times"/>
          <w:b/>
          <w:i/>
          <w:sz w:val="18"/>
          <w:lang w:val="en-US"/>
        </w:rPr>
      </w:pPr>
      <w:r w:rsidRPr="001A76BF">
        <w:rPr>
          <w:rFonts w:ascii="Times" w:hAnsi="Times"/>
          <w:b/>
          <w:i/>
          <w:sz w:val="18"/>
          <w:lang w:val="en-US"/>
        </w:rPr>
        <w:t>READING LIST</w:t>
      </w:r>
    </w:p>
    <w:p w14:paraId="35255498" w14:textId="4FED46B9" w:rsidR="00A11350" w:rsidRPr="00DC2EDE" w:rsidRDefault="00A11350" w:rsidP="00DC2EDE">
      <w:pPr>
        <w:pStyle w:val="Testo2"/>
        <w:rPr>
          <w:rFonts w:eastAsia="Arial Unicode MS"/>
          <w:lang w:val="en-GB"/>
        </w:rPr>
      </w:pPr>
      <w:r w:rsidRPr="00DC2EDE">
        <w:rPr>
          <w:rFonts w:eastAsia="Arial Unicode MS"/>
          <w:lang w:val="en-GB"/>
        </w:rPr>
        <w:t>A reading list for the preparation of the exam will be provided during the course and collected by the professors in a lecture note</w:t>
      </w:r>
      <w:r w:rsidR="009C1651" w:rsidRPr="00DC2EDE">
        <w:rPr>
          <w:rFonts w:eastAsia="Arial Unicode MS"/>
          <w:lang w:val="en-GB"/>
        </w:rPr>
        <w:t xml:space="preserve">; the latter </w:t>
      </w:r>
      <w:r w:rsidRPr="00DC2EDE">
        <w:rPr>
          <w:rFonts w:eastAsia="Arial Unicode MS"/>
          <w:lang w:val="en-GB"/>
        </w:rPr>
        <w:t>will be made available on the Blackboard page of the course itself. The slides of the lessons and any additional didactic material used will also be available on Blackboard.</w:t>
      </w:r>
    </w:p>
    <w:p w14:paraId="35874A24" w14:textId="77777777" w:rsidR="00A11350" w:rsidRPr="001A76BF" w:rsidRDefault="00A11350" w:rsidP="001A1DE0">
      <w:pPr>
        <w:spacing w:before="240" w:after="120" w:line="240" w:lineRule="auto"/>
        <w:rPr>
          <w:rFonts w:ascii="Times" w:hAnsi="Times"/>
          <w:b/>
          <w:i/>
          <w:sz w:val="18"/>
          <w:lang w:val="en-US"/>
        </w:rPr>
      </w:pPr>
      <w:r w:rsidRPr="001A76BF">
        <w:rPr>
          <w:rFonts w:ascii="Times" w:hAnsi="Times"/>
          <w:b/>
          <w:i/>
          <w:sz w:val="18"/>
          <w:lang w:val="en-US"/>
        </w:rPr>
        <w:t>TEACHING METHOD</w:t>
      </w:r>
    </w:p>
    <w:p w14:paraId="2234136F" w14:textId="293E5C83" w:rsidR="009C1651" w:rsidRPr="00DC2EDE" w:rsidRDefault="00A11350" w:rsidP="00DC2EDE">
      <w:pPr>
        <w:pStyle w:val="Testo2"/>
        <w:rPr>
          <w:rFonts w:eastAsia="Arial Unicode MS"/>
          <w:lang w:val="en-GB"/>
        </w:rPr>
      </w:pPr>
      <w:r w:rsidRPr="00DC2EDE">
        <w:rPr>
          <w:rFonts w:eastAsia="Arial Unicode MS"/>
          <w:lang w:val="en-GB"/>
        </w:rPr>
        <w:t>The course includes lectures</w:t>
      </w:r>
      <w:r w:rsidR="00284F62" w:rsidRPr="00DC2EDE">
        <w:rPr>
          <w:rFonts w:eastAsia="Arial Unicode MS"/>
          <w:lang w:val="en-GB"/>
        </w:rPr>
        <w:t xml:space="preserve">, </w:t>
      </w:r>
      <w:r w:rsidR="004657BB" w:rsidRPr="00DC2EDE">
        <w:rPr>
          <w:rFonts w:eastAsia="Arial Unicode MS"/>
          <w:lang w:val="en-GB"/>
        </w:rPr>
        <w:t>seminars</w:t>
      </w:r>
      <w:r w:rsidR="00284F62" w:rsidRPr="00DC2EDE">
        <w:rPr>
          <w:rFonts w:eastAsia="Arial Unicode MS"/>
          <w:lang w:val="en-GB"/>
        </w:rPr>
        <w:t>/</w:t>
      </w:r>
      <w:r w:rsidR="004657BB" w:rsidRPr="00DC2EDE">
        <w:rPr>
          <w:rFonts w:eastAsia="Arial Unicode MS"/>
          <w:lang w:val="en-GB"/>
        </w:rPr>
        <w:t>talks</w:t>
      </w:r>
      <w:r w:rsidRPr="00DC2EDE">
        <w:rPr>
          <w:rFonts w:eastAsia="Arial Unicode MS"/>
          <w:lang w:val="en-GB"/>
        </w:rPr>
        <w:t xml:space="preserve"> with experts from the fashion and food sectors, and discussion sessions with students to deepen the topics covered in the lessons. </w:t>
      </w:r>
      <w:r w:rsidR="00F33D08" w:rsidRPr="00DC2EDE">
        <w:rPr>
          <w:rFonts w:eastAsia="Arial Unicode MS"/>
          <w:lang w:val="en-GB"/>
        </w:rPr>
        <w:t>The course envisages also practical individual and group assignments.</w:t>
      </w:r>
    </w:p>
    <w:p w14:paraId="49E27011" w14:textId="77777777" w:rsidR="00A11350" w:rsidRPr="001A76BF" w:rsidRDefault="00A11350" w:rsidP="001A1DE0">
      <w:pPr>
        <w:spacing w:before="240" w:after="120" w:line="240" w:lineRule="auto"/>
        <w:rPr>
          <w:rFonts w:ascii="Times" w:hAnsi="Times"/>
          <w:b/>
          <w:i/>
          <w:sz w:val="18"/>
          <w:lang w:val="en-US"/>
        </w:rPr>
      </w:pPr>
      <w:r w:rsidRPr="001A76BF">
        <w:rPr>
          <w:rFonts w:ascii="Times" w:hAnsi="Times"/>
          <w:b/>
          <w:i/>
          <w:sz w:val="18"/>
          <w:lang w:val="en-US"/>
        </w:rPr>
        <w:t>ASSESSMENT METHOD AND CRITERIA</w:t>
      </w:r>
    </w:p>
    <w:p w14:paraId="0EF213B2" w14:textId="501AF327" w:rsidR="001A76BF" w:rsidRPr="00DC2EDE" w:rsidRDefault="001A76BF" w:rsidP="00DC2EDE">
      <w:pPr>
        <w:pStyle w:val="Testo2"/>
        <w:rPr>
          <w:rFonts w:eastAsia="Arial Unicode MS"/>
          <w:lang w:val="en-GB"/>
        </w:rPr>
      </w:pPr>
      <w:r w:rsidRPr="00DC2EDE">
        <w:rPr>
          <w:rFonts w:eastAsia="Arial Unicode MS"/>
          <w:lang w:val="en-GB"/>
        </w:rPr>
        <w:t xml:space="preserve">Students will be assessed through an oral exam. The questions </w:t>
      </w:r>
      <w:r w:rsidR="00372851" w:rsidRPr="00DC2EDE">
        <w:rPr>
          <w:rFonts w:eastAsia="Arial Unicode MS"/>
          <w:lang w:val="en-GB"/>
        </w:rPr>
        <w:t>will aim</w:t>
      </w:r>
      <w:r w:rsidRPr="00DC2EDE">
        <w:rPr>
          <w:rFonts w:eastAsia="Arial Unicode MS"/>
          <w:lang w:val="en-GB"/>
        </w:rPr>
        <w:t xml:space="preserve"> to assess students’ ability to express themselves dialectically with correct and appropriate language as well as to demonstrate their knowledge of main theories in the field of </w:t>
      </w:r>
      <w:r w:rsidRPr="00DC2EDE">
        <w:rPr>
          <w:rFonts w:eastAsia="Arial Unicode MS"/>
          <w:szCs w:val="24"/>
          <w:lang w:val="en-GB"/>
        </w:rPr>
        <w:t>consumer behavior and ethics</w:t>
      </w:r>
      <w:r w:rsidRPr="00DC2EDE">
        <w:rPr>
          <w:rFonts w:eastAsia="Arial Unicode MS"/>
          <w:lang w:val="en-GB"/>
        </w:rPr>
        <w:t xml:space="preserve">. </w:t>
      </w:r>
    </w:p>
    <w:p w14:paraId="77EA4D22" w14:textId="77777777" w:rsidR="001A76BF" w:rsidRPr="00DC2EDE" w:rsidRDefault="001A76BF" w:rsidP="00DC2EDE">
      <w:pPr>
        <w:pStyle w:val="Testo2"/>
        <w:rPr>
          <w:rFonts w:eastAsia="Arial Unicode MS"/>
          <w:lang w:val="en-GB"/>
        </w:rPr>
      </w:pPr>
      <w:r w:rsidRPr="00DC2EDE">
        <w:rPr>
          <w:rFonts w:eastAsia="Arial Unicode MS"/>
          <w:lang w:val="en-GB"/>
        </w:rPr>
        <w:t xml:space="preserve">Assessment will take into consideration relevance of answers, appropriate use of specific terminology, argumentative and coherent structure of students’ expositions and their ability to link concepts and identify open issues. </w:t>
      </w:r>
    </w:p>
    <w:p w14:paraId="729DF767" w14:textId="77777777" w:rsidR="001A76BF" w:rsidRPr="00DC2EDE" w:rsidRDefault="001A76BF" w:rsidP="00DC2EDE">
      <w:pPr>
        <w:pStyle w:val="Testo2"/>
        <w:rPr>
          <w:rFonts w:eastAsia="Arial Unicode MS"/>
          <w:lang w:val="en-GB"/>
        </w:rPr>
      </w:pPr>
      <w:r w:rsidRPr="00DC2EDE">
        <w:rPr>
          <w:rFonts w:eastAsia="Arial Unicode MS"/>
          <w:lang w:val="en-GB"/>
        </w:rPr>
        <w:t xml:space="preserve">The teachers </w:t>
      </w:r>
      <w:r w:rsidR="00372851" w:rsidRPr="00DC2EDE">
        <w:rPr>
          <w:rFonts w:eastAsia="Arial Unicode MS"/>
          <w:lang w:val="en-GB"/>
        </w:rPr>
        <w:t xml:space="preserve">may </w:t>
      </w:r>
      <w:r w:rsidRPr="00DC2EDE">
        <w:rPr>
          <w:rFonts w:eastAsia="Arial Unicode MS"/>
          <w:lang w:val="en-GB"/>
        </w:rPr>
        <w:t>reserve the right to provide, at the end of the entire cycle of lessons, a written exam with the aim of ascertaining a basic knowledge of the evolution of theories and research methods on cultural production with reference to both the internal debate discipline, and the socio-cultural context in which the various theories and methodologies arose, developed and compared.</w:t>
      </w:r>
    </w:p>
    <w:p w14:paraId="0FDF8F58" w14:textId="681EEBE0" w:rsidR="00A11350" w:rsidRPr="001A76BF" w:rsidRDefault="00A11350" w:rsidP="001A1DE0">
      <w:pPr>
        <w:spacing w:before="240" w:after="120" w:line="240" w:lineRule="auto"/>
        <w:rPr>
          <w:rFonts w:ascii="Times" w:hAnsi="Times"/>
          <w:b/>
          <w:i/>
          <w:sz w:val="18"/>
          <w:lang w:val="en-US"/>
        </w:rPr>
      </w:pPr>
      <w:r w:rsidRPr="001A76BF">
        <w:rPr>
          <w:rFonts w:ascii="Times" w:hAnsi="Times"/>
          <w:b/>
          <w:i/>
          <w:sz w:val="18"/>
          <w:lang w:val="en-US"/>
        </w:rPr>
        <w:t>NOTES AND PREREQUISITES</w:t>
      </w:r>
    </w:p>
    <w:p w14:paraId="0E8AE043" w14:textId="77777777" w:rsidR="00A11350" w:rsidRPr="00DC2EDE" w:rsidRDefault="00A11350" w:rsidP="00DC2EDE">
      <w:pPr>
        <w:pStyle w:val="Testo2"/>
        <w:rPr>
          <w:rFonts w:eastAsia="Arial Unicode MS"/>
          <w:lang w:val="en-GB"/>
        </w:rPr>
      </w:pPr>
      <w:r w:rsidRPr="00DC2EDE">
        <w:rPr>
          <w:rFonts w:eastAsia="Arial Unicode MS"/>
          <w:lang w:val="en-GB"/>
        </w:rPr>
        <w:t xml:space="preserve">No prior knowledge is required; however, intellectual curiosity for the study of </w:t>
      </w:r>
      <w:r w:rsidR="00284F62" w:rsidRPr="00DC2EDE">
        <w:rPr>
          <w:rFonts w:eastAsia="Arial Unicode MS"/>
          <w:lang w:val="en-GB"/>
        </w:rPr>
        <w:t xml:space="preserve">consumer behavior and ethics </w:t>
      </w:r>
      <w:r w:rsidRPr="00DC2EDE">
        <w:rPr>
          <w:rFonts w:eastAsia="Arial Unicode MS"/>
          <w:lang w:val="en-GB"/>
        </w:rPr>
        <w:t>and a minimum knowledge of sociological terminology are desirable. To this end, the consultation of a Sociology Dictionary is recommended.</w:t>
      </w:r>
    </w:p>
    <w:p w14:paraId="00CA3426" w14:textId="77777777" w:rsidR="00A11350" w:rsidRPr="00DC2EDE" w:rsidRDefault="00A11350" w:rsidP="00DC2EDE">
      <w:pPr>
        <w:pStyle w:val="Testo2"/>
        <w:rPr>
          <w:rFonts w:eastAsia="Arial Unicode MS"/>
          <w:lang w:val="en-GB"/>
        </w:rPr>
      </w:pPr>
      <w:r w:rsidRPr="00DC2EDE">
        <w:rPr>
          <w:rFonts w:eastAsia="Arial Unicode MS"/>
          <w:lang w:val="en-GB"/>
        </w:rPr>
        <w:t>Students are encouraged to regularly consult the Blackboard platform for alerts and updates. In the event that the sanitary emergency relating to the Covid-19 pandemic will not allow face-to-face teaching, distant learning will be guaranteed.</w:t>
      </w:r>
    </w:p>
    <w:p w14:paraId="683F460E" w14:textId="77777777" w:rsidR="00372851" w:rsidRPr="00DC2EDE" w:rsidRDefault="00372851" w:rsidP="00DC2EDE">
      <w:pPr>
        <w:pStyle w:val="Testo2"/>
        <w:rPr>
          <w:rFonts w:eastAsia="Arial Unicode MS"/>
        </w:rPr>
      </w:pPr>
    </w:p>
    <w:p w14:paraId="5E6F8664" w14:textId="77777777" w:rsidR="00A11350" w:rsidRPr="00DC2EDE" w:rsidRDefault="00A11350" w:rsidP="00DC2EDE">
      <w:pPr>
        <w:pStyle w:val="Testo2"/>
        <w:rPr>
          <w:rFonts w:eastAsia="Arial Unicode MS"/>
          <w:i/>
        </w:rPr>
      </w:pPr>
      <w:bookmarkStart w:id="0" w:name="_GoBack"/>
      <w:r w:rsidRPr="00DC2EDE">
        <w:rPr>
          <w:rFonts w:eastAsia="Arial Unicode MS"/>
          <w:i/>
        </w:rPr>
        <w:t>Place and time of consultation hours</w:t>
      </w:r>
    </w:p>
    <w:bookmarkEnd w:id="0"/>
    <w:p w14:paraId="77838091" w14:textId="77777777" w:rsidR="00A11350" w:rsidRPr="00DC2EDE" w:rsidRDefault="00A11350" w:rsidP="00DC2EDE">
      <w:pPr>
        <w:pStyle w:val="Testo2"/>
        <w:rPr>
          <w:rFonts w:eastAsia="Arial Unicode MS"/>
          <w:lang w:val="en-GB"/>
        </w:rPr>
      </w:pPr>
      <w:r w:rsidRPr="00DC2EDE">
        <w:rPr>
          <w:rFonts w:eastAsia="Arial Unicode MS"/>
          <w:lang w:val="en-GB"/>
        </w:rPr>
        <w:t xml:space="preserve">Prof. Emanuela Mora: By appointment, </w:t>
      </w:r>
      <w:r w:rsidR="009D2608" w:rsidRPr="00DC2EDE">
        <w:rPr>
          <w:rFonts w:eastAsia="Arial Unicode MS"/>
          <w:lang w:val="en-GB"/>
        </w:rPr>
        <w:t xml:space="preserve">on Wednesdays, at 10.30 am. Department of Sociology, Franciscanum Building, III Floor. If necessary, by appointment </w:t>
      </w:r>
      <w:r w:rsidRPr="00DC2EDE">
        <w:rPr>
          <w:rFonts w:eastAsia="Arial Unicode MS"/>
          <w:lang w:val="en-GB"/>
        </w:rPr>
        <w:t xml:space="preserve">on Skype and/or Teams. </w:t>
      </w:r>
      <w:r w:rsidR="00CB5088" w:rsidRPr="00DC2EDE">
        <w:rPr>
          <w:rFonts w:eastAsia="Arial Unicode MS"/>
          <w:lang w:val="en-GB"/>
        </w:rPr>
        <w:t>Please, ask the Secretariat for Prof. Mora’s office directions.</w:t>
      </w:r>
    </w:p>
    <w:p w14:paraId="0AE83D81" w14:textId="77777777" w:rsidR="00A11350" w:rsidRPr="00DC2EDE" w:rsidRDefault="00A11350" w:rsidP="00DC2EDE">
      <w:pPr>
        <w:pStyle w:val="Testo2"/>
        <w:rPr>
          <w:rFonts w:eastAsia="Arial Unicode MS"/>
          <w:lang w:val="en-GB"/>
        </w:rPr>
      </w:pPr>
      <w:r w:rsidRPr="00DC2EDE">
        <w:rPr>
          <w:rFonts w:eastAsia="Arial Unicode MS"/>
          <w:lang w:val="en-GB"/>
        </w:rPr>
        <w:t xml:space="preserve">Prof. Silvia Mazzucotelli Salice: by appointment, Department of Sociology, </w:t>
      </w:r>
      <w:proofErr w:type="spellStart"/>
      <w:r w:rsidRPr="00DC2EDE">
        <w:rPr>
          <w:rFonts w:eastAsia="Arial Unicode MS"/>
          <w:lang w:val="en-GB"/>
        </w:rPr>
        <w:t>Franciscanum</w:t>
      </w:r>
      <w:proofErr w:type="spellEnd"/>
      <w:r w:rsidRPr="00DC2EDE">
        <w:rPr>
          <w:rFonts w:eastAsia="Arial Unicode MS"/>
          <w:lang w:val="en-GB"/>
        </w:rPr>
        <w:t xml:space="preserve"> Building, III Floor</w:t>
      </w:r>
      <w:r w:rsidR="0099518E" w:rsidRPr="00DC2EDE">
        <w:rPr>
          <w:rFonts w:eastAsia="Arial Unicode MS"/>
          <w:lang w:val="en-GB"/>
        </w:rPr>
        <w:t xml:space="preserve"> or on Skype and/or Teams.</w:t>
      </w:r>
    </w:p>
    <w:sectPr w:rsidR="00A11350" w:rsidRPr="00DC2ED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77A"/>
    <w:multiLevelType w:val="hybridMultilevel"/>
    <w:tmpl w:val="55226E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F2358"/>
    <w:multiLevelType w:val="hybridMultilevel"/>
    <w:tmpl w:val="2AB250C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F30425"/>
    <w:multiLevelType w:val="hybridMultilevel"/>
    <w:tmpl w:val="2AC631AC"/>
    <w:lvl w:ilvl="0" w:tplc="FF0AC6C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90BDB"/>
    <w:multiLevelType w:val="hybridMultilevel"/>
    <w:tmpl w:val="18442C96"/>
    <w:lvl w:ilvl="0" w:tplc="B2784D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E3BFD"/>
    <w:multiLevelType w:val="hybridMultilevel"/>
    <w:tmpl w:val="33B8A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27F2D"/>
    <w:multiLevelType w:val="hybridMultilevel"/>
    <w:tmpl w:val="103ADA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F81222"/>
    <w:multiLevelType w:val="hybridMultilevel"/>
    <w:tmpl w:val="D20214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A95116"/>
    <w:multiLevelType w:val="hybridMultilevel"/>
    <w:tmpl w:val="0EFE63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64793"/>
    <w:multiLevelType w:val="hybridMultilevel"/>
    <w:tmpl w:val="A8845EE6"/>
    <w:lvl w:ilvl="0" w:tplc="4EFEDF1A">
      <w:start w:val="4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D"/>
    <w:rsid w:val="000B7A4A"/>
    <w:rsid w:val="000C1F99"/>
    <w:rsid w:val="00121B78"/>
    <w:rsid w:val="00187B99"/>
    <w:rsid w:val="001A1DE0"/>
    <w:rsid w:val="001A76BF"/>
    <w:rsid w:val="001C0CC5"/>
    <w:rsid w:val="002014DD"/>
    <w:rsid w:val="00283DC1"/>
    <w:rsid w:val="00284F62"/>
    <w:rsid w:val="00290D3D"/>
    <w:rsid w:val="00294A17"/>
    <w:rsid w:val="002D5E17"/>
    <w:rsid w:val="002D7070"/>
    <w:rsid w:val="00324C8C"/>
    <w:rsid w:val="00357CF0"/>
    <w:rsid w:val="00372851"/>
    <w:rsid w:val="00390CCF"/>
    <w:rsid w:val="0039617E"/>
    <w:rsid w:val="004657BB"/>
    <w:rsid w:val="004965BF"/>
    <w:rsid w:val="004C0EE9"/>
    <w:rsid w:val="004D1217"/>
    <w:rsid w:val="004D6008"/>
    <w:rsid w:val="00590F73"/>
    <w:rsid w:val="005E17AA"/>
    <w:rsid w:val="00640794"/>
    <w:rsid w:val="006C12CA"/>
    <w:rsid w:val="006F1772"/>
    <w:rsid w:val="007A23A7"/>
    <w:rsid w:val="00884E7B"/>
    <w:rsid w:val="008942E7"/>
    <w:rsid w:val="008A1204"/>
    <w:rsid w:val="008A311C"/>
    <w:rsid w:val="00900CCA"/>
    <w:rsid w:val="00924B77"/>
    <w:rsid w:val="00940DA2"/>
    <w:rsid w:val="00954401"/>
    <w:rsid w:val="0095643C"/>
    <w:rsid w:val="009628AB"/>
    <w:rsid w:val="0099518E"/>
    <w:rsid w:val="009C1651"/>
    <w:rsid w:val="009D2608"/>
    <w:rsid w:val="009E055C"/>
    <w:rsid w:val="009F58B1"/>
    <w:rsid w:val="00A11350"/>
    <w:rsid w:val="00A36FF1"/>
    <w:rsid w:val="00A74F6F"/>
    <w:rsid w:val="00A8374A"/>
    <w:rsid w:val="00A92F2A"/>
    <w:rsid w:val="00AD7557"/>
    <w:rsid w:val="00B50C5D"/>
    <w:rsid w:val="00B51253"/>
    <w:rsid w:val="00B525CC"/>
    <w:rsid w:val="00C42206"/>
    <w:rsid w:val="00CB5088"/>
    <w:rsid w:val="00D36B62"/>
    <w:rsid w:val="00D404F2"/>
    <w:rsid w:val="00DB7B4A"/>
    <w:rsid w:val="00DC2EDE"/>
    <w:rsid w:val="00E607E6"/>
    <w:rsid w:val="00EB71F6"/>
    <w:rsid w:val="00EF7661"/>
    <w:rsid w:val="00F33D08"/>
    <w:rsid w:val="00F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F51EB"/>
  <w15:chartTrackingRefBased/>
  <w15:docId w15:val="{9E68D3BF-D734-1A47-905B-47BD3178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35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11350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</w:tabs>
      <w:spacing w:line="240" w:lineRule="auto"/>
      <w:ind w:left="720"/>
      <w:contextualSpacing/>
    </w:pPr>
    <w:rPr>
      <w:rFonts w:eastAsia="Arial Unicode MS" w:cs="Arial Unicode MS"/>
      <w:color w:val="000000"/>
      <w:szCs w:val="20"/>
      <w:u w:color="000000"/>
      <w:bdr w:val="nil"/>
      <w:lang w:eastAsia="zh-CN"/>
    </w:rPr>
  </w:style>
  <w:style w:type="character" w:customStyle="1" w:styleId="Nessuno">
    <w:name w:val="Nessuno"/>
    <w:rsid w:val="00A11350"/>
  </w:style>
  <w:style w:type="paragraph" w:styleId="Testofumetto">
    <w:name w:val="Balloon Text"/>
    <w:basedOn w:val="Normale"/>
    <w:link w:val="TestofumettoCarattere"/>
    <w:rsid w:val="009C165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C1651"/>
    <w:rPr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E17AA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17AA"/>
    <w:rPr>
      <w:rFonts w:ascii="Arial" w:eastAsia="Arial" w:hAnsi="Arial" w:cs="Arial"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E17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17AA"/>
    <w:pPr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17AA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290D3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6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4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0847-B2C9-4876-9873-A81B7E74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Mazzucotelli Silvia</dc:creator>
  <cp:keywords/>
  <cp:lastModifiedBy>Guglielmetti Pietro</cp:lastModifiedBy>
  <cp:revision>3</cp:revision>
  <cp:lastPrinted>2003-03-27T10:42:00Z</cp:lastPrinted>
  <dcterms:created xsi:type="dcterms:W3CDTF">2021-06-16T14:33:00Z</dcterms:created>
  <dcterms:modified xsi:type="dcterms:W3CDTF">2021-06-17T13:28:00Z</dcterms:modified>
</cp:coreProperties>
</file>