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C123" w14:textId="77777777" w:rsidR="000B1299" w:rsidRPr="00920675" w:rsidRDefault="000B1299" w:rsidP="000B1299">
      <w:pPr>
        <w:pStyle w:val="Titolo1"/>
        <w:tabs>
          <w:tab w:val="left" w:pos="284"/>
        </w:tabs>
        <w:ind w:left="0" w:firstLine="0"/>
      </w:pPr>
      <w:r w:rsidRPr="00920675">
        <w:t>Psicologia della religione</w:t>
      </w:r>
    </w:p>
    <w:p w14:paraId="2A8C25AC" w14:textId="77777777" w:rsidR="000B1299" w:rsidRPr="00920675" w:rsidRDefault="000B1299" w:rsidP="000B1299">
      <w:pPr>
        <w:pStyle w:val="Titolo2"/>
        <w:rPr>
          <w:sz w:val="20"/>
        </w:rPr>
      </w:pPr>
      <w:bookmarkStart w:id="0" w:name="_Toc425850390"/>
      <w:bookmarkStart w:id="1" w:name="_Toc457287488"/>
      <w:r w:rsidRPr="00920675">
        <w:rPr>
          <w:sz w:val="20"/>
        </w:rPr>
        <w:t xml:space="preserve">Prof. </w:t>
      </w:r>
      <w:bookmarkEnd w:id="0"/>
      <w:bookmarkEnd w:id="1"/>
      <w:r w:rsidR="00920675" w:rsidRPr="00920675">
        <w:rPr>
          <w:sz w:val="20"/>
        </w:rPr>
        <w:t xml:space="preserve">ssa </w:t>
      </w:r>
      <w:r w:rsidR="002F0B3C" w:rsidRPr="00920675">
        <w:rPr>
          <w:sz w:val="20"/>
        </w:rPr>
        <w:t>Daniela Villani</w:t>
      </w:r>
    </w:p>
    <w:p w14:paraId="5D8E0123" w14:textId="77777777" w:rsidR="002D5E17" w:rsidRPr="00255021" w:rsidRDefault="000B1299" w:rsidP="000B1299">
      <w:pPr>
        <w:spacing w:before="240" w:after="120" w:line="240" w:lineRule="exact"/>
        <w:rPr>
          <w:rFonts w:ascii="Times" w:hAnsi="Times"/>
          <w:b/>
          <w:sz w:val="18"/>
          <w:szCs w:val="18"/>
        </w:rPr>
      </w:pPr>
      <w:r w:rsidRPr="00255021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2BCE8AC3" w14:textId="77777777" w:rsidR="000B1299" w:rsidRPr="00920675" w:rsidRDefault="000B1299" w:rsidP="000B1299">
      <w:pPr>
        <w:spacing w:line="240" w:lineRule="exact"/>
        <w:rPr>
          <w:rFonts w:ascii="Times" w:hAnsi="Times"/>
          <w:bCs/>
          <w:szCs w:val="20"/>
        </w:rPr>
      </w:pPr>
      <w:r w:rsidRPr="00920675">
        <w:rPr>
          <w:rFonts w:ascii="Times" w:hAnsi="Times"/>
          <w:bCs/>
          <w:szCs w:val="20"/>
        </w:rPr>
        <w:t>Il corso si propone di introdurre ai concetti di fondo, alle principali prospettive teoriche e ad alcuni temi di ricerca salienti della psicologia della religione. Gli argomenti saranno affrontati con riferimento ai dibattiti attuali e mettendo in luce il contributo che la psicologia della religione può offrire sul versante applicativo.</w:t>
      </w:r>
    </w:p>
    <w:p w14:paraId="2DAE15A9" w14:textId="77777777" w:rsidR="000B1299" w:rsidRPr="00920675" w:rsidRDefault="000B1299" w:rsidP="000B1299">
      <w:pPr>
        <w:spacing w:line="240" w:lineRule="exact"/>
        <w:rPr>
          <w:rFonts w:ascii="Times" w:hAnsi="Times"/>
          <w:bCs/>
          <w:szCs w:val="20"/>
        </w:rPr>
      </w:pPr>
      <w:r w:rsidRPr="00920675">
        <w:rPr>
          <w:rFonts w:ascii="Times" w:hAnsi="Times"/>
          <w:bCs/>
          <w:szCs w:val="20"/>
        </w:rPr>
        <w:t>Al termine del corso lo studente avrà acquisito una conoscenza di base degli argomenti affrontati dalla psicologia della religione, delle metodologie impiegate in questo settore e dei più rilevanti concetti e costrutti che sono stati elaborati.</w:t>
      </w:r>
    </w:p>
    <w:p w14:paraId="0A81BE6D" w14:textId="77777777" w:rsidR="000B1299" w:rsidRPr="00920675" w:rsidRDefault="000B1299" w:rsidP="000B1299">
      <w:pPr>
        <w:spacing w:line="240" w:lineRule="exact"/>
        <w:rPr>
          <w:rFonts w:ascii="Times" w:hAnsi="Times"/>
          <w:bCs/>
          <w:szCs w:val="20"/>
        </w:rPr>
      </w:pPr>
      <w:r w:rsidRPr="00920675">
        <w:rPr>
          <w:rFonts w:ascii="Times" w:hAnsi="Times"/>
          <w:bCs/>
          <w:szCs w:val="20"/>
        </w:rPr>
        <w:t>Lo studente sarà inoltre in grado di applicare quanto appreso all’analisi in chiave psicologica di vissuti, comportamenti e pratiche religiose e di riflettere in modo critico circa le interpretazioni dei fenomeni religiosi che sono oggi proposte in cui si fa riferimento ai meccanismi psicologici che sottostanno all’atteggiamento religioso.</w:t>
      </w:r>
    </w:p>
    <w:p w14:paraId="2E7320C2" w14:textId="77777777" w:rsidR="000B1299" w:rsidRPr="00920675" w:rsidRDefault="000B1299" w:rsidP="000B1299">
      <w:pPr>
        <w:spacing w:before="240" w:after="120" w:line="240" w:lineRule="exact"/>
        <w:rPr>
          <w:rFonts w:ascii="Times" w:hAnsi="Times"/>
          <w:b/>
          <w:szCs w:val="20"/>
        </w:rPr>
      </w:pPr>
      <w:r w:rsidRPr="00920675">
        <w:rPr>
          <w:rFonts w:ascii="Times" w:hAnsi="Times"/>
          <w:b/>
          <w:i/>
          <w:szCs w:val="20"/>
        </w:rPr>
        <w:t>PROGRAMMA DEL CORSO</w:t>
      </w:r>
    </w:p>
    <w:p w14:paraId="11BC7F0E" w14:textId="77777777" w:rsidR="000B1299" w:rsidRPr="00920675" w:rsidRDefault="002F0B3C" w:rsidP="00C366EE">
      <w:pPr>
        <w:spacing w:line="240" w:lineRule="exact"/>
        <w:rPr>
          <w:rFonts w:ascii="Times" w:hAnsi="Times"/>
          <w:szCs w:val="20"/>
        </w:rPr>
      </w:pPr>
      <w:r w:rsidRPr="00920675">
        <w:rPr>
          <w:rFonts w:ascii="Times" w:hAnsi="Times"/>
          <w:szCs w:val="20"/>
        </w:rPr>
        <w:t xml:space="preserve">Il corso intende affrontare i seguenti temi relativi alla </w:t>
      </w:r>
      <w:r w:rsidR="000B1299" w:rsidRPr="00920675">
        <w:rPr>
          <w:rFonts w:ascii="Times" w:hAnsi="Times"/>
          <w:szCs w:val="20"/>
        </w:rPr>
        <w:t xml:space="preserve">psicologia della religione: le questioni </w:t>
      </w:r>
      <w:proofErr w:type="spellStart"/>
      <w:r w:rsidR="000B1299" w:rsidRPr="00920675">
        <w:rPr>
          <w:rFonts w:ascii="Times" w:hAnsi="Times"/>
          <w:szCs w:val="20"/>
        </w:rPr>
        <w:t>fondative</w:t>
      </w:r>
      <w:proofErr w:type="spellEnd"/>
      <w:r w:rsidR="000B1299" w:rsidRPr="00920675">
        <w:rPr>
          <w:rFonts w:ascii="Times" w:hAnsi="Times"/>
          <w:szCs w:val="20"/>
        </w:rPr>
        <w:t>, le impostazioni teoriche e lo sviluppo storico</w:t>
      </w:r>
      <w:r w:rsidR="00C366EE" w:rsidRPr="00920675">
        <w:rPr>
          <w:rFonts w:ascii="Times" w:hAnsi="Times"/>
          <w:szCs w:val="20"/>
        </w:rPr>
        <w:t xml:space="preserve">; </w:t>
      </w:r>
      <w:r w:rsidRPr="00920675">
        <w:rPr>
          <w:rFonts w:ascii="Times" w:hAnsi="Times"/>
          <w:szCs w:val="20"/>
        </w:rPr>
        <w:t xml:space="preserve">i </w:t>
      </w:r>
      <w:r w:rsidR="000B1299" w:rsidRPr="00920675">
        <w:rPr>
          <w:rFonts w:ascii="Times" w:hAnsi="Times"/>
          <w:szCs w:val="20"/>
        </w:rPr>
        <w:t>meccanismi cognitivi</w:t>
      </w:r>
      <w:r w:rsidR="00C366EE" w:rsidRPr="00920675">
        <w:rPr>
          <w:rFonts w:ascii="Times" w:hAnsi="Times"/>
          <w:szCs w:val="20"/>
        </w:rPr>
        <w:t xml:space="preserve"> e</w:t>
      </w:r>
      <w:r w:rsidRPr="00920675">
        <w:rPr>
          <w:rFonts w:ascii="Times" w:hAnsi="Times"/>
          <w:szCs w:val="20"/>
        </w:rPr>
        <w:t xml:space="preserve"> le</w:t>
      </w:r>
      <w:r w:rsidR="000B1299" w:rsidRPr="00920675">
        <w:rPr>
          <w:rFonts w:ascii="Times" w:hAnsi="Times"/>
          <w:szCs w:val="20"/>
        </w:rPr>
        <w:t xml:space="preserve"> epistemologie personali</w:t>
      </w:r>
      <w:r w:rsidR="00C366EE" w:rsidRPr="00920675">
        <w:rPr>
          <w:rFonts w:ascii="Times" w:hAnsi="Times"/>
          <w:szCs w:val="20"/>
        </w:rPr>
        <w:t xml:space="preserve"> associati alla rappresentazione del sovrannaturale; l</w:t>
      </w:r>
      <w:r w:rsidR="000B1299" w:rsidRPr="00920675">
        <w:rPr>
          <w:rFonts w:ascii="Times" w:hAnsi="Times"/>
          <w:szCs w:val="20"/>
        </w:rPr>
        <w:t xml:space="preserve">a religiosità nelle varie fasi </w:t>
      </w:r>
      <w:r w:rsidRPr="00920675">
        <w:rPr>
          <w:rFonts w:ascii="Times" w:hAnsi="Times"/>
          <w:szCs w:val="20"/>
        </w:rPr>
        <w:t xml:space="preserve">del ciclo di </w:t>
      </w:r>
      <w:r w:rsidR="000B1299" w:rsidRPr="00920675">
        <w:rPr>
          <w:rFonts w:ascii="Times" w:hAnsi="Times"/>
          <w:szCs w:val="20"/>
        </w:rPr>
        <w:t>vita</w:t>
      </w:r>
      <w:r w:rsidR="00C366EE" w:rsidRPr="00920675">
        <w:rPr>
          <w:rFonts w:ascii="Times" w:hAnsi="Times"/>
          <w:szCs w:val="20"/>
        </w:rPr>
        <w:t xml:space="preserve">; </w:t>
      </w:r>
      <w:r w:rsidRPr="00920675">
        <w:rPr>
          <w:rFonts w:ascii="Times" w:hAnsi="Times"/>
          <w:szCs w:val="20"/>
        </w:rPr>
        <w:t xml:space="preserve">il rapporto tra </w:t>
      </w:r>
      <w:r w:rsidR="00C366EE" w:rsidRPr="00920675">
        <w:rPr>
          <w:rFonts w:ascii="Times" w:hAnsi="Times"/>
          <w:szCs w:val="20"/>
        </w:rPr>
        <w:t>religione e attaccamento; g</w:t>
      </w:r>
      <w:r w:rsidR="000B1299" w:rsidRPr="00920675">
        <w:rPr>
          <w:rFonts w:ascii="Times" w:hAnsi="Times"/>
          <w:szCs w:val="20"/>
        </w:rPr>
        <w:t>li aspetti psicologici delle pratiche religiose</w:t>
      </w:r>
      <w:r w:rsidR="00C366EE" w:rsidRPr="00920675">
        <w:rPr>
          <w:rFonts w:ascii="Times" w:hAnsi="Times"/>
          <w:szCs w:val="20"/>
        </w:rPr>
        <w:t>; spiritualità e religiosità: specificità e implicazioni per il benessere della persona.</w:t>
      </w:r>
    </w:p>
    <w:p w14:paraId="076307FE" w14:textId="2E3B6450" w:rsidR="000B1299" w:rsidRPr="00920675" w:rsidRDefault="000B1299" w:rsidP="00DA4860">
      <w:pPr>
        <w:spacing w:before="240" w:after="120" w:line="240" w:lineRule="exact"/>
        <w:rPr>
          <w:rFonts w:ascii="Times" w:hAnsi="Times"/>
          <w:b/>
          <w:i/>
          <w:szCs w:val="20"/>
        </w:rPr>
      </w:pPr>
      <w:r w:rsidRPr="00920675">
        <w:rPr>
          <w:rFonts w:ascii="Times" w:hAnsi="Times"/>
          <w:b/>
          <w:i/>
          <w:szCs w:val="20"/>
        </w:rPr>
        <w:t>BIBLIOGRAFIA</w:t>
      </w:r>
      <w:r w:rsidR="00BE16EA">
        <w:rPr>
          <w:rStyle w:val="Rimandonotaapidipagina"/>
          <w:rFonts w:ascii="Times" w:hAnsi="Times"/>
          <w:b/>
          <w:i/>
          <w:szCs w:val="20"/>
        </w:rPr>
        <w:footnoteReference w:id="1"/>
      </w:r>
    </w:p>
    <w:p w14:paraId="7D364ED2" w14:textId="3487D17B" w:rsidR="000B1299" w:rsidRPr="00255021" w:rsidRDefault="00DA4860" w:rsidP="00255021">
      <w:pPr>
        <w:pStyle w:val="Testo1"/>
        <w:spacing w:before="0"/>
      </w:pPr>
      <w:r w:rsidRPr="00255021">
        <w:t xml:space="preserve">R.W. </w:t>
      </w:r>
      <w:r w:rsidR="000B1299" w:rsidRPr="00255021">
        <w:t>Hood et al.,</w:t>
      </w:r>
      <w:r w:rsidRPr="00255021">
        <w:t xml:space="preserve"> </w:t>
      </w:r>
      <w:r w:rsidR="000B1299" w:rsidRPr="00255021">
        <w:t>Psicologia della religione,</w:t>
      </w:r>
      <w:r w:rsidRPr="00255021">
        <w:t xml:space="preserve"> Centro Scientifico Editore, </w:t>
      </w:r>
      <w:r w:rsidR="000B1299" w:rsidRPr="00255021">
        <w:t>Torino</w:t>
      </w:r>
      <w:r w:rsidRPr="00255021">
        <w:t>,</w:t>
      </w:r>
      <w:r w:rsidRPr="00255021">
        <w:rPr>
          <w:rStyle w:val="apple-converted-space"/>
        </w:rPr>
        <w:t xml:space="preserve"> </w:t>
      </w:r>
      <w:r w:rsidR="000B1299" w:rsidRPr="00255021">
        <w:t>2001</w:t>
      </w:r>
      <w:r w:rsidR="0088482C" w:rsidRPr="00255021">
        <w:t xml:space="preserve"> (capitoli</w:t>
      </w:r>
      <w:r w:rsidR="00DB6DB1" w:rsidRPr="00255021">
        <w:t xml:space="preserve"> 1, 3, 4, </w:t>
      </w:r>
      <w:r w:rsidR="00807617" w:rsidRPr="00255021">
        <w:t xml:space="preserve">6, </w:t>
      </w:r>
      <w:r w:rsidR="009B0AB2" w:rsidRPr="00255021">
        <w:t>7, 8, 1</w:t>
      </w:r>
      <w:r w:rsidR="00660141" w:rsidRPr="00255021">
        <w:t>1 e 12)</w:t>
      </w:r>
    </w:p>
    <w:p w14:paraId="277ACD4B" w14:textId="3D32100F" w:rsidR="00F47AE7" w:rsidRPr="00255021" w:rsidRDefault="00F47AE7" w:rsidP="00255021">
      <w:pPr>
        <w:pStyle w:val="Testo1"/>
        <w:spacing w:before="0"/>
      </w:pPr>
      <w:r w:rsidRPr="00255021">
        <w:t>Aletti, M. Psicologia della religione. In G. Filoramo, M. C. Giorda, &amp; N. Spineto (eds.), Manuale di Scienze della religione (pp. 105-147). Morcelliana, Brescia, 2019</w:t>
      </w:r>
      <w:r w:rsidR="00BE16EA">
        <w:t xml:space="preserve"> </w:t>
      </w:r>
      <w:hyperlink r:id="rId9" w:history="1">
        <w:r w:rsidR="00BE16EA" w:rsidRPr="00BE16E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51F56D" w14:textId="77777777" w:rsidR="005F6B6F" w:rsidRPr="00255021" w:rsidRDefault="00276BA2" w:rsidP="00255021">
      <w:pPr>
        <w:pStyle w:val="Testo1"/>
        <w:spacing w:before="0"/>
      </w:pPr>
      <w:r w:rsidRPr="00255021">
        <w:t>Inoltre, la bibliografia prevede lo studio parziale di un testo a scelta tra i seguenti:</w:t>
      </w:r>
    </w:p>
    <w:p w14:paraId="60411AB5" w14:textId="1C82EEEC" w:rsidR="000E58FA" w:rsidRPr="00255021" w:rsidRDefault="000E58FA" w:rsidP="00255021">
      <w:pPr>
        <w:pStyle w:val="Testo1"/>
        <w:spacing w:before="0"/>
      </w:pPr>
      <w:r w:rsidRPr="00255021">
        <w:t>G. Rossi e Aletti, M. (a cura di),  Psicologia della religione e teoria dell’attaccamento, Aracne Editrice, Roma,</w:t>
      </w:r>
      <w:r w:rsidRPr="00255021">
        <w:rPr>
          <w:rStyle w:val="apple-converted-space"/>
        </w:rPr>
        <w:t xml:space="preserve"> </w:t>
      </w:r>
      <w:r w:rsidRPr="00255021">
        <w:t>2009. (capitoli 1, 2, 3, 7, 8)</w:t>
      </w:r>
    </w:p>
    <w:p w14:paraId="3CAA6FDD" w14:textId="2DEF33FF" w:rsidR="0088482C" w:rsidRPr="00255021" w:rsidRDefault="0088482C" w:rsidP="00255021">
      <w:pPr>
        <w:pStyle w:val="Testo1"/>
        <w:spacing w:before="0"/>
      </w:pPr>
      <w:r w:rsidRPr="00255021">
        <w:lastRenderedPageBreak/>
        <w:t>Bellantoni, D. Religione, spiritualità e senso della vita. La dimensione trascendente come fattore di promozione dell’umano. Franco Angeli, Milano,</w:t>
      </w:r>
      <w:r w:rsidRPr="00255021">
        <w:rPr>
          <w:rStyle w:val="apple-converted-space"/>
        </w:rPr>
        <w:t xml:space="preserve"> </w:t>
      </w:r>
      <w:r w:rsidRPr="00255021">
        <w:t>2019 (dal capitolo 1 al capitolo 5)</w:t>
      </w:r>
      <w:r w:rsidR="00BE16EA">
        <w:t xml:space="preserve"> </w:t>
      </w:r>
      <w:hyperlink r:id="rId10" w:history="1">
        <w:r w:rsidR="00BE16EA" w:rsidRPr="00BE16E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1527D2FD" w14:textId="77777777" w:rsidR="000B1299" w:rsidRPr="00255021" w:rsidRDefault="00DA4860" w:rsidP="00255021">
      <w:pPr>
        <w:pStyle w:val="Testo1"/>
      </w:pPr>
      <w:r w:rsidRPr="00255021">
        <w:t>È</w:t>
      </w:r>
      <w:r w:rsidR="000B1299" w:rsidRPr="00255021">
        <w:t xml:space="preserve"> parte integrante del corso il complesso di materiali utilizzati durante le lezioni e</w:t>
      </w:r>
      <w:r w:rsidR="00FD62CA" w:rsidRPr="00255021">
        <w:t xml:space="preserve"> </w:t>
      </w:r>
      <w:r w:rsidR="000B1299" w:rsidRPr="00255021">
        <w:t>messi a disposizione degli studenti/sse tramite la piattaforma Blackboard.</w:t>
      </w:r>
    </w:p>
    <w:p w14:paraId="33D5F147" w14:textId="77777777" w:rsidR="000B1299" w:rsidRPr="00255021" w:rsidRDefault="000B1299" w:rsidP="000B1299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255021">
        <w:rPr>
          <w:rFonts w:ascii="Times" w:hAnsi="Times"/>
          <w:b/>
          <w:i/>
          <w:sz w:val="18"/>
          <w:szCs w:val="18"/>
        </w:rPr>
        <w:t>DIDATTICA DEL CORSO</w:t>
      </w:r>
    </w:p>
    <w:p w14:paraId="31960191" w14:textId="77777777" w:rsidR="000B1299" w:rsidRPr="003750E1" w:rsidRDefault="000B1299" w:rsidP="003750E1">
      <w:pPr>
        <w:pStyle w:val="Testo2"/>
      </w:pPr>
      <w:r w:rsidRPr="003750E1">
        <w:t xml:space="preserve">Durante le lezioni si alterneranno momenti di presentazione dei contenuti e momenti di analisi </w:t>
      </w:r>
      <w:r w:rsidR="00262360" w:rsidRPr="003750E1">
        <w:t>di</w:t>
      </w:r>
      <w:r w:rsidRPr="003750E1">
        <w:t xml:space="preserve"> ricerche </w:t>
      </w:r>
      <w:r w:rsidR="00262360" w:rsidRPr="003750E1">
        <w:t xml:space="preserve">recenti </w:t>
      </w:r>
      <w:r w:rsidRPr="003750E1">
        <w:t>e di discussione delle questioni affrontate. Sono previsti interventi da parte di esperti di temi specifici.</w:t>
      </w:r>
    </w:p>
    <w:p w14:paraId="62C6EA2C" w14:textId="77777777" w:rsidR="000B1299" w:rsidRPr="00255021" w:rsidRDefault="000B1299" w:rsidP="000B1299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255021">
        <w:rPr>
          <w:rFonts w:ascii="Times" w:hAnsi="Times"/>
          <w:b/>
          <w:i/>
          <w:sz w:val="18"/>
          <w:szCs w:val="18"/>
        </w:rPr>
        <w:t>METODO E CRITERI DI VALUTAZIONE</w:t>
      </w:r>
    </w:p>
    <w:p w14:paraId="0412734E" w14:textId="77777777" w:rsidR="006D1ABE" w:rsidRPr="003750E1" w:rsidRDefault="000B1299" w:rsidP="003750E1">
      <w:pPr>
        <w:pStyle w:val="Testo2"/>
      </w:pPr>
      <w:r w:rsidRPr="003750E1">
        <w:t xml:space="preserve">L’esame si svolgerà tramite un colloquio </w:t>
      </w:r>
      <w:r w:rsidR="00262360" w:rsidRPr="003750E1">
        <w:t xml:space="preserve">orale </w:t>
      </w:r>
      <w:r w:rsidRPr="003750E1">
        <w:t xml:space="preserve">e mirerà ad accertare l’apprendimento e la rielaborazione personale dei principali contenuti del corso, nonché la capacità di compiere collegamenti tra questi ultimi e situazioni di vita reale. </w:t>
      </w:r>
      <w:r w:rsidR="006D1ABE" w:rsidRPr="003750E1">
        <w:t>Le risposte saranno valutate considerando la pertinenza delle risposte, l’utilizzo di un corretto lessico specialistico, la strutturazione argomentata e coerente del discorso e la capacità di creare collegamenti e rileggere criticamente gli argomenti trattati.</w:t>
      </w:r>
    </w:p>
    <w:p w14:paraId="2D545F4F" w14:textId="77777777" w:rsidR="000B1299" w:rsidRPr="00255021" w:rsidRDefault="000B1299" w:rsidP="000B1299">
      <w:pPr>
        <w:spacing w:before="240" w:after="120" w:line="240" w:lineRule="exact"/>
        <w:rPr>
          <w:rFonts w:ascii="Times" w:hAnsi="Times"/>
          <w:b/>
          <w:i/>
          <w:sz w:val="18"/>
          <w:szCs w:val="18"/>
        </w:rPr>
      </w:pPr>
      <w:r w:rsidRPr="00255021">
        <w:rPr>
          <w:rFonts w:ascii="Times" w:hAnsi="Times"/>
          <w:b/>
          <w:i/>
          <w:sz w:val="18"/>
          <w:szCs w:val="18"/>
        </w:rPr>
        <w:t>AVVERTENZE E PREREQUISITI</w:t>
      </w:r>
    </w:p>
    <w:p w14:paraId="18D9254E" w14:textId="77777777" w:rsidR="000B1299" w:rsidRPr="003750E1" w:rsidRDefault="000B1299" w:rsidP="003750E1">
      <w:pPr>
        <w:pStyle w:val="Testo2"/>
      </w:pPr>
      <w:r w:rsidRPr="003750E1">
        <w:t>Il corso richiede la previa acquisizione di nozioni, concetti, teorie e metodologie di base della psicologia.</w:t>
      </w:r>
    </w:p>
    <w:p w14:paraId="011E4F01" w14:textId="77777777" w:rsidR="00920675" w:rsidRPr="003750E1" w:rsidRDefault="00920675" w:rsidP="003750E1">
      <w:pPr>
        <w:pStyle w:val="Testo2"/>
        <w:rPr>
          <w:iCs/>
        </w:rPr>
      </w:pPr>
      <w:r w:rsidRPr="003750E1">
        <w:t>Nel caso in cui la situazione sanitaria relativa alla pandemia di Covid-19 non dovesse consentire la didattica in presenza, sarà garantita l’erogazione a distanza</w:t>
      </w:r>
      <w:r w:rsidRPr="003750E1">
        <w:rPr>
          <w:bCs/>
          <w:iCs/>
        </w:rPr>
        <w:t xml:space="preserve"> dell’insegnamento con modalità che verranno comunicate in tempo utile agli studenti</w:t>
      </w:r>
      <w:r w:rsidRPr="003750E1">
        <w:rPr>
          <w:iCs/>
        </w:rPr>
        <w:t>. </w:t>
      </w:r>
    </w:p>
    <w:p w14:paraId="08441042" w14:textId="77777777" w:rsidR="000B1299" w:rsidRPr="00920675" w:rsidRDefault="000B1299" w:rsidP="003750E1">
      <w:pPr>
        <w:pStyle w:val="Testo2"/>
        <w:spacing w:before="120"/>
        <w:rPr>
          <w:i/>
        </w:rPr>
      </w:pPr>
      <w:r w:rsidRPr="00920675">
        <w:rPr>
          <w:i/>
        </w:rPr>
        <w:t>Orario e luogo di ricevimento</w:t>
      </w:r>
    </w:p>
    <w:p w14:paraId="79EDB887" w14:textId="775A14CA" w:rsidR="001770C1" w:rsidRDefault="00262360" w:rsidP="003750E1">
      <w:pPr>
        <w:pStyle w:val="Testo2"/>
        <w:rPr>
          <w:b/>
          <w:bCs/>
          <w:i/>
          <w:iCs/>
        </w:rPr>
      </w:pPr>
      <w:r w:rsidRPr="00920675">
        <w:rPr>
          <w:bCs/>
        </w:rPr>
        <w:t>La Prof.ssa Daniela Villani</w:t>
      </w:r>
      <w:r w:rsidR="000B1299" w:rsidRPr="00920675">
        <w:rPr>
          <w:bCs/>
        </w:rPr>
        <w:t xml:space="preserve"> riceve gli studenti </w:t>
      </w:r>
      <w:r w:rsidRPr="00920675">
        <w:rPr>
          <w:bCs/>
        </w:rPr>
        <w:t xml:space="preserve">il lunedì dalle </w:t>
      </w:r>
      <w:r w:rsidR="001770C1">
        <w:rPr>
          <w:bCs/>
        </w:rPr>
        <w:t xml:space="preserve">ore </w:t>
      </w:r>
      <w:r w:rsidRPr="00920675">
        <w:rPr>
          <w:bCs/>
        </w:rPr>
        <w:t xml:space="preserve">14 </w:t>
      </w:r>
      <w:r w:rsidR="000B1299" w:rsidRPr="00920675">
        <w:rPr>
          <w:bCs/>
        </w:rPr>
        <w:t xml:space="preserve">su appuntamento </w:t>
      </w:r>
      <w:r w:rsidRPr="00920675">
        <w:rPr>
          <w:bCs/>
        </w:rPr>
        <w:t xml:space="preserve">da concordare tramite email all’indirizzo </w:t>
      </w:r>
      <w:hyperlink r:id="rId11" w:history="1">
        <w:r w:rsidRPr="00920675">
          <w:rPr>
            <w:rStyle w:val="Collegamentoipertestuale"/>
            <w:bCs/>
          </w:rPr>
          <w:t>daniela.villani@unicatt.it</w:t>
        </w:r>
      </w:hyperlink>
      <w:r w:rsidR="001770C1">
        <w:rPr>
          <w:rStyle w:val="Collegamentoipertestuale"/>
          <w:bCs/>
        </w:rPr>
        <w:t xml:space="preserve"> </w:t>
      </w:r>
    </w:p>
    <w:sectPr w:rsidR="001770C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DC2B0" w14:textId="77777777" w:rsidR="005B6CA3" w:rsidRDefault="005B6CA3" w:rsidP="00220C36">
      <w:pPr>
        <w:spacing w:line="240" w:lineRule="auto"/>
      </w:pPr>
      <w:r>
        <w:separator/>
      </w:r>
    </w:p>
  </w:endnote>
  <w:endnote w:type="continuationSeparator" w:id="0">
    <w:p w14:paraId="5AD012D7" w14:textId="77777777" w:rsidR="005B6CA3" w:rsidRDefault="005B6CA3" w:rsidP="00220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05E6A" w14:textId="77777777" w:rsidR="005B6CA3" w:rsidRDefault="005B6CA3" w:rsidP="00220C36">
      <w:pPr>
        <w:spacing w:line="240" w:lineRule="auto"/>
      </w:pPr>
      <w:r>
        <w:separator/>
      </w:r>
    </w:p>
  </w:footnote>
  <w:footnote w:type="continuationSeparator" w:id="0">
    <w:p w14:paraId="4A83B2E4" w14:textId="77777777" w:rsidR="005B6CA3" w:rsidRDefault="005B6CA3" w:rsidP="00220C36">
      <w:pPr>
        <w:spacing w:line="240" w:lineRule="auto"/>
      </w:pPr>
      <w:r>
        <w:continuationSeparator/>
      </w:r>
    </w:p>
  </w:footnote>
  <w:footnote w:id="1">
    <w:p w14:paraId="37841AA5" w14:textId="7A87B736" w:rsidR="00BE16EA" w:rsidRDefault="00BE16E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96D"/>
    <w:multiLevelType w:val="hybridMultilevel"/>
    <w:tmpl w:val="1FC2C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B0134"/>
    <w:multiLevelType w:val="hybridMultilevel"/>
    <w:tmpl w:val="BE5C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9"/>
    <w:rsid w:val="00063848"/>
    <w:rsid w:val="000B1299"/>
    <w:rsid w:val="000E58FA"/>
    <w:rsid w:val="00104C0F"/>
    <w:rsid w:val="00156769"/>
    <w:rsid w:val="001770C1"/>
    <w:rsid w:val="00187B99"/>
    <w:rsid w:val="002014DD"/>
    <w:rsid w:val="00217F45"/>
    <w:rsid w:val="00220C36"/>
    <w:rsid w:val="00255021"/>
    <w:rsid w:val="00262360"/>
    <w:rsid w:val="00276BA2"/>
    <w:rsid w:val="002B64E7"/>
    <w:rsid w:val="002D5E17"/>
    <w:rsid w:val="002F0B3C"/>
    <w:rsid w:val="003750E1"/>
    <w:rsid w:val="00385DFB"/>
    <w:rsid w:val="003970E0"/>
    <w:rsid w:val="0039783B"/>
    <w:rsid w:val="004D1217"/>
    <w:rsid w:val="004D6008"/>
    <w:rsid w:val="0052210C"/>
    <w:rsid w:val="00555344"/>
    <w:rsid w:val="005B6CA3"/>
    <w:rsid w:val="005F6B6F"/>
    <w:rsid w:val="00640794"/>
    <w:rsid w:val="00660141"/>
    <w:rsid w:val="006C7252"/>
    <w:rsid w:val="006D1ABE"/>
    <w:rsid w:val="006F1772"/>
    <w:rsid w:val="00807617"/>
    <w:rsid w:val="0088482C"/>
    <w:rsid w:val="008942E7"/>
    <w:rsid w:val="008A1204"/>
    <w:rsid w:val="008D6DB4"/>
    <w:rsid w:val="00900CCA"/>
    <w:rsid w:val="00920675"/>
    <w:rsid w:val="00924B77"/>
    <w:rsid w:val="00940DA2"/>
    <w:rsid w:val="009B0AB2"/>
    <w:rsid w:val="009E055C"/>
    <w:rsid w:val="00A10501"/>
    <w:rsid w:val="00A74F6F"/>
    <w:rsid w:val="00AD6F76"/>
    <w:rsid w:val="00AD7557"/>
    <w:rsid w:val="00B50C5D"/>
    <w:rsid w:val="00B51253"/>
    <w:rsid w:val="00B525CC"/>
    <w:rsid w:val="00BE16EA"/>
    <w:rsid w:val="00C366EE"/>
    <w:rsid w:val="00D404F2"/>
    <w:rsid w:val="00D9013F"/>
    <w:rsid w:val="00DA4860"/>
    <w:rsid w:val="00DB6DB1"/>
    <w:rsid w:val="00E526C1"/>
    <w:rsid w:val="00E607E6"/>
    <w:rsid w:val="00F47AE7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6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B129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character" w:customStyle="1" w:styleId="apple-converted-space">
    <w:name w:val="apple-converted-space"/>
    <w:basedOn w:val="Carpredefinitoparagrafo"/>
    <w:rsid w:val="000B1299"/>
  </w:style>
  <w:style w:type="character" w:customStyle="1" w:styleId="Testo2Carattere">
    <w:name w:val="Testo 2 Carattere"/>
    <w:link w:val="Testo2"/>
    <w:rsid w:val="000B129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20C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C36"/>
  </w:style>
  <w:style w:type="character" w:styleId="Rimandonotaapidipagina">
    <w:name w:val="footnote reference"/>
    <w:basedOn w:val="Carpredefinitoparagrafo"/>
    <w:rsid w:val="00220C36"/>
    <w:rPr>
      <w:vertAlign w:val="superscript"/>
    </w:rPr>
  </w:style>
  <w:style w:type="character" w:styleId="Collegamentoipertestuale">
    <w:name w:val="Hyperlink"/>
    <w:basedOn w:val="Carpredefinitoparagrafo"/>
    <w:unhideWhenUsed/>
    <w:rsid w:val="0026236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23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B129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character" w:customStyle="1" w:styleId="apple-converted-space">
    <w:name w:val="apple-converted-space"/>
    <w:basedOn w:val="Carpredefinitoparagrafo"/>
    <w:rsid w:val="000B1299"/>
  </w:style>
  <w:style w:type="character" w:customStyle="1" w:styleId="Testo2Carattere">
    <w:name w:val="Testo 2 Carattere"/>
    <w:link w:val="Testo2"/>
    <w:rsid w:val="000B129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20C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C36"/>
  </w:style>
  <w:style w:type="character" w:styleId="Rimandonotaapidipagina">
    <w:name w:val="footnote reference"/>
    <w:basedOn w:val="Carpredefinitoparagrafo"/>
    <w:rsid w:val="00220C36"/>
    <w:rPr>
      <w:vertAlign w:val="superscript"/>
    </w:rPr>
  </w:style>
  <w:style w:type="character" w:styleId="Collegamentoipertestuale">
    <w:name w:val="Hyperlink"/>
    <w:basedOn w:val="Carpredefinitoparagrafo"/>
    <w:unhideWhenUsed/>
    <w:rsid w:val="0026236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a.villan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omenico-bellantoni/religione-spiritualita-e-senso-della-vita-la-dimensione-trascendente-come-fattore-di-promozione-dellumano-9788891780195-5561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scienze-della-religione-9788837233389-6782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97FC-07B6-4F9C-9AE1-C632CC7E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549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2021-05-18T12:28:00Z</dcterms:created>
  <dcterms:modified xsi:type="dcterms:W3CDTF">2021-07-21T09:31:00Z</dcterms:modified>
</cp:coreProperties>
</file>