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8"/>
          <w:szCs w:val="18"/>
        </w:rPr>
        <w:id w:val="1748380368"/>
        <w:docPartObj>
          <w:docPartGallery w:val="Table of Contents"/>
          <w:docPartUnique/>
        </w:docPartObj>
      </w:sdtPr>
      <w:sdtEndPr>
        <w:rPr>
          <w:rFonts w:ascii="Times" w:eastAsia="Times New Roman" w:hAnsi="Times" w:cs="Times New Roman"/>
          <w:b/>
          <w:bCs/>
          <w:color w:val="auto"/>
          <w:sz w:val="20"/>
          <w:szCs w:val="20"/>
        </w:rPr>
      </w:sdtEndPr>
      <w:sdtContent>
        <w:p w:rsidR="0052561B" w:rsidRPr="0052561B" w:rsidRDefault="0052561B" w:rsidP="0052561B">
          <w:pPr>
            <w:pStyle w:val="Titolosommario"/>
            <w:spacing w:before="0" w:line="240" w:lineRule="exact"/>
            <w:rPr>
              <w:sz w:val="18"/>
              <w:szCs w:val="18"/>
            </w:rPr>
          </w:pPr>
          <w:r w:rsidRPr="0052561B">
            <w:rPr>
              <w:sz w:val="18"/>
              <w:szCs w:val="18"/>
            </w:rPr>
            <w:t>Sommario</w:t>
          </w:r>
        </w:p>
        <w:p w:rsidR="0052561B" w:rsidRPr="0052561B" w:rsidRDefault="0052561B" w:rsidP="0052561B">
          <w:pPr>
            <w:pStyle w:val="Sommario1"/>
            <w:tabs>
              <w:tab w:val="right" w:pos="6680"/>
            </w:tabs>
            <w:spacing w:after="0"/>
            <w:rPr>
              <w:noProof/>
              <w:sz w:val="18"/>
              <w:szCs w:val="18"/>
            </w:rPr>
          </w:pPr>
          <w:r w:rsidRPr="0052561B">
            <w:rPr>
              <w:sz w:val="18"/>
              <w:szCs w:val="18"/>
            </w:rPr>
            <w:fldChar w:fldCharType="begin"/>
          </w:r>
          <w:r w:rsidRPr="0052561B">
            <w:rPr>
              <w:sz w:val="18"/>
              <w:szCs w:val="18"/>
            </w:rPr>
            <w:instrText xml:space="preserve"> TOC \o "1-3" \h \z \u </w:instrText>
          </w:r>
          <w:r w:rsidRPr="0052561B">
            <w:rPr>
              <w:sz w:val="18"/>
              <w:szCs w:val="18"/>
            </w:rPr>
            <w:fldChar w:fldCharType="separate"/>
          </w:r>
          <w:hyperlink w:anchor="_Toc83109526" w:history="1">
            <w:r w:rsidRPr="0052561B">
              <w:rPr>
                <w:rStyle w:val="Collegamentoipertestuale"/>
                <w:noProof/>
                <w:sz w:val="18"/>
                <w:szCs w:val="18"/>
              </w:rPr>
              <w:t>Laboratorio di Lingua inglese I</w:t>
            </w:r>
            <w:r w:rsidRPr="0052561B">
              <w:rPr>
                <w:noProof/>
                <w:webHidden/>
                <w:sz w:val="18"/>
                <w:szCs w:val="18"/>
              </w:rPr>
              <w:tab/>
            </w:r>
          </w:hyperlink>
          <w:bookmarkStart w:id="0" w:name="_GoBack"/>
          <w:bookmarkEnd w:id="0"/>
        </w:p>
        <w:p w:rsidR="0052561B" w:rsidRPr="0052561B" w:rsidRDefault="0052561B" w:rsidP="0052561B">
          <w:pPr>
            <w:pStyle w:val="Sommario2"/>
            <w:tabs>
              <w:tab w:val="right" w:pos="6680"/>
            </w:tabs>
            <w:spacing w:after="0"/>
            <w:ind w:left="0"/>
            <w:rPr>
              <w:noProof/>
              <w:sz w:val="18"/>
              <w:szCs w:val="18"/>
            </w:rPr>
          </w:pPr>
          <w:hyperlink w:anchor="_Toc83109527" w:history="1">
            <w:r w:rsidRPr="0052561B">
              <w:rPr>
                <w:rStyle w:val="Collegamentoipertestuale"/>
                <w:noProof/>
                <w:sz w:val="18"/>
                <w:szCs w:val="18"/>
              </w:rPr>
              <w:t>SeLdA</w:t>
            </w:r>
            <w:r w:rsidRPr="0052561B">
              <w:rPr>
                <w:noProof/>
                <w:webHidden/>
                <w:sz w:val="18"/>
                <w:szCs w:val="18"/>
              </w:rPr>
              <w:tab/>
            </w:r>
            <w:r w:rsidRPr="0052561B">
              <w:rPr>
                <w:noProof/>
                <w:webHidden/>
                <w:sz w:val="18"/>
                <w:szCs w:val="18"/>
              </w:rPr>
              <w:fldChar w:fldCharType="begin"/>
            </w:r>
            <w:r w:rsidRPr="0052561B">
              <w:rPr>
                <w:noProof/>
                <w:webHidden/>
                <w:sz w:val="18"/>
                <w:szCs w:val="18"/>
              </w:rPr>
              <w:instrText xml:space="preserve"> PAGEREF _Toc83109527 \h </w:instrText>
            </w:r>
            <w:r w:rsidRPr="0052561B">
              <w:rPr>
                <w:noProof/>
                <w:webHidden/>
                <w:sz w:val="18"/>
                <w:szCs w:val="18"/>
              </w:rPr>
            </w:r>
            <w:r w:rsidRPr="0052561B">
              <w:rPr>
                <w:noProof/>
                <w:webHidden/>
                <w:sz w:val="18"/>
                <w:szCs w:val="18"/>
              </w:rPr>
              <w:fldChar w:fldCharType="separate"/>
            </w:r>
            <w:r w:rsidRPr="0052561B">
              <w:rPr>
                <w:noProof/>
                <w:webHidden/>
                <w:sz w:val="18"/>
                <w:szCs w:val="18"/>
              </w:rPr>
              <w:t>1</w:t>
            </w:r>
            <w:r w:rsidRPr="0052561B">
              <w:rPr>
                <w:noProof/>
                <w:webHidden/>
                <w:sz w:val="18"/>
                <w:szCs w:val="18"/>
              </w:rPr>
              <w:fldChar w:fldCharType="end"/>
            </w:r>
          </w:hyperlink>
        </w:p>
        <w:p w:rsidR="0052561B" w:rsidRPr="0052561B" w:rsidRDefault="0052561B" w:rsidP="0052561B">
          <w:pPr>
            <w:pStyle w:val="Sommario1"/>
            <w:tabs>
              <w:tab w:val="right" w:pos="6680"/>
            </w:tabs>
            <w:spacing w:after="0"/>
            <w:rPr>
              <w:noProof/>
              <w:sz w:val="18"/>
              <w:szCs w:val="18"/>
            </w:rPr>
          </w:pPr>
          <w:hyperlink w:anchor="_Toc83109528" w:history="1">
            <w:r w:rsidRPr="0052561B">
              <w:rPr>
                <w:rStyle w:val="Collegamentoipertestuale"/>
                <w:noProof/>
                <w:sz w:val="18"/>
                <w:szCs w:val="18"/>
              </w:rPr>
              <w:t>Laboratorio di lingua inglese II</w:t>
            </w:r>
            <w:r w:rsidRPr="0052561B">
              <w:rPr>
                <w:noProof/>
                <w:webHidden/>
                <w:sz w:val="18"/>
                <w:szCs w:val="18"/>
              </w:rPr>
              <w:tab/>
            </w:r>
            <w:r w:rsidRPr="0052561B">
              <w:rPr>
                <w:noProof/>
                <w:webHidden/>
                <w:sz w:val="18"/>
                <w:szCs w:val="18"/>
              </w:rPr>
              <w:fldChar w:fldCharType="begin"/>
            </w:r>
            <w:r w:rsidRPr="0052561B">
              <w:rPr>
                <w:noProof/>
                <w:webHidden/>
                <w:sz w:val="18"/>
                <w:szCs w:val="18"/>
              </w:rPr>
              <w:instrText xml:space="preserve"> PAGEREF _Toc83109528 \h </w:instrText>
            </w:r>
            <w:r w:rsidRPr="0052561B">
              <w:rPr>
                <w:noProof/>
                <w:webHidden/>
                <w:sz w:val="18"/>
                <w:szCs w:val="18"/>
              </w:rPr>
            </w:r>
            <w:r w:rsidRPr="0052561B">
              <w:rPr>
                <w:noProof/>
                <w:webHidden/>
                <w:sz w:val="18"/>
                <w:szCs w:val="18"/>
              </w:rPr>
              <w:fldChar w:fldCharType="separate"/>
            </w:r>
            <w:r w:rsidRPr="0052561B">
              <w:rPr>
                <w:noProof/>
                <w:webHidden/>
                <w:sz w:val="18"/>
                <w:szCs w:val="18"/>
              </w:rPr>
              <w:t>2</w:t>
            </w:r>
            <w:r w:rsidRPr="0052561B">
              <w:rPr>
                <w:noProof/>
                <w:webHidden/>
                <w:sz w:val="18"/>
                <w:szCs w:val="18"/>
              </w:rPr>
              <w:fldChar w:fldCharType="end"/>
            </w:r>
          </w:hyperlink>
        </w:p>
        <w:p w:rsidR="0052561B" w:rsidRPr="0052561B" w:rsidRDefault="0052561B" w:rsidP="0052561B">
          <w:pPr>
            <w:pStyle w:val="Sommario1"/>
            <w:tabs>
              <w:tab w:val="right" w:pos="6680"/>
            </w:tabs>
            <w:spacing w:after="0"/>
            <w:rPr>
              <w:noProof/>
              <w:sz w:val="18"/>
              <w:szCs w:val="18"/>
            </w:rPr>
          </w:pPr>
          <w:hyperlink w:anchor="_Toc83109529" w:history="1">
            <w:r w:rsidRPr="0052561B">
              <w:rPr>
                <w:rStyle w:val="Collegamentoipertestuale"/>
                <w:noProof/>
                <w:sz w:val="18"/>
                <w:szCs w:val="18"/>
              </w:rPr>
              <w:t>Laboratorio di lingua inglese III</w:t>
            </w:r>
            <w:r w:rsidRPr="0052561B">
              <w:rPr>
                <w:noProof/>
                <w:webHidden/>
                <w:sz w:val="18"/>
                <w:szCs w:val="18"/>
              </w:rPr>
              <w:tab/>
            </w:r>
            <w:r w:rsidRPr="0052561B">
              <w:rPr>
                <w:noProof/>
                <w:webHidden/>
                <w:sz w:val="18"/>
                <w:szCs w:val="18"/>
              </w:rPr>
              <w:fldChar w:fldCharType="begin"/>
            </w:r>
            <w:r w:rsidRPr="0052561B">
              <w:rPr>
                <w:noProof/>
                <w:webHidden/>
                <w:sz w:val="18"/>
                <w:szCs w:val="18"/>
              </w:rPr>
              <w:instrText xml:space="preserve"> PAGEREF _Toc83109529 \h </w:instrText>
            </w:r>
            <w:r w:rsidRPr="0052561B">
              <w:rPr>
                <w:noProof/>
                <w:webHidden/>
                <w:sz w:val="18"/>
                <w:szCs w:val="18"/>
              </w:rPr>
            </w:r>
            <w:r w:rsidRPr="0052561B">
              <w:rPr>
                <w:noProof/>
                <w:webHidden/>
                <w:sz w:val="18"/>
                <w:szCs w:val="18"/>
              </w:rPr>
              <w:fldChar w:fldCharType="separate"/>
            </w:r>
            <w:r w:rsidRPr="0052561B">
              <w:rPr>
                <w:noProof/>
                <w:webHidden/>
                <w:sz w:val="18"/>
                <w:szCs w:val="18"/>
              </w:rPr>
              <w:t>4</w:t>
            </w:r>
            <w:r w:rsidRPr="0052561B">
              <w:rPr>
                <w:noProof/>
                <w:webHidden/>
                <w:sz w:val="18"/>
                <w:szCs w:val="18"/>
              </w:rPr>
              <w:fldChar w:fldCharType="end"/>
            </w:r>
          </w:hyperlink>
        </w:p>
        <w:p w:rsidR="0052561B" w:rsidRPr="0052561B" w:rsidRDefault="0052561B" w:rsidP="0052561B">
          <w:pPr>
            <w:pStyle w:val="Sommario1"/>
            <w:tabs>
              <w:tab w:val="right" w:pos="6680"/>
            </w:tabs>
            <w:spacing w:after="0"/>
            <w:rPr>
              <w:noProof/>
              <w:sz w:val="18"/>
              <w:szCs w:val="18"/>
            </w:rPr>
          </w:pPr>
          <w:hyperlink w:anchor="_Toc83109530" w:history="1">
            <w:r w:rsidRPr="0052561B">
              <w:rPr>
                <w:rStyle w:val="Collegamentoipertestuale"/>
                <w:noProof/>
                <w:sz w:val="18"/>
                <w:szCs w:val="18"/>
              </w:rPr>
              <w:t>Prova/idoneità di Lingua inglese B2</w:t>
            </w:r>
            <w:r w:rsidRPr="0052561B">
              <w:rPr>
                <w:noProof/>
                <w:webHidden/>
                <w:sz w:val="18"/>
                <w:szCs w:val="18"/>
              </w:rPr>
              <w:tab/>
            </w:r>
            <w:r w:rsidRPr="0052561B">
              <w:rPr>
                <w:noProof/>
                <w:webHidden/>
                <w:sz w:val="18"/>
                <w:szCs w:val="18"/>
              </w:rPr>
              <w:fldChar w:fldCharType="begin"/>
            </w:r>
            <w:r w:rsidRPr="0052561B">
              <w:rPr>
                <w:noProof/>
                <w:webHidden/>
                <w:sz w:val="18"/>
                <w:szCs w:val="18"/>
              </w:rPr>
              <w:instrText xml:space="preserve"> PAGEREF _Toc83109530 \h </w:instrText>
            </w:r>
            <w:r w:rsidRPr="0052561B">
              <w:rPr>
                <w:noProof/>
                <w:webHidden/>
                <w:sz w:val="18"/>
                <w:szCs w:val="18"/>
              </w:rPr>
            </w:r>
            <w:r w:rsidRPr="0052561B">
              <w:rPr>
                <w:noProof/>
                <w:webHidden/>
                <w:sz w:val="18"/>
                <w:szCs w:val="18"/>
              </w:rPr>
              <w:fldChar w:fldCharType="separate"/>
            </w:r>
            <w:r w:rsidRPr="0052561B">
              <w:rPr>
                <w:noProof/>
                <w:webHidden/>
                <w:sz w:val="18"/>
                <w:szCs w:val="18"/>
              </w:rPr>
              <w:t>6</w:t>
            </w:r>
            <w:r w:rsidRPr="0052561B">
              <w:rPr>
                <w:noProof/>
                <w:webHidden/>
                <w:sz w:val="18"/>
                <w:szCs w:val="18"/>
              </w:rPr>
              <w:fldChar w:fldCharType="end"/>
            </w:r>
          </w:hyperlink>
        </w:p>
        <w:p w:rsidR="0052561B" w:rsidRPr="0052561B" w:rsidRDefault="0052561B" w:rsidP="0052561B">
          <w:pPr>
            <w:pStyle w:val="Sommario1"/>
            <w:tabs>
              <w:tab w:val="right" w:pos="6680"/>
            </w:tabs>
            <w:spacing w:after="0"/>
            <w:rPr>
              <w:noProof/>
              <w:sz w:val="18"/>
              <w:szCs w:val="18"/>
            </w:rPr>
          </w:pPr>
          <w:hyperlink w:anchor="_Toc83109531" w:history="1">
            <w:r w:rsidRPr="0052561B">
              <w:rPr>
                <w:rStyle w:val="Collegamentoipertestuale"/>
                <w:noProof/>
                <w:sz w:val="18"/>
                <w:szCs w:val="18"/>
              </w:rPr>
              <w:t>Laboratorio di Lingua inglese IV, Laboratorio di Lingua inglese V</w:t>
            </w:r>
            <w:r w:rsidRPr="0052561B">
              <w:rPr>
                <w:noProof/>
                <w:webHidden/>
                <w:sz w:val="18"/>
                <w:szCs w:val="18"/>
              </w:rPr>
              <w:tab/>
            </w:r>
            <w:r w:rsidRPr="0052561B">
              <w:rPr>
                <w:noProof/>
                <w:webHidden/>
                <w:sz w:val="18"/>
                <w:szCs w:val="18"/>
              </w:rPr>
              <w:fldChar w:fldCharType="begin"/>
            </w:r>
            <w:r w:rsidRPr="0052561B">
              <w:rPr>
                <w:noProof/>
                <w:webHidden/>
                <w:sz w:val="18"/>
                <w:szCs w:val="18"/>
              </w:rPr>
              <w:instrText xml:space="preserve"> PAGEREF _Toc83109531 \h </w:instrText>
            </w:r>
            <w:r w:rsidRPr="0052561B">
              <w:rPr>
                <w:noProof/>
                <w:webHidden/>
                <w:sz w:val="18"/>
                <w:szCs w:val="18"/>
              </w:rPr>
            </w:r>
            <w:r w:rsidRPr="0052561B">
              <w:rPr>
                <w:noProof/>
                <w:webHidden/>
                <w:sz w:val="18"/>
                <w:szCs w:val="18"/>
              </w:rPr>
              <w:fldChar w:fldCharType="separate"/>
            </w:r>
            <w:r w:rsidRPr="0052561B">
              <w:rPr>
                <w:noProof/>
                <w:webHidden/>
                <w:sz w:val="18"/>
                <w:szCs w:val="18"/>
              </w:rPr>
              <w:t>8</w:t>
            </w:r>
            <w:r w:rsidRPr="0052561B">
              <w:rPr>
                <w:noProof/>
                <w:webHidden/>
                <w:sz w:val="18"/>
                <w:szCs w:val="18"/>
              </w:rPr>
              <w:fldChar w:fldCharType="end"/>
            </w:r>
          </w:hyperlink>
        </w:p>
        <w:p w:rsidR="0052561B" w:rsidRPr="0052561B" w:rsidRDefault="0052561B" w:rsidP="0052561B">
          <w:pPr>
            <w:pStyle w:val="Sommario1"/>
            <w:tabs>
              <w:tab w:val="right" w:pos="6680"/>
            </w:tabs>
            <w:spacing w:after="0"/>
            <w:rPr>
              <w:noProof/>
              <w:sz w:val="18"/>
              <w:szCs w:val="18"/>
            </w:rPr>
          </w:pPr>
          <w:hyperlink w:anchor="_Toc83109532" w:history="1">
            <w:r w:rsidRPr="0052561B">
              <w:rPr>
                <w:rStyle w:val="Collegamentoipertestuale"/>
                <w:noProof/>
                <w:sz w:val="18"/>
                <w:szCs w:val="18"/>
              </w:rPr>
              <w:t>Integrazione didattico/metodologica</w:t>
            </w:r>
            <w:r w:rsidRPr="0052561B">
              <w:rPr>
                <w:noProof/>
                <w:webHidden/>
                <w:sz w:val="18"/>
                <w:szCs w:val="18"/>
              </w:rPr>
              <w:tab/>
            </w:r>
            <w:r w:rsidRPr="0052561B">
              <w:rPr>
                <w:noProof/>
                <w:webHidden/>
                <w:sz w:val="18"/>
                <w:szCs w:val="18"/>
              </w:rPr>
              <w:fldChar w:fldCharType="begin"/>
            </w:r>
            <w:r w:rsidRPr="0052561B">
              <w:rPr>
                <w:noProof/>
                <w:webHidden/>
                <w:sz w:val="18"/>
                <w:szCs w:val="18"/>
              </w:rPr>
              <w:instrText xml:space="preserve"> PAGEREF _Toc83109532 \h </w:instrText>
            </w:r>
            <w:r w:rsidRPr="0052561B">
              <w:rPr>
                <w:noProof/>
                <w:webHidden/>
                <w:sz w:val="18"/>
                <w:szCs w:val="18"/>
              </w:rPr>
            </w:r>
            <w:r w:rsidRPr="0052561B">
              <w:rPr>
                <w:noProof/>
                <w:webHidden/>
                <w:sz w:val="18"/>
                <w:szCs w:val="18"/>
              </w:rPr>
              <w:fldChar w:fldCharType="separate"/>
            </w:r>
            <w:r w:rsidRPr="0052561B">
              <w:rPr>
                <w:noProof/>
                <w:webHidden/>
                <w:sz w:val="18"/>
                <w:szCs w:val="18"/>
              </w:rPr>
              <w:t>9</w:t>
            </w:r>
            <w:r w:rsidRPr="0052561B">
              <w:rPr>
                <w:noProof/>
                <w:webHidden/>
                <w:sz w:val="18"/>
                <w:szCs w:val="18"/>
              </w:rPr>
              <w:fldChar w:fldCharType="end"/>
            </w:r>
          </w:hyperlink>
        </w:p>
        <w:p w:rsidR="0052561B" w:rsidRDefault="0052561B" w:rsidP="0052561B">
          <w:r w:rsidRPr="0052561B">
            <w:rPr>
              <w:b/>
              <w:bCs/>
              <w:sz w:val="18"/>
              <w:szCs w:val="18"/>
            </w:rPr>
            <w:fldChar w:fldCharType="end"/>
          </w:r>
        </w:p>
      </w:sdtContent>
    </w:sdt>
    <w:p w:rsidR="002D5E17" w:rsidRDefault="00882422" w:rsidP="002D5E17">
      <w:pPr>
        <w:pStyle w:val="Titolo1"/>
      </w:pPr>
      <w:bookmarkStart w:id="1" w:name="_Toc83109526"/>
      <w:r>
        <w:t>Laboratorio di Lingua inglese I</w:t>
      </w:r>
      <w:bookmarkEnd w:id="1"/>
      <w:r>
        <w:t xml:space="preserve"> </w:t>
      </w:r>
    </w:p>
    <w:p w:rsidR="00882422" w:rsidRDefault="00882422" w:rsidP="00882422">
      <w:pPr>
        <w:pStyle w:val="Titolo2"/>
      </w:pPr>
      <w:bookmarkStart w:id="2" w:name="_Toc83109527"/>
      <w:r>
        <w:t>SeLdA</w:t>
      </w:r>
      <w:bookmarkEnd w:id="2"/>
    </w:p>
    <w:p w:rsidR="00882422" w:rsidRDefault="00882422" w:rsidP="00882422">
      <w:pPr>
        <w:spacing w:before="240"/>
        <w:rPr>
          <w:rStyle w:val="Collegamentoipertestuale"/>
        </w:rPr>
      </w:pPr>
      <w:r>
        <w:t xml:space="preserve">Vedasi </w:t>
      </w:r>
      <w:hyperlink r:id="rId6" w:history="1">
        <w:r w:rsidRPr="008E1BEC">
          <w:rPr>
            <w:rStyle w:val="Collegamentoipertestuale"/>
          </w:rPr>
          <w:t>http://selda.unicatt.it/milano</w:t>
        </w:r>
      </w:hyperlink>
    </w:p>
    <w:p w:rsidR="00882422" w:rsidRDefault="00882422">
      <w:pPr>
        <w:tabs>
          <w:tab w:val="clear" w:pos="284"/>
        </w:tabs>
        <w:spacing w:line="240" w:lineRule="auto"/>
        <w:jc w:val="left"/>
        <w:rPr>
          <w:i/>
          <w:caps/>
          <w:noProof/>
          <w:sz w:val="18"/>
        </w:rPr>
      </w:pPr>
      <w:r>
        <w:br w:type="page"/>
      </w:r>
    </w:p>
    <w:p w:rsidR="00882422" w:rsidRDefault="00882422" w:rsidP="00882422">
      <w:pPr>
        <w:pStyle w:val="Titolo1"/>
      </w:pPr>
      <w:bookmarkStart w:id="3" w:name="_Toc83109528"/>
      <w:r>
        <w:lastRenderedPageBreak/>
        <w:t>Laboratorio di lingua inglese II</w:t>
      </w:r>
      <w:bookmarkEnd w:id="3"/>
    </w:p>
    <w:p w:rsidR="00882422" w:rsidRDefault="00882422" w:rsidP="00882422">
      <w:pPr>
        <w:spacing w:before="240" w:after="120"/>
        <w:rPr>
          <w:b/>
          <w:sz w:val="18"/>
        </w:rPr>
      </w:pPr>
      <w:r>
        <w:rPr>
          <w:b/>
          <w:i/>
          <w:sz w:val="18"/>
        </w:rPr>
        <w:t>OBIETTIVO DEL CORSO E RISULTATI DI APPRENDIMENTO ATTESI</w:t>
      </w:r>
    </w:p>
    <w:p w:rsidR="00882422" w:rsidRDefault="00882422" w:rsidP="00882422">
      <w:r w:rsidRPr="00FA0BCF">
        <w:t xml:space="preserve">Il presente corso ha come obiettivo il consolidamento e perfezionamento della conoscenza della lingua inglese (lessico, morfosintassi, semantica), tramite il potenziamento del livello B1 e avvio al livello B2 del Common European Framework. </w:t>
      </w:r>
    </w:p>
    <w:p w:rsidR="00882422" w:rsidRDefault="00882422" w:rsidP="00882422">
      <w:r>
        <w:t xml:space="preserve">L’insegnamento si propone altresì di fornire agli studenti le strutture linguistiche e lessicali necessarie a comprendere testi e orali complessi, seppur di natura non specialistica, di interesse culturale, artistico, letterario e pedagogico. </w:t>
      </w:r>
    </w:p>
    <w:p w:rsidR="00882422" w:rsidRDefault="00882422" w:rsidP="00882422">
      <w:r>
        <w:t xml:space="preserve">L’insegnamento ha inoltre lo scopo di sviluppare le competenze di produzione scritta, soprattutto per quanto riguarda la stesura di e-mail e di blog, e di produzione orale, con particolare riferimento alla descrizione di immagini e visuals, alla riformulazione del discorso e all’espressione di opinioni personali. </w:t>
      </w:r>
    </w:p>
    <w:p w:rsidR="00882422" w:rsidRPr="00FA0BCF" w:rsidRDefault="00882422" w:rsidP="00882422">
      <w:r>
        <w:t>Infine, il corso mira a sviluppare e consolidare la conoscenza dell’alfabeto fonetico internazionale e a migliorare le competenze legate alla corretta pronuncia della lingua inglese.</w:t>
      </w:r>
    </w:p>
    <w:p w:rsidR="00882422" w:rsidRDefault="00882422" w:rsidP="00882422">
      <w:pPr>
        <w:spacing w:before="240" w:after="120"/>
        <w:rPr>
          <w:b/>
          <w:sz w:val="18"/>
        </w:rPr>
      </w:pPr>
      <w:r>
        <w:rPr>
          <w:b/>
          <w:i/>
          <w:sz w:val="18"/>
        </w:rPr>
        <w:t>PROGRAMMA DEL CORSO</w:t>
      </w:r>
    </w:p>
    <w:p w:rsidR="00882422" w:rsidRPr="00FA0BCF" w:rsidRDefault="00882422" w:rsidP="00882422">
      <w:pPr>
        <w:spacing w:line="276" w:lineRule="auto"/>
        <w:ind w:left="284" w:hanging="284"/>
        <w:rPr>
          <w:rFonts w:ascii="Times New Roman" w:hAnsi="Times New Roman"/>
        </w:rPr>
      </w:pPr>
      <w:r w:rsidRPr="00FA0BCF">
        <w:rPr>
          <w:rFonts w:ascii="Times New Roman" w:hAnsi="Times New Roman"/>
        </w:rPr>
        <w:t>Per la parte morfosintattica il programma comprende:</w:t>
      </w:r>
    </w:p>
    <w:p w:rsidR="00882422" w:rsidRPr="00FA0BCF" w:rsidRDefault="00882422" w:rsidP="00882422">
      <w:pPr>
        <w:numPr>
          <w:ilvl w:val="0"/>
          <w:numId w:val="1"/>
        </w:numPr>
        <w:tabs>
          <w:tab w:val="clear" w:pos="284"/>
        </w:tabs>
        <w:spacing w:line="240" w:lineRule="auto"/>
        <w:rPr>
          <w:rFonts w:ascii="Times New Roman" w:hAnsi="Times New Roman"/>
        </w:rPr>
      </w:pPr>
      <w:r w:rsidRPr="00FA0BCF">
        <w:rPr>
          <w:rFonts w:ascii="Times New Roman" w:hAnsi="Times New Roman"/>
        </w:rPr>
        <w:t xml:space="preserve">Ordine delle parole e struttura delle frasi: affermativa, negativa, interrogativa; </w:t>
      </w:r>
      <w:r w:rsidRPr="00FA0BCF">
        <w:rPr>
          <w:rFonts w:ascii="Times New Roman" w:hAnsi="Times New Roman"/>
          <w:i/>
        </w:rPr>
        <w:t>wh- questions (what, where, when, who, whose, which, how, why, etc.)</w:t>
      </w:r>
    </w:p>
    <w:p w:rsidR="00882422" w:rsidRPr="00FA0BCF" w:rsidRDefault="00882422" w:rsidP="00882422">
      <w:pPr>
        <w:pStyle w:val="Default"/>
        <w:numPr>
          <w:ilvl w:val="0"/>
          <w:numId w:val="1"/>
        </w:numPr>
        <w:spacing w:line="276" w:lineRule="auto"/>
        <w:jc w:val="both"/>
        <w:rPr>
          <w:sz w:val="20"/>
          <w:szCs w:val="20"/>
          <w:lang w:val="en-US"/>
        </w:rPr>
      </w:pPr>
      <w:r w:rsidRPr="00FA0BCF">
        <w:rPr>
          <w:sz w:val="20"/>
          <w:szCs w:val="20"/>
          <w:lang w:val="en-US"/>
        </w:rPr>
        <w:t>Consolidamento dei tempi verbali: present simple</w:t>
      </w:r>
      <w:r>
        <w:rPr>
          <w:sz w:val="20"/>
          <w:szCs w:val="20"/>
          <w:lang w:val="en-US"/>
        </w:rPr>
        <w:t>, present continuous, present p</w:t>
      </w:r>
      <w:r w:rsidRPr="00FA0BCF">
        <w:rPr>
          <w:sz w:val="20"/>
          <w:szCs w:val="20"/>
          <w:lang w:val="en-US"/>
        </w:rPr>
        <w:t>e</w:t>
      </w:r>
      <w:r>
        <w:rPr>
          <w:sz w:val="20"/>
          <w:szCs w:val="20"/>
          <w:lang w:val="en-US"/>
        </w:rPr>
        <w:t>r</w:t>
      </w:r>
      <w:r w:rsidRPr="00FA0BCF">
        <w:rPr>
          <w:sz w:val="20"/>
          <w:szCs w:val="20"/>
          <w:lang w:val="en-US"/>
        </w:rPr>
        <w:t>fect simple and continuous, past simple and past continuous, past perfect</w:t>
      </w:r>
      <w:r>
        <w:rPr>
          <w:sz w:val="20"/>
          <w:szCs w:val="20"/>
          <w:lang w:val="en-US"/>
        </w:rPr>
        <w:t xml:space="preserve"> simple and continuous</w:t>
      </w:r>
      <w:r w:rsidRPr="00FA0BCF">
        <w:rPr>
          <w:sz w:val="20"/>
          <w:szCs w:val="20"/>
          <w:lang w:val="en-US"/>
        </w:rPr>
        <w:t xml:space="preserve">, future con will, shall, be going to, present continuous and present simple. Modo imperativo. </w:t>
      </w:r>
    </w:p>
    <w:p w:rsidR="00882422" w:rsidRPr="00FA0BCF" w:rsidRDefault="00882422" w:rsidP="00882422">
      <w:pPr>
        <w:pStyle w:val="Default"/>
        <w:numPr>
          <w:ilvl w:val="0"/>
          <w:numId w:val="1"/>
        </w:numPr>
        <w:spacing w:line="276" w:lineRule="auto"/>
        <w:jc w:val="both"/>
        <w:rPr>
          <w:sz w:val="20"/>
          <w:szCs w:val="20"/>
        </w:rPr>
      </w:pPr>
      <w:r w:rsidRPr="00FA0BCF">
        <w:rPr>
          <w:sz w:val="20"/>
          <w:szCs w:val="20"/>
        </w:rPr>
        <w:t>Verbi di stato e verbi di azione.</w:t>
      </w:r>
    </w:p>
    <w:p w:rsidR="00882422" w:rsidRPr="00FA0BCF" w:rsidRDefault="00882422" w:rsidP="00882422">
      <w:pPr>
        <w:pStyle w:val="Default"/>
        <w:numPr>
          <w:ilvl w:val="0"/>
          <w:numId w:val="1"/>
        </w:numPr>
        <w:spacing w:line="276" w:lineRule="auto"/>
        <w:jc w:val="both"/>
        <w:rPr>
          <w:sz w:val="20"/>
          <w:szCs w:val="20"/>
          <w:lang w:val="en-US"/>
        </w:rPr>
      </w:pPr>
      <w:r w:rsidRPr="00FA0BCF">
        <w:rPr>
          <w:sz w:val="20"/>
          <w:szCs w:val="20"/>
          <w:lang w:val="en-US"/>
        </w:rPr>
        <w:t xml:space="preserve">Verbi modali (forma presente e passata): can, could, would, will, shall, should, may, might, have to, ought to, must, need, used to, allowed to, had better, would rather + infinito. </w:t>
      </w:r>
    </w:p>
    <w:p w:rsidR="00882422" w:rsidRPr="00FA0BCF" w:rsidRDefault="00882422" w:rsidP="00882422">
      <w:pPr>
        <w:pStyle w:val="Default"/>
        <w:numPr>
          <w:ilvl w:val="0"/>
          <w:numId w:val="1"/>
        </w:numPr>
        <w:spacing w:line="276" w:lineRule="auto"/>
        <w:jc w:val="both"/>
        <w:rPr>
          <w:sz w:val="20"/>
          <w:szCs w:val="20"/>
          <w:lang w:val="en-US"/>
        </w:rPr>
      </w:pPr>
      <w:r w:rsidRPr="00FA0BCF">
        <w:rPr>
          <w:sz w:val="20"/>
          <w:szCs w:val="20"/>
          <w:lang w:val="en-US"/>
        </w:rPr>
        <w:t xml:space="preserve">Zero Conditional; First Conditional; Second Conditional; Third Conditional. </w:t>
      </w:r>
    </w:p>
    <w:p w:rsidR="00882422" w:rsidRPr="00FA0BCF" w:rsidRDefault="00882422" w:rsidP="00882422">
      <w:pPr>
        <w:pStyle w:val="Default"/>
        <w:numPr>
          <w:ilvl w:val="0"/>
          <w:numId w:val="1"/>
        </w:numPr>
        <w:spacing w:line="276" w:lineRule="auto"/>
        <w:jc w:val="both"/>
        <w:rPr>
          <w:sz w:val="20"/>
          <w:szCs w:val="20"/>
          <w:lang w:val="en-US"/>
        </w:rPr>
      </w:pPr>
      <w:r w:rsidRPr="00FA0BCF">
        <w:rPr>
          <w:sz w:val="20"/>
          <w:szCs w:val="20"/>
          <w:lang w:val="en-US"/>
        </w:rPr>
        <w:t>Forme passive. Forme causative (</w:t>
      </w:r>
      <w:r w:rsidRPr="00FA0BCF">
        <w:rPr>
          <w:i/>
          <w:sz w:val="20"/>
          <w:szCs w:val="20"/>
          <w:lang w:val="en-US"/>
        </w:rPr>
        <w:t>have</w:t>
      </w:r>
      <w:r w:rsidRPr="00FA0BCF">
        <w:rPr>
          <w:sz w:val="20"/>
          <w:szCs w:val="20"/>
          <w:lang w:val="en-US"/>
        </w:rPr>
        <w:t xml:space="preserve"> e </w:t>
      </w:r>
      <w:r w:rsidRPr="00FA0BCF">
        <w:rPr>
          <w:i/>
          <w:sz w:val="20"/>
          <w:szCs w:val="20"/>
          <w:lang w:val="en-US"/>
        </w:rPr>
        <w:t>get</w:t>
      </w:r>
      <w:r w:rsidRPr="00FA0BCF">
        <w:rPr>
          <w:sz w:val="20"/>
          <w:szCs w:val="20"/>
          <w:lang w:val="en-US"/>
        </w:rPr>
        <w:t>)</w:t>
      </w:r>
    </w:p>
    <w:p w:rsidR="00882422" w:rsidRPr="00FA0BCF" w:rsidRDefault="00882422" w:rsidP="00882422">
      <w:pPr>
        <w:pStyle w:val="Default"/>
        <w:numPr>
          <w:ilvl w:val="0"/>
          <w:numId w:val="1"/>
        </w:numPr>
        <w:spacing w:line="276" w:lineRule="auto"/>
        <w:jc w:val="both"/>
        <w:rPr>
          <w:sz w:val="20"/>
          <w:szCs w:val="20"/>
        </w:rPr>
      </w:pPr>
      <w:r w:rsidRPr="00FA0BCF">
        <w:rPr>
          <w:sz w:val="20"/>
          <w:szCs w:val="20"/>
        </w:rPr>
        <w:t xml:space="preserve">Discorso indiretto (reported speech e approfondimento reporting verbs). </w:t>
      </w:r>
    </w:p>
    <w:p w:rsidR="00882422" w:rsidRPr="00FA0BCF" w:rsidRDefault="00882422" w:rsidP="00882422">
      <w:pPr>
        <w:pStyle w:val="Default"/>
        <w:numPr>
          <w:ilvl w:val="0"/>
          <w:numId w:val="1"/>
        </w:numPr>
        <w:spacing w:line="276" w:lineRule="auto"/>
        <w:jc w:val="both"/>
        <w:rPr>
          <w:sz w:val="20"/>
          <w:szCs w:val="20"/>
        </w:rPr>
      </w:pPr>
      <w:r w:rsidRPr="00FA0BCF">
        <w:rPr>
          <w:sz w:val="20"/>
          <w:szCs w:val="20"/>
        </w:rPr>
        <w:t xml:space="preserve">Verb patterns: verbi seguiti da gerundio o infinito. </w:t>
      </w:r>
    </w:p>
    <w:p w:rsidR="00882422" w:rsidRPr="00FA0BCF" w:rsidRDefault="00882422" w:rsidP="00882422">
      <w:pPr>
        <w:pStyle w:val="Default"/>
        <w:numPr>
          <w:ilvl w:val="0"/>
          <w:numId w:val="1"/>
        </w:numPr>
        <w:spacing w:line="276" w:lineRule="auto"/>
        <w:jc w:val="both"/>
        <w:rPr>
          <w:sz w:val="20"/>
          <w:szCs w:val="20"/>
        </w:rPr>
      </w:pPr>
      <w:r w:rsidRPr="00FA0BCF">
        <w:rPr>
          <w:sz w:val="20"/>
          <w:szCs w:val="20"/>
        </w:rPr>
        <w:t xml:space="preserve">Principali verbi frasali. </w:t>
      </w:r>
    </w:p>
    <w:p w:rsidR="00882422" w:rsidRPr="00FA0BCF" w:rsidRDefault="00882422" w:rsidP="00882422">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t>Consolidamento dell’uso dei sostantivi (singolare, plurale, numerabili/non numerabili, nomi composti, genitivo); numeri cardinali e ordinali; articoli e partitivi.</w:t>
      </w:r>
    </w:p>
    <w:p w:rsidR="00882422" w:rsidRPr="00FA0BCF" w:rsidRDefault="00882422" w:rsidP="00882422">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lastRenderedPageBreak/>
        <w:t xml:space="preserve">Aggettivi e pronomi possessivi e dimostrativi.  Forme comparative e superlative. </w:t>
      </w:r>
    </w:p>
    <w:p w:rsidR="00882422" w:rsidRPr="00FA0BCF" w:rsidRDefault="00882422" w:rsidP="00882422">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Avverbi. </w:t>
      </w:r>
    </w:p>
    <w:p w:rsidR="00882422" w:rsidRPr="00FA0BCF" w:rsidRDefault="00882422" w:rsidP="00882422">
      <w:pPr>
        <w:numPr>
          <w:ilvl w:val="0"/>
          <w:numId w:val="1"/>
        </w:numPr>
        <w:tabs>
          <w:tab w:val="clear" w:pos="284"/>
        </w:tabs>
        <w:spacing w:line="240" w:lineRule="auto"/>
        <w:rPr>
          <w:rFonts w:ascii="Times New Roman" w:hAnsi="Times New Roman"/>
        </w:rPr>
      </w:pPr>
      <w:r w:rsidRPr="00FA0BCF">
        <w:rPr>
          <w:rFonts w:ascii="Times New Roman" w:hAnsi="Times New Roman"/>
        </w:rPr>
        <w:t>Preposizioni: di luogo, di tempo, di moto, di compagnia, d'agente; preposizioni in collocazioni dopo sostantivi, aggettivi e verbi.</w:t>
      </w:r>
    </w:p>
    <w:p w:rsidR="00882422" w:rsidRPr="00FA0BCF" w:rsidRDefault="00882422" w:rsidP="00882422">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Approfondimento dei principali connettivi di subordinazione e coordinazione.  </w:t>
      </w:r>
    </w:p>
    <w:p w:rsidR="00882422" w:rsidRDefault="00882422" w:rsidP="00882422">
      <w:pPr>
        <w:spacing w:line="276" w:lineRule="auto"/>
        <w:rPr>
          <w:rFonts w:ascii="Times New Roman" w:hAnsi="Times New Roman"/>
        </w:rPr>
      </w:pPr>
      <w:r w:rsidRPr="00FA0BCF">
        <w:rPr>
          <w:rFonts w:ascii="Times New Roman" w:hAnsi="Times New Roman"/>
        </w:rPr>
        <w:t xml:space="preserve">Per la parte lessicale </w:t>
      </w:r>
      <w:r>
        <w:rPr>
          <w:rFonts w:ascii="Times New Roman" w:hAnsi="Times New Roman"/>
        </w:rPr>
        <w:t xml:space="preserve">si approfondiranno tematiche legate alla pedagogia, alla glottodidattica, alla cultura, al turismo, all’arte, all’infanzia, alla letteratura. </w:t>
      </w:r>
    </w:p>
    <w:p w:rsidR="00882422" w:rsidRDefault="00882422" w:rsidP="00882422">
      <w:pPr>
        <w:spacing w:line="276" w:lineRule="auto"/>
        <w:rPr>
          <w:rFonts w:ascii="Times New Roman" w:hAnsi="Times New Roman"/>
        </w:rPr>
      </w:pPr>
      <w:r>
        <w:rPr>
          <w:rFonts w:ascii="Times New Roman" w:hAnsi="Times New Roman"/>
        </w:rPr>
        <w:t>Verranno inoltre introdotti i rudimenti di fonetica e fonologia inglese.</w:t>
      </w:r>
    </w:p>
    <w:p w:rsidR="00882422" w:rsidRDefault="00882422">
      <w:pPr>
        <w:tabs>
          <w:tab w:val="clear" w:pos="284"/>
        </w:tabs>
        <w:spacing w:line="240" w:lineRule="auto"/>
        <w:jc w:val="left"/>
      </w:pPr>
      <w:r>
        <w:br w:type="page"/>
      </w:r>
    </w:p>
    <w:p w:rsidR="00882422" w:rsidRDefault="00882422" w:rsidP="00882422">
      <w:pPr>
        <w:pStyle w:val="Titolo1"/>
      </w:pPr>
      <w:bookmarkStart w:id="4" w:name="_Toc83109529"/>
      <w:r>
        <w:lastRenderedPageBreak/>
        <w:t>Laboratorio di lingua inglese III</w:t>
      </w:r>
      <w:bookmarkEnd w:id="4"/>
    </w:p>
    <w:p w:rsidR="00882422" w:rsidRDefault="00882422" w:rsidP="00882422">
      <w:pPr>
        <w:spacing w:before="240" w:after="120"/>
        <w:rPr>
          <w:b/>
          <w:sz w:val="18"/>
        </w:rPr>
      </w:pPr>
      <w:r>
        <w:rPr>
          <w:b/>
          <w:i/>
          <w:sz w:val="18"/>
        </w:rPr>
        <w:t>OBIETTIVO DEL CORSO E RISULTATI DI APPRENDIMENTO ATTESI</w:t>
      </w:r>
    </w:p>
    <w:p w:rsidR="00882422" w:rsidRPr="00A569F7" w:rsidRDefault="00882422" w:rsidP="00882422">
      <w:r w:rsidRPr="00A569F7">
        <w:t>Il corso di Lingua Inglese III prosegue la formazio</w:t>
      </w:r>
      <w:r>
        <w:t xml:space="preserve">ne linguistica dal livello B1+ </w:t>
      </w:r>
      <w:r w:rsidRPr="00A569F7">
        <w:t xml:space="preserve">verso il raggiungimento del livello B2 del </w:t>
      </w:r>
      <w:r w:rsidRPr="002416D7">
        <w:rPr>
          <w:i/>
        </w:rPr>
        <w:t>Common European Framework of Reference for Languages</w:t>
      </w:r>
      <w:r w:rsidRPr="00A569F7">
        <w:t xml:space="preserve"> (CEFR). </w:t>
      </w:r>
    </w:p>
    <w:p w:rsidR="00882422" w:rsidRPr="00A569F7" w:rsidRDefault="00882422" w:rsidP="00882422">
      <w:r>
        <w:tab/>
      </w:r>
      <w:r w:rsidRPr="00A569F7">
        <w:t>Il corso mira a supportare i bisogni pedagogici necessari a costruire delle solide basi disciplinari necessarie per poter far sì che la competenza linguistica sia il primo passo verso la competenza metodologico-didattica che andrà consolidata negli anni successivi. Sarà curata in modo particolare la comunicazione sincrona e asincrona in un’ottica di attualizzazione dello studio linguistico in una dimensione internazionale.</w:t>
      </w:r>
    </w:p>
    <w:p w:rsidR="00882422" w:rsidRPr="00A569F7" w:rsidRDefault="00882422" w:rsidP="00882422">
      <w:r>
        <w:tab/>
      </w:r>
      <w:r w:rsidRPr="00A569F7">
        <w:t>Nello specifico si declinano gli obiettivi, come da CEFR, e secondo la metodologia proposta finalizzata ad uno sviluppo armonico delle abilità ricettive e produttive:</w:t>
      </w:r>
    </w:p>
    <w:p w:rsidR="00882422" w:rsidRPr="00A569F7" w:rsidRDefault="00882422" w:rsidP="00882422">
      <w:pPr>
        <w:ind w:left="284" w:hanging="284"/>
      </w:pPr>
      <w:r w:rsidRPr="00A569F7">
        <w:t>–</w:t>
      </w:r>
      <w:r w:rsidRPr="00A569F7">
        <w:tab/>
      </w:r>
      <w:r w:rsidRPr="002416D7">
        <w:rPr>
          <w:b/>
        </w:rPr>
        <w:t>Ascolto</w:t>
      </w:r>
      <w:r w:rsidRPr="00A569F7">
        <w:t>: capire discorsi di una certa lunghezza e conferenze tematiche e seguire argomentazioni semplice e/o articolate, purché il tema sia principalmente inerente l’ambito didattico. Riuscire a capire audio e video che riguardano il settore della formazione primaria.</w:t>
      </w:r>
    </w:p>
    <w:p w:rsidR="00882422" w:rsidRPr="00A569F7" w:rsidRDefault="00882422" w:rsidP="00882422">
      <w:pPr>
        <w:ind w:left="284" w:hanging="284"/>
      </w:pPr>
      <w:r w:rsidRPr="00A569F7">
        <w:t>–</w:t>
      </w:r>
      <w:r w:rsidRPr="00A569F7">
        <w:tab/>
      </w:r>
      <w:r w:rsidRPr="002416D7">
        <w:rPr>
          <w:b/>
        </w:rPr>
        <w:t>Lettura</w:t>
      </w:r>
      <w:r w:rsidRPr="00A569F7">
        <w:t>: leggere brevi testi di vario genere su questioni d’ambito educativo in cui l’autore prende posizione ed esprime un punto di vista determinato. Riuscire a comprendere un testo narrativo semplice e lineare con fini pedagogici.</w:t>
      </w:r>
    </w:p>
    <w:p w:rsidR="00882422" w:rsidRPr="00A569F7" w:rsidRDefault="00882422" w:rsidP="00882422">
      <w:pPr>
        <w:ind w:left="284" w:hanging="284"/>
      </w:pPr>
      <w:r w:rsidRPr="00A569F7">
        <w:t>–</w:t>
      </w:r>
      <w:r w:rsidRPr="00A569F7">
        <w:tab/>
      </w:r>
      <w:r w:rsidRPr="002416D7">
        <w:rPr>
          <w:b/>
        </w:rPr>
        <w:t>Interazione orale</w:t>
      </w:r>
      <w:r w:rsidRPr="00A569F7">
        <w:t>: comunicare con un grado di spontaneità e scioltezza sufficiente per interagire in modo intellegibile con parlanti nativi su tematiche personali e di ambito pedagogico-didattico. Riuscire a partecipare attivamente a una discussione riguardante ambiti tematici familiari, in particolare settings scolastici, esponendo e sostenendo le proprie opinioni.</w:t>
      </w:r>
    </w:p>
    <w:p w:rsidR="00882422" w:rsidRPr="00A569F7" w:rsidRDefault="00882422" w:rsidP="00882422">
      <w:pPr>
        <w:ind w:left="284" w:hanging="284"/>
      </w:pPr>
      <w:r w:rsidRPr="00A569F7">
        <w:t>–</w:t>
      </w:r>
      <w:r w:rsidRPr="00A569F7">
        <w:tab/>
      </w:r>
      <w:r w:rsidRPr="002416D7">
        <w:rPr>
          <w:b/>
        </w:rPr>
        <w:t>Produzione orale</w:t>
      </w:r>
      <w:r w:rsidRPr="00A569F7">
        <w:t>: esprimersi in modo chiaro e articolato su una vasta gamma di argomenti che interessano lo studente. Riuscire a esprimere un’opinione su argomenti pedagogici, indicando vantaggi e svantaggi delle diverse opzioni.</w:t>
      </w:r>
    </w:p>
    <w:p w:rsidR="00882422" w:rsidRPr="00A569F7" w:rsidRDefault="00882422" w:rsidP="00882422">
      <w:pPr>
        <w:ind w:left="284" w:hanging="284"/>
      </w:pPr>
      <w:r w:rsidRPr="00A569F7">
        <w:t>–</w:t>
      </w:r>
      <w:r w:rsidRPr="00A569F7">
        <w:tab/>
      </w:r>
      <w:r w:rsidRPr="002416D7">
        <w:rPr>
          <w:b/>
        </w:rPr>
        <w:t>Scrittura</w:t>
      </w:r>
      <w:r w:rsidRPr="00A569F7">
        <w:t>: scrivere testi chiari e relativamente articolati su un’ampia gamma di argomenti di interesse per l’infanzia. Scrivere brevi testi argomentativi fornendo informazioni e ragioni a favore o contro una determinata opinione. Scrivere lettere mettendo in evidenza il significato che lo studente attribuisce personalmente agli avvenimenti e alle esperienze oggetto del testo, mettendo in evidenza quello che è importante.</w:t>
      </w:r>
    </w:p>
    <w:p w:rsidR="00882422" w:rsidRDefault="00882422" w:rsidP="00882422">
      <w:pPr>
        <w:spacing w:before="240" w:after="120"/>
        <w:rPr>
          <w:b/>
          <w:sz w:val="18"/>
        </w:rPr>
      </w:pPr>
      <w:r>
        <w:rPr>
          <w:b/>
          <w:i/>
          <w:sz w:val="18"/>
        </w:rPr>
        <w:t>PROGRAMMA DEL CORSO</w:t>
      </w:r>
    </w:p>
    <w:p w:rsidR="00882422" w:rsidRPr="00A569F7" w:rsidRDefault="00882422" w:rsidP="00882422">
      <w:pPr>
        <w:ind w:left="284" w:hanging="284"/>
      </w:pPr>
      <w:r w:rsidRPr="00A569F7">
        <w:t>Il corso si occuperà di:</w:t>
      </w:r>
    </w:p>
    <w:p w:rsidR="00882422" w:rsidRPr="00A569F7" w:rsidRDefault="00882422" w:rsidP="00882422">
      <w:r w:rsidRPr="00A569F7">
        <w:lastRenderedPageBreak/>
        <w:t>1.</w:t>
      </w:r>
      <w:r w:rsidRPr="00A569F7">
        <w:tab/>
        <w:t>Consolidare e sviluppare le competenze nelle abilità ricettive e produttive (vedi Obiettivo del corso e risultati di apprendimento attesi), con particolare attenzione all’ampliamento del lessico in contesto pedagogico.</w:t>
      </w:r>
    </w:p>
    <w:p w:rsidR="00882422" w:rsidRPr="00A569F7" w:rsidRDefault="00882422" w:rsidP="00882422">
      <w:pPr>
        <w:spacing w:before="120"/>
      </w:pPr>
      <w:r w:rsidRPr="00A569F7">
        <w:t>2.</w:t>
      </w:r>
      <w:r w:rsidRPr="00A569F7">
        <w:tab/>
        <w:t>Sviluppare e rinforzare le strutture morfosintattiche con particolare attenzione alle parti del discorso e alle strutture grammaticali:</w:t>
      </w:r>
    </w:p>
    <w:p w:rsidR="00882422" w:rsidRPr="00A569F7" w:rsidRDefault="00882422" w:rsidP="00882422">
      <w:pPr>
        <w:ind w:left="284" w:hanging="284"/>
        <w:rPr>
          <w:lang w:val="en-GB"/>
        </w:rPr>
      </w:pPr>
      <w:r w:rsidRPr="00A569F7">
        <w:rPr>
          <w:lang w:val="en-GB"/>
        </w:rPr>
        <w:t>–</w:t>
      </w:r>
      <w:r w:rsidRPr="00A569F7">
        <w:rPr>
          <w:lang w:val="en-GB"/>
        </w:rPr>
        <w:tab/>
        <w:t xml:space="preserve">tempi e modi verbali: </w:t>
      </w:r>
    </w:p>
    <w:p w:rsidR="00882422" w:rsidRPr="00A569F7" w:rsidRDefault="00882422" w:rsidP="00882422">
      <w:pPr>
        <w:ind w:left="284" w:hanging="284"/>
        <w:rPr>
          <w:lang w:val="en-GB"/>
        </w:rPr>
      </w:pPr>
      <w:r w:rsidRPr="00A569F7">
        <w:rPr>
          <w:lang w:val="en-GB"/>
        </w:rPr>
        <w:tab/>
        <w:t>Simple present and past, present and past perfect, modals, passive, future forms, questions and auxiliary verbs, ing/ to</w:t>
      </w:r>
    </w:p>
    <w:p w:rsidR="00882422" w:rsidRPr="00A569F7" w:rsidRDefault="00882422" w:rsidP="00882422">
      <w:r w:rsidRPr="00A569F7">
        <w:t>–</w:t>
      </w:r>
      <w:r w:rsidRPr="00A569F7">
        <w:tab/>
        <w:t>phrasal verbs</w:t>
      </w:r>
    </w:p>
    <w:p w:rsidR="00882422" w:rsidRPr="00A569F7" w:rsidRDefault="00882422" w:rsidP="00882422">
      <w:r w:rsidRPr="00A569F7">
        <w:t>–</w:t>
      </w:r>
      <w:r w:rsidRPr="00A569F7">
        <w:tab/>
        <w:t>uso avanzato degli articoli</w:t>
      </w:r>
    </w:p>
    <w:p w:rsidR="00882422" w:rsidRPr="00A569F7" w:rsidRDefault="00882422" w:rsidP="00882422">
      <w:r w:rsidRPr="00A569F7">
        <w:t>–</w:t>
      </w:r>
      <w:r w:rsidRPr="00A569F7">
        <w:tab/>
        <w:t>nomi (countable/uncountable)</w:t>
      </w:r>
    </w:p>
    <w:p w:rsidR="00882422" w:rsidRPr="00A569F7" w:rsidRDefault="00882422" w:rsidP="00882422">
      <w:r w:rsidRPr="00A569F7">
        <w:t>–</w:t>
      </w:r>
      <w:r w:rsidRPr="00A569F7">
        <w:tab/>
        <w:t>connettivi di coordinazione e subordinazione.</w:t>
      </w:r>
    </w:p>
    <w:p w:rsidR="00882422" w:rsidRPr="00A569F7" w:rsidRDefault="00882422" w:rsidP="00882422">
      <w:r w:rsidRPr="00A569F7">
        <w:t>–</w:t>
      </w:r>
      <w:r w:rsidRPr="00A569F7">
        <w:tab/>
        <w:t>periodi ipotetici</w:t>
      </w:r>
    </w:p>
    <w:p w:rsidR="00882422" w:rsidRPr="00A569F7" w:rsidRDefault="00882422" w:rsidP="00882422">
      <w:pPr>
        <w:spacing w:before="120"/>
      </w:pPr>
      <w:r w:rsidRPr="00A569F7">
        <w:t>3.</w:t>
      </w:r>
      <w:r w:rsidRPr="00A569F7">
        <w:tab/>
      </w:r>
      <w:r>
        <w:t>Sviluppare e approfondire il lessico dell’a</w:t>
      </w:r>
      <w:r w:rsidRPr="00A569F7">
        <w:t xml:space="preserve">mbito </w:t>
      </w:r>
      <w:r>
        <w:t>didattico</w:t>
      </w:r>
      <w:r w:rsidRPr="00A569F7">
        <w:t>:</w:t>
      </w:r>
    </w:p>
    <w:p w:rsidR="00882422" w:rsidRPr="00A569F7" w:rsidRDefault="00882422" w:rsidP="00882422">
      <w:r w:rsidRPr="00A569F7">
        <w:t>–</w:t>
      </w:r>
      <w:r w:rsidRPr="00A569F7">
        <w:tab/>
        <w:t>la narrazione per l’infanzia</w:t>
      </w:r>
    </w:p>
    <w:p w:rsidR="00882422" w:rsidRPr="00A569F7" w:rsidRDefault="00882422" w:rsidP="00882422">
      <w:r w:rsidRPr="00A569F7">
        <w:t>–</w:t>
      </w:r>
      <w:r w:rsidRPr="00A569F7">
        <w:tab/>
        <w:t>storie del presente e storie del passato</w:t>
      </w:r>
    </w:p>
    <w:p w:rsidR="00882422" w:rsidRPr="00A569F7" w:rsidRDefault="00882422" w:rsidP="00882422">
      <w:r w:rsidRPr="00A569F7">
        <w:t>–</w:t>
      </w:r>
      <w:r w:rsidRPr="00A569F7">
        <w:tab/>
        <w:t>forme della narrazione: fiaba, canzone, animazione, film, documentario</w:t>
      </w:r>
    </w:p>
    <w:p w:rsidR="00882422" w:rsidRPr="00A569F7" w:rsidRDefault="00882422" w:rsidP="00882422">
      <w:r w:rsidRPr="00A569F7">
        <w:t>–</w:t>
      </w:r>
      <w:r w:rsidRPr="00A569F7">
        <w:tab/>
        <w:t>storytelling: orale, testuale, digitale</w:t>
      </w:r>
    </w:p>
    <w:p w:rsidR="00882422" w:rsidRPr="00A569F7" w:rsidRDefault="00882422" w:rsidP="00882422">
      <w:r w:rsidRPr="00A569F7">
        <w:t>–</w:t>
      </w:r>
      <w:r w:rsidRPr="00A569F7">
        <w:tab/>
        <w:t>luoghi, tradizioni, arti.</w:t>
      </w:r>
    </w:p>
    <w:p w:rsidR="00882422" w:rsidRDefault="00882422">
      <w:pPr>
        <w:tabs>
          <w:tab w:val="clear" w:pos="284"/>
        </w:tabs>
        <w:spacing w:line="240" w:lineRule="auto"/>
        <w:jc w:val="left"/>
      </w:pPr>
      <w:r>
        <w:br w:type="page"/>
      </w:r>
    </w:p>
    <w:p w:rsidR="00882422" w:rsidRDefault="00882422" w:rsidP="00882422">
      <w:pPr>
        <w:pStyle w:val="Titolo1"/>
      </w:pPr>
      <w:bookmarkStart w:id="5" w:name="_Toc83109530"/>
      <w:r w:rsidRPr="00FB1D31">
        <w:lastRenderedPageBreak/>
        <w:t>Prova/idoneità di Lingua inglese B2</w:t>
      </w:r>
      <w:bookmarkEnd w:id="5"/>
    </w:p>
    <w:p w:rsidR="00882422" w:rsidRDefault="00882422" w:rsidP="00882422">
      <w:pPr>
        <w:spacing w:before="240" w:after="120"/>
        <w:rPr>
          <w:b/>
          <w:sz w:val="18"/>
        </w:rPr>
      </w:pPr>
      <w:r>
        <w:rPr>
          <w:b/>
          <w:i/>
          <w:sz w:val="18"/>
        </w:rPr>
        <w:t>OBIETTIVO DEL CORSO E RISULTATI DI APPRENDIMENTO ATTESI</w:t>
      </w:r>
    </w:p>
    <w:p w:rsidR="00882422" w:rsidRPr="00877F38" w:rsidRDefault="00882422" w:rsidP="00882422">
      <w:r w:rsidRPr="00877F38">
        <w:t xml:space="preserve">Lo studente dovrà </w:t>
      </w:r>
      <w:r>
        <w:t xml:space="preserve">sviluppare un profilo di </w:t>
      </w:r>
      <w:r w:rsidRPr="00591CA4">
        <w:rPr>
          <w:b/>
          <w:bCs/>
          <w:i/>
          <w:iCs/>
        </w:rPr>
        <w:t>competenza comunicativa</w:t>
      </w:r>
      <w:r>
        <w:t xml:space="preserve"> in armonia con l’ambito didattico-metodologico proprio del corso di laurea. Lo studente dovrà </w:t>
      </w:r>
      <w:r w:rsidRPr="00877F38">
        <w:t>essere in grado di c</w:t>
      </w:r>
      <w:r>
        <w:t>oglie</w:t>
      </w:r>
      <w:r w:rsidRPr="00877F38">
        <w:t xml:space="preserve">re le idee principali di testi </w:t>
      </w:r>
      <w:r>
        <w:t>articolat</w:t>
      </w:r>
      <w:r w:rsidRPr="00877F38">
        <w:t>i</w:t>
      </w:r>
      <w:r>
        <w:t xml:space="preserve"> di ambito generale ed educativo</w:t>
      </w:r>
      <w:r w:rsidRPr="00877F38">
        <w:t xml:space="preserve">; </w:t>
      </w:r>
      <w:r>
        <w:t xml:space="preserve">dovrà </w:t>
      </w:r>
      <w:r w:rsidRPr="00877F38">
        <w:t xml:space="preserve">produrre testi </w:t>
      </w:r>
      <w:r>
        <w:t xml:space="preserve">scritti </w:t>
      </w:r>
      <w:r w:rsidRPr="00877F38">
        <w:t xml:space="preserve">chiari e </w:t>
      </w:r>
      <w:r>
        <w:t>coerent</w:t>
      </w:r>
      <w:r w:rsidRPr="00877F38">
        <w:t xml:space="preserve">i, </w:t>
      </w:r>
      <w:r>
        <w:t xml:space="preserve">dovrà </w:t>
      </w:r>
      <w:r w:rsidRPr="00877F38">
        <w:t xml:space="preserve">esprimere </w:t>
      </w:r>
      <w:r>
        <w:t xml:space="preserve">e argomentare, </w:t>
      </w:r>
      <w:r w:rsidRPr="00877F38">
        <w:t>con spontaneità e scioltezza</w:t>
      </w:r>
      <w:r>
        <w:t>,</w:t>
      </w:r>
      <w:r w:rsidRPr="00877F38">
        <w:t xml:space="preserve"> opinioni </w:t>
      </w:r>
      <w:r>
        <w:t xml:space="preserve">orali e/o scritte </w:t>
      </w:r>
      <w:r w:rsidRPr="00877F38">
        <w:t>su tematiche diverse</w:t>
      </w:r>
      <w:r>
        <w:t>, sia personali sia legate all’ambito metodologico-didattico dell’insegnamento della lingua inglese a giovani apprendenti, in sintonia con le finalità del corso di laurea in formazione primaria.</w:t>
      </w:r>
    </w:p>
    <w:p w:rsidR="00882422" w:rsidRDefault="00882422" w:rsidP="00882422">
      <w:pPr>
        <w:spacing w:before="240" w:after="120"/>
        <w:rPr>
          <w:b/>
          <w:sz w:val="18"/>
        </w:rPr>
      </w:pPr>
      <w:r>
        <w:rPr>
          <w:b/>
          <w:i/>
          <w:sz w:val="18"/>
        </w:rPr>
        <w:t>PROGRAMMA DEL CORSO</w:t>
      </w:r>
    </w:p>
    <w:p w:rsidR="00882422" w:rsidRPr="00877F38" w:rsidRDefault="00803034" w:rsidP="00882422">
      <w:r>
        <w:t>A</w:t>
      </w:r>
      <w:r w:rsidR="00882422" w:rsidRPr="00877F38">
        <w:tab/>
      </w:r>
      <w:r w:rsidR="00882422" w:rsidRPr="00C12178">
        <w:rPr>
          <w:u w:val="single"/>
        </w:rPr>
        <w:t>A</w:t>
      </w:r>
      <w:r w:rsidR="00882422">
        <w:rPr>
          <w:u w:val="single"/>
        </w:rPr>
        <w:t>ffinamen</w:t>
      </w:r>
      <w:r w:rsidR="00882422" w:rsidRPr="00C12178">
        <w:rPr>
          <w:u w:val="single"/>
        </w:rPr>
        <w:t>to della morfosintassi della lingua inglese</w:t>
      </w:r>
      <w:r w:rsidR="00882422">
        <w:t>:</w:t>
      </w:r>
    </w:p>
    <w:p w:rsidR="00882422" w:rsidRPr="00A269E0" w:rsidRDefault="00882422" w:rsidP="00882422">
      <w:r>
        <w:t>1.</w:t>
      </w:r>
      <w:r>
        <w:tab/>
      </w:r>
      <w:r w:rsidRPr="00A269E0">
        <w:t xml:space="preserve">Consolidamento e uso di tempi </w:t>
      </w:r>
      <w:r>
        <w:t xml:space="preserve">e modi </w:t>
      </w:r>
      <w:r w:rsidRPr="00A269E0">
        <w:t xml:space="preserve">verbali: </w:t>
      </w:r>
    </w:p>
    <w:p w:rsidR="00882422" w:rsidRPr="00AA79F4" w:rsidRDefault="00882422" w:rsidP="0052561B">
      <w:pPr>
        <w:ind w:left="284" w:hanging="284"/>
        <w:rPr>
          <w:lang w:val="en-GB"/>
        </w:rPr>
      </w:pPr>
      <w:r>
        <w:rPr>
          <w:iCs/>
          <w:lang w:val="en-US"/>
        </w:rPr>
        <w:t>–</w:t>
      </w:r>
      <w:r>
        <w:rPr>
          <w:iCs/>
          <w:lang w:val="en-US"/>
        </w:rPr>
        <w:tab/>
      </w:r>
      <w:r w:rsidRPr="00AA79F4">
        <w:rPr>
          <w:iCs/>
          <w:lang w:val="en-US"/>
        </w:rPr>
        <w:t>present simple vs present continuous, present p</w:t>
      </w:r>
      <w:r>
        <w:rPr>
          <w:iCs/>
          <w:lang w:val="en-US"/>
        </w:rPr>
        <w:t>e</w:t>
      </w:r>
      <w:r w:rsidRPr="00AA79F4">
        <w:rPr>
          <w:iCs/>
          <w:lang w:val="en-US"/>
        </w:rPr>
        <w:t>rfect simple and continuous, past simple and p</w:t>
      </w:r>
      <w:r w:rsidRPr="00AA79F4">
        <w:rPr>
          <w:iCs/>
          <w:lang w:val="en-GB"/>
        </w:rPr>
        <w:t>ast continuous, past perfect, future con will, shall, be going</w:t>
      </w:r>
      <w:r w:rsidRPr="00AA79F4">
        <w:rPr>
          <w:lang w:val="en-GB"/>
        </w:rPr>
        <w:t xml:space="preserve"> to, </w:t>
      </w:r>
      <w:r w:rsidRPr="00AA79F4">
        <w:rPr>
          <w:iCs/>
          <w:lang w:val="en-GB"/>
        </w:rPr>
        <w:t>present continuous and present simple, future continuous, future perfect</w:t>
      </w:r>
      <w:r w:rsidRPr="00AA79F4">
        <w:rPr>
          <w:lang w:val="en-GB"/>
        </w:rPr>
        <w:tab/>
      </w:r>
    </w:p>
    <w:p w:rsidR="00882422" w:rsidRPr="00AA79F4" w:rsidRDefault="00882422" w:rsidP="0052561B">
      <w:pPr>
        <w:ind w:left="284" w:hanging="284"/>
        <w:rPr>
          <w:lang w:val="en-GB"/>
        </w:rPr>
      </w:pPr>
      <w:r>
        <w:rPr>
          <w:lang w:val="en-GB"/>
        </w:rPr>
        <w:t>–</w:t>
      </w:r>
      <w:r>
        <w:rPr>
          <w:lang w:val="en-GB"/>
        </w:rPr>
        <w:tab/>
      </w:r>
      <w:r w:rsidRPr="00AA79F4">
        <w:rPr>
          <w:lang w:val="en-GB"/>
        </w:rPr>
        <w:t xml:space="preserve">Unreal tenses: wish, would rather, if only. </w:t>
      </w:r>
    </w:p>
    <w:p w:rsidR="00882422" w:rsidRPr="00A269E0" w:rsidRDefault="00882422" w:rsidP="0052561B">
      <w:pPr>
        <w:ind w:left="284" w:hanging="284"/>
        <w:rPr>
          <w:lang w:val="en-GB"/>
        </w:rPr>
      </w:pPr>
      <w:r>
        <w:rPr>
          <w:lang w:val="en-GB"/>
        </w:rPr>
        <w:t>–</w:t>
      </w:r>
      <w:r>
        <w:rPr>
          <w:lang w:val="en-GB"/>
        </w:rPr>
        <w:tab/>
      </w:r>
      <w:r w:rsidRPr="00A269E0">
        <w:rPr>
          <w:lang w:val="en-GB"/>
        </w:rPr>
        <w:t xml:space="preserve">Zero Conditional; First Conditional; Second Conditional; Third Conditional; Mixed Conditional. </w:t>
      </w:r>
    </w:p>
    <w:p w:rsidR="00882422" w:rsidRDefault="00882422" w:rsidP="00882422">
      <w:pPr>
        <w:rPr>
          <w:lang w:val="en-GB"/>
        </w:rPr>
      </w:pPr>
      <w:r>
        <w:rPr>
          <w:lang w:val="en-GB"/>
        </w:rPr>
        <w:t>2.</w:t>
      </w:r>
      <w:r>
        <w:rPr>
          <w:lang w:val="en-GB"/>
        </w:rPr>
        <w:tab/>
      </w:r>
      <w:r w:rsidRPr="00877F38">
        <w:rPr>
          <w:lang w:val="en-GB"/>
        </w:rPr>
        <w:t xml:space="preserve">Consolidamento </w:t>
      </w:r>
      <w:r>
        <w:rPr>
          <w:lang w:val="en-GB"/>
        </w:rPr>
        <w:t>e uso di:</w:t>
      </w:r>
    </w:p>
    <w:p w:rsidR="00882422" w:rsidRPr="00A269E0" w:rsidRDefault="00882422" w:rsidP="0052561B">
      <w:pPr>
        <w:ind w:left="284" w:hanging="284"/>
        <w:rPr>
          <w:iCs/>
          <w:lang w:val="en-GB"/>
        </w:rPr>
      </w:pPr>
      <w:r>
        <w:rPr>
          <w:lang w:val="en-GB"/>
        </w:rPr>
        <w:t>–</w:t>
      </w:r>
      <w:r>
        <w:rPr>
          <w:lang w:val="en-GB"/>
        </w:rPr>
        <w:tab/>
      </w:r>
      <w:r w:rsidRPr="00967681">
        <w:rPr>
          <w:lang w:val="en-GB"/>
        </w:rPr>
        <w:t xml:space="preserve">verbi modali (forma presente e passata): </w:t>
      </w:r>
      <w:r w:rsidRPr="00A269E0">
        <w:rPr>
          <w:iCs/>
          <w:lang w:val="en-GB"/>
        </w:rPr>
        <w:t xml:space="preserve">can, could, would, will, shall, should, may, might, have to, ought to, must, need, allowed to, had better. </w:t>
      </w:r>
    </w:p>
    <w:p w:rsidR="00882422" w:rsidRPr="00AA79F4" w:rsidRDefault="00882422" w:rsidP="0052561B">
      <w:pPr>
        <w:ind w:left="284" w:hanging="284"/>
        <w:rPr>
          <w:iCs/>
          <w:lang w:val="en-GB"/>
        </w:rPr>
      </w:pPr>
      <w:r>
        <w:rPr>
          <w:iCs/>
          <w:lang w:val="en-GB"/>
        </w:rPr>
        <w:t>–</w:t>
      </w:r>
      <w:r>
        <w:rPr>
          <w:iCs/>
          <w:lang w:val="en-GB"/>
        </w:rPr>
        <w:tab/>
      </w:r>
      <w:r w:rsidRPr="00AA79F4">
        <w:rPr>
          <w:iCs/>
          <w:lang w:val="en-GB"/>
        </w:rPr>
        <w:t xml:space="preserve">Used to - Get/Be used to + gerundio. </w:t>
      </w:r>
    </w:p>
    <w:p w:rsidR="00882422" w:rsidRDefault="00882422" w:rsidP="0052561B">
      <w:pPr>
        <w:ind w:left="284" w:hanging="284"/>
      </w:pPr>
      <w:r>
        <w:t>–</w:t>
      </w:r>
      <w:r>
        <w:tab/>
      </w:r>
      <w:r w:rsidRPr="005C1A91">
        <w:t>Forme passive.</w:t>
      </w:r>
    </w:p>
    <w:p w:rsidR="00882422" w:rsidRDefault="00882422" w:rsidP="00882422">
      <w:r>
        <w:t>–</w:t>
      </w:r>
      <w:r>
        <w:tab/>
      </w:r>
      <w:r w:rsidRPr="005C1A91">
        <w:t>Forme causative (</w:t>
      </w:r>
      <w:r w:rsidRPr="003F0BA3">
        <w:t>have</w:t>
      </w:r>
      <w:r w:rsidRPr="005C1A91">
        <w:t xml:space="preserve"> e </w:t>
      </w:r>
      <w:r w:rsidRPr="003F0BA3">
        <w:t>get</w:t>
      </w:r>
      <w:r w:rsidRPr="005C1A91">
        <w:t>)</w:t>
      </w:r>
    </w:p>
    <w:p w:rsidR="00882422" w:rsidRDefault="00803034" w:rsidP="00882422">
      <w:r>
        <w:t>–</w:t>
      </w:r>
      <w:r>
        <w:tab/>
      </w:r>
      <w:r w:rsidR="00882422" w:rsidRPr="005C1A91">
        <w:t>Discorso indiretto</w:t>
      </w:r>
      <w:r w:rsidR="00882422" w:rsidRPr="00877F38">
        <w:t xml:space="preserve"> </w:t>
      </w:r>
    </w:p>
    <w:p w:rsidR="00882422" w:rsidRDefault="00803034" w:rsidP="00882422">
      <w:r>
        <w:t>–</w:t>
      </w:r>
      <w:r>
        <w:tab/>
        <w:t>F</w:t>
      </w:r>
      <w:r w:rsidR="00882422" w:rsidRPr="00877F38">
        <w:t xml:space="preserve">orme comparative e superlative. </w:t>
      </w:r>
    </w:p>
    <w:p w:rsidR="00882422" w:rsidRPr="00877F38" w:rsidRDefault="00803034" w:rsidP="00882422">
      <w:r>
        <w:t>–</w:t>
      </w:r>
      <w:r>
        <w:tab/>
      </w:r>
      <w:r w:rsidR="00882422">
        <w:t xml:space="preserve">Espressioni idiomatiche e </w:t>
      </w:r>
      <w:r w:rsidR="00882422" w:rsidRPr="00967681">
        <w:rPr>
          <w:iCs/>
        </w:rPr>
        <w:t>phrasal</w:t>
      </w:r>
      <w:r w:rsidR="00882422">
        <w:t xml:space="preserve"> </w:t>
      </w:r>
      <w:r w:rsidR="00882422" w:rsidRPr="00967681">
        <w:rPr>
          <w:iCs/>
        </w:rPr>
        <w:t>verbs</w:t>
      </w:r>
    </w:p>
    <w:p w:rsidR="00882422" w:rsidRDefault="00803034" w:rsidP="00803034">
      <w:pPr>
        <w:spacing w:before="120"/>
        <w:rPr>
          <w:u w:val="single"/>
        </w:rPr>
      </w:pPr>
      <w:r>
        <w:t>B</w:t>
      </w:r>
      <w:r w:rsidR="00882422">
        <w:tab/>
      </w:r>
      <w:r w:rsidR="00882422" w:rsidRPr="00C12178">
        <w:rPr>
          <w:u w:val="single"/>
        </w:rPr>
        <w:t>Potenziamento del lessico, in particolare il lessico legato all’ambito didattico</w:t>
      </w:r>
      <w:r w:rsidR="00882422">
        <w:rPr>
          <w:u w:val="single"/>
        </w:rPr>
        <w:t>:</w:t>
      </w:r>
    </w:p>
    <w:p w:rsidR="00882422" w:rsidRPr="00803034" w:rsidRDefault="00882422" w:rsidP="00882422">
      <w:pPr>
        <w:rPr>
          <w:i/>
          <w:iCs/>
          <w:lang w:val="en-GB"/>
        </w:rPr>
      </w:pPr>
      <w:r w:rsidRPr="00803034">
        <w:rPr>
          <w:i/>
          <w:iCs/>
        </w:rPr>
        <w:tab/>
      </w:r>
      <w:r w:rsidRPr="00803034">
        <w:rPr>
          <w:i/>
          <w:iCs/>
          <w:lang w:val="en-GB"/>
        </w:rPr>
        <w:t>Classroom English, English language methodology language in teacher’s books, handbooks, Internet websites, videos to teach English to children, teacher trainer materials, English in storytelling, English in action songs for children, English in multimedia resources, English in children’s games.</w:t>
      </w:r>
    </w:p>
    <w:p w:rsidR="00882422" w:rsidRDefault="00803034" w:rsidP="00803034">
      <w:pPr>
        <w:spacing w:before="120"/>
      </w:pPr>
      <w:r>
        <w:t>C</w:t>
      </w:r>
      <w:r w:rsidR="00882422" w:rsidRPr="00877F38">
        <w:tab/>
      </w:r>
      <w:r w:rsidR="00882422">
        <w:rPr>
          <w:u w:val="single"/>
        </w:rPr>
        <w:t>Affinamento</w:t>
      </w:r>
      <w:r w:rsidR="00882422" w:rsidRPr="00034410">
        <w:rPr>
          <w:u w:val="single"/>
        </w:rPr>
        <w:t xml:space="preserve"> dell</w:t>
      </w:r>
      <w:r w:rsidR="00882422">
        <w:rPr>
          <w:u w:val="single"/>
        </w:rPr>
        <w:t>e</w:t>
      </w:r>
      <w:r w:rsidR="00882422" w:rsidRPr="00034410">
        <w:rPr>
          <w:u w:val="single"/>
        </w:rPr>
        <w:t xml:space="preserve"> abilità comunicative</w:t>
      </w:r>
      <w:r w:rsidR="00882422">
        <w:t xml:space="preserve"> </w:t>
      </w:r>
      <w:r w:rsidR="00882422" w:rsidRPr="005210F8">
        <w:rPr>
          <w:u w:val="single"/>
        </w:rPr>
        <w:t>ricettive</w:t>
      </w:r>
      <w:r w:rsidR="00882422" w:rsidRPr="00877F38">
        <w:t xml:space="preserve"> della lingua inglese </w:t>
      </w:r>
      <w:r w:rsidR="00882422">
        <w:t>-</w:t>
      </w:r>
      <w:r w:rsidR="00882422" w:rsidRPr="00877F38">
        <w:t>comprensione di testi scritti e di situazioni comunicative orali</w:t>
      </w:r>
      <w:r w:rsidR="00882422">
        <w:t xml:space="preserve"> di ambito educativo e didattico-metodologico-</w:t>
      </w:r>
      <w:r w:rsidR="00882422" w:rsidRPr="00877F38">
        <w:t xml:space="preserve"> </w:t>
      </w:r>
    </w:p>
    <w:p w:rsidR="00882422" w:rsidRPr="00877F38" w:rsidRDefault="00803034" w:rsidP="00882422">
      <w:r>
        <w:rPr>
          <w:u w:val="single"/>
        </w:rPr>
        <w:lastRenderedPageBreak/>
        <w:t>D.</w:t>
      </w:r>
      <w:r>
        <w:rPr>
          <w:u w:val="single"/>
        </w:rPr>
        <w:tab/>
      </w:r>
      <w:r w:rsidR="00882422" w:rsidRPr="00967681">
        <w:rPr>
          <w:u w:val="single"/>
        </w:rPr>
        <w:t>Potenziamento</w:t>
      </w:r>
      <w:r w:rsidR="00882422">
        <w:t xml:space="preserve"> </w:t>
      </w:r>
      <w:r w:rsidR="00882422" w:rsidRPr="00967681">
        <w:rPr>
          <w:u w:val="single"/>
        </w:rPr>
        <w:t>delle</w:t>
      </w:r>
      <w:r w:rsidR="00882422" w:rsidRPr="00877F38">
        <w:t xml:space="preserve"> </w:t>
      </w:r>
      <w:r w:rsidR="00882422" w:rsidRPr="00967681">
        <w:rPr>
          <w:u w:val="single"/>
        </w:rPr>
        <w:t>abilità comunicative</w:t>
      </w:r>
      <w:r w:rsidR="00882422">
        <w:t xml:space="preserve"> </w:t>
      </w:r>
      <w:r w:rsidR="00882422" w:rsidRPr="00967681">
        <w:rPr>
          <w:u w:val="single"/>
        </w:rPr>
        <w:t>produttive/interattive</w:t>
      </w:r>
      <w:r w:rsidR="00882422" w:rsidRPr="00877F38">
        <w:t xml:space="preserve"> </w:t>
      </w:r>
      <w:r w:rsidR="00882422">
        <w:t>-</w:t>
      </w:r>
      <w:r w:rsidR="00882422" w:rsidRPr="00877F38">
        <w:t>capacità linguistico-espressive a livello orale e scritto</w:t>
      </w:r>
      <w:r w:rsidR="00882422">
        <w:t xml:space="preserve"> in ambito educativo e didattico-metodologico-</w:t>
      </w:r>
      <w:r w:rsidR="00882422" w:rsidRPr="00877F38">
        <w:t>.</w:t>
      </w:r>
    </w:p>
    <w:p w:rsidR="00882422" w:rsidRDefault="00882422" w:rsidP="00882422">
      <w:r>
        <w:t>I testi utilizzati per lo sviluppo delle abilità comunicative e il potenziamento linguistico forniranno riflessioni sull’insegnamento della lingua inglese a giovani apprendenti, futuri cittadini globali, offrendo spunti di lavoro che saranno ulteriormente sviluppati nei laboratori di didattica di lingua inglese IV e V anno.</w:t>
      </w:r>
    </w:p>
    <w:p w:rsidR="00882422" w:rsidRDefault="00803034" w:rsidP="00803034">
      <w:pPr>
        <w:spacing w:before="120"/>
        <w:rPr>
          <w:u w:val="single"/>
        </w:rPr>
      </w:pPr>
      <w:r>
        <w:rPr>
          <w:u w:val="single"/>
        </w:rPr>
        <w:t>E.</w:t>
      </w:r>
      <w:r>
        <w:rPr>
          <w:u w:val="single"/>
        </w:rPr>
        <w:tab/>
      </w:r>
      <w:r w:rsidR="00882422">
        <w:rPr>
          <w:u w:val="single"/>
        </w:rPr>
        <w:t>Contenuti di metodologia didattica e risorse educative</w:t>
      </w:r>
    </w:p>
    <w:p w:rsidR="00882422" w:rsidRPr="006B14CF" w:rsidRDefault="006B14CF" w:rsidP="00882422">
      <w:pPr>
        <w:rPr>
          <w:lang w:val="en-US"/>
        </w:rPr>
      </w:pPr>
      <w:r w:rsidRPr="006B14CF">
        <w:rPr>
          <w:bCs/>
          <w:lang w:val="en-US"/>
        </w:rPr>
        <w:t>–</w:t>
      </w:r>
      <w:r w:rsidRPr="006B14CF">
        <w:rPr>
          <w:bCs/>
          <w:lang w:val="en-US"/>
        </w:rPr>
        <w:tab/>
      </w:r>
      <w:r w:rsidR="00882422" w:rsidRPr="006B14CF">
        <w:rPr>
          <w:bCs/>
          <w:lang w:val="en-US"/>
        </w:rPr>
        <w:t>Education and studying</w:t>
      </w:r>
      <w:r w:rsidR="00882422" w:rsidRPr="006B14CF">
        <w:rPr>
          <w:lang w:val="en-US"/>
        </w:rPr>
        <w:t xml:space="preserve"> </w:t>
      </w:r>
    </w:p>
    <w:p w:rsidR="00882422" w:rsidRPr="006B14CF" w:rsidRDefault="006B14CF" w:rsidP="00882422">
      <w:pPr>
        <w:rPr>
          <w:lang w:val="en-US"/>
        </w:rPr>
      </w:pPr>
      <w:r>
        <w:rPr>
          <w:bCs/>
          <w:lang w:val="en-US"/>
        </w:rPr>
        <w:t>–</w:t>
      </w:r>
      <w:r>
        <w:rPr>
          <w:bCs/>
          <w:lang w:val="en-US"/>
        </w:rPr>
        <w:tab/>
      </w:r>
      <w:r w:rsidR="00882422" w:rsidRPr="006B14CF">
        <w:rPr>
          <w:bCs/>
          <w:lang w:val="en-US"/>
        </w:rPr>
        <w:t>Teaching English to young and very young learners - elementi introduttivi</w:t>
      </w:r>
    </w:p>
    <w:p w:rsidR="00882422" w:rsidRPr="006B14CF" w:rsidRDefault="006B14CF" w:rsidP="00882422">
      <w:pPr>
        <w:rPr>
          <w:lang w:val="en-US"/>
        </w:rPr>
      </w:pPr>
      <w:r>
        <w:rPr>
          <w:bCs/>
          <w:lang w:val="en-US"/>
        </w:rPr>
        <w:t>–</w:t>
      </w:r>
      <w:r>
        <w:rPr>
          <w:bCs/>
          <w:lang w:val="en-US"/>
        </w:rPr>
        <w:tab/>
      </w:r>
      <w:r w:rsidR="00882422" w:rsidRPr="006B14CF">
        <w:rPr>
          <w:bCs/>
          <w:lang w:val="en-US"/>
        </w:rPr>
        <w:t xml:space="preserve">Teacher development </w:t>
      </w:r>
    </w:p>
    <w:p w:rsidR="00882422" w:rsidRPr="006B14CF" w:rsidRDefault="006B14CF" w:rsidP="00882422">
      <w:pPr>
        <w:rPr>
          <w:lang w:val="en-US"/>
        </w:rPr>
      </w:pPr>
      <w:r>
        <w:rPr>
          <w:bCs/>
          <w:lang w:val="en-US"/>
        </w:rPr>
        <w:t>–</w:t>
      </w:r>
      <w:r>
        <w:rPr>
          <w:bCs/>
          <w:lang w:val="en-US"/>
        </w:rPr>
        <w:tab/>
      </w:r>
      <w:r w:rsidR="00882422" w:rsidRPr="00EA702E">
        <w:rPr>
          <w:bCs/>
          <w:lang w:val="en-US"/>
        </w:rPr>
        <w:t xml:space="preserve">Culture and global communication </w:t>
      </w:r>
    </w:p>
    <w:p w:rsidR="006B14CF" w:rsidRDefault="006B14CF">
      <w:pPr>
        <w:tabs>
          <w:tab w:val="clear" w:pos="284"/>
        </w:tabs>
        <w:spacing w:line="240" w:lineRule="auto"/>
        <w:jc w:val="left"/>
        <w:rPr>
          <w:lang w:val="en-US"/>
        </w:rPr>
      </w:pPr>
      <w:r>
        <w:rPr>
          <w:lang w:val="en-US"/>
        </w:rPr>
        <w:br w:type="page"/>
      </w:r>
    </w:p>
    <w:p w:rsidR="00882422" w:rsidRDefault="006B14CF" w:rsidP="006B14CF">
      <w:pPr>
        <w:pStyle w:val="Titolo1"/>
      </w:pPr>
      <w:bookmarkStart w:id="6" w:name="_Toc83109531"/>
      <w:r w:rsidRPr="00514CCD">
        <w:lastRenderedPageBreak/>
        <w:t>Laboratorio di Lingua inglese IV</w:t>
      </w:r>
      <w:r>
        <w:t xml:space="preserve">, Laboratorio di Lingua inglese </w:t>
      </w:r>
      <w:r w:rsidRPr="00514CCD">
        <w:t>V</w:t>
      </w:r>
      <w:bookmarkEnd w:id="6"/>
    </w:p>
    <w:p w:rsidR="006B14CF" w:rsidRDefault="006B14CF" w:rsidP="006B14CF">
      <w:pPr>
        <w:spacing w:before="240" w:after="120"/>
        <w:rPr>
          <w:b/>
          <w:sz w:val="18"/>
        </w:rPr>
      </w:pPr>
      <w:r>
        <w:rPr>
          <w:b/>
          <w:i/>
          <w:sz w:val="18"/>
        </w:rPr>
        <w:t>OBIETTIVO DEL CORSO E RISULTATI DI APPRENDIMENTO ATTESI</w:t>
      </w:r>
    </w:p>
    <w:p w:rsidR="006B14CF" w:rsidRDefault="006B14CF" w:rsidP="006B14CF">
      <w:r w:rsidRPr="00A13117">
        <w:t>I laboratori del IV e V anno</w:t>
      </w:r>
      <w:r>
        <w:t>:</w:t>
      </w:r>
    </w:p>
    <w:p w:rsidR="006B14CF" w:rsidRDefault="006B14CF" w:rsidP="006B14CF">
      <w:pPr>
        <w:ind w:left="284" w:hanging="284"/>
      </w:pPr>
      <w:r>
        <w:t>–</w:t>
      </w:r>
      <w:r>
        <w:tab/>
      </w:r>
      <w:r w:rsidRPr="00A13117">
        <w:t>forniranno agli studenti i mezzi per apprendere come strutturare i contenuti disciplinari nel rispetto delle diverse esigenze degli alunni per il raggiungimento dei traguardi previsti per la scuola dell’infanzia e le varie classi della scuola primaria;</w:t>
      </w:r>
    </w:p>
    <w:p w:rsidR="006B14CF" w:rsidRPr="00A13117" w:rsidRDefault="006B14CF" w:rsidP="006B14CF">
      <w:pPr>
        <w:ind w:left="284" w:hanging="284"/>
      </w:pPr>
      <w:r>
        <w:t>–</w:t>
      </w:r>
      <w:r>
        <w:tab/>
      </w:r>
      <w:r w:rsidRPr="00A13117">
        <w:t>promuoveranno gli strumenti per sviluppare le competenze pedagogiche-didattiche necessarie per favorire l’apprendimento della lingua inglese nella scuola dell’infanzia e primaria, sapendo graduare tempi e modi per adeguarsi alle diverse necessità degli alunni e nel rispetto delle indicazioni dell’Unione Europea in ambito linguistico-comunicativo.</w:t>
      </w:r>
    </w:p>
    <w:p w:rsidR="00CF34D3" w:rsidRDefault="00CF34D3">
      <w:pPr>
        <w:tabs>
          <w:tab w:val="clear" w:pos="284"/>
        </w:tabs>
        <w:spacing w:line="240" w:lineRule="auto"/>
        <w:jc w:val="left"/>
      </w:pPr>
      <w:r>
        <w:br w:type="page"/>
      </w:r>
    </w:p>
    <w:p w:rsidR="006B14CF" w:rsidRDefault="00CF34D3" w:rsidP="00CF34D3">
      <w:pPr>
        <w:pStyle w:val="Titolo1"/>
      </w:pPr>
      <w:bookmarkStart w:id="7" w:name="_Toc83109532"/>
      <w:r>
        <w:lastRenderedPageBreak/>
        <w:t>Integrazione didattico/metodologica</w:t>
      </w:r>
      <w:bookmarkEnd w:id="7"/>
    </w:p>
    <w:p w:rsidR="00CF34D3" w:rsidRDefault="00CF34D3" w:rsidP="00CF34D3">
      <w:pPr>
        <w:spacing w:before="240"/>
      </w:pPr>
      <w:r>
        <w:t xml:space="preserve">Gli studenti in possesso di certificazione linguistica B2, C1 o C2 dovranno chiedere al SeLdA, unico organismo preposto al controllo delle certificazioni presentate, la validazione delle stesse. Una volta che saranno state validate verranno riconosciuti i laboratori d’inglese 1, 2 e idoneità B2. Gli studenti accederanno al </w:t>
      </w:r>
      <w:r w:rsidRPr="002043E6">
        <w:rPr>
          <w:i/>
          <w:iCs/>
        </w:rPr>
        <w:t>Laboratorio 3</w:t>
      </w:r>
      <w:r>
        <w:t xml:space="preserve"> e sosterranno unicamente un colloquio integrativo per la verifica delle conoscenze relative ai contenuti metodologico-didattici che saranno messi a disposizione in </w:t>
      </w:r>
      <w:r w:rsidRPr="002043E6">
        <w:rPr>
          <w:i/>
          <w:iCs/>
        </w:rPr>
        <w:t>Blackboard</w:t>
      </w:r>
      <w:r>
        <w:t>. Dopo l’esito positivo di tale colloquio, l’esame di laboratorio 3 si considera assolto.</w:t>
      </w:r>
    </w:p>
    <w:p w:rsidR="00CF34D3" w:rsidRDefault="00CF34D3" w:rsidP="009D149A">
      <w:pPr>
        <w:spacing w:before="120"/>
        <w:rPr>
          <w:u w:val="single"/>
        </w:rPr>
      </w:pPr>
      <w:r>
        <w:rPr>
          <w:u w:val="single"/>
        </w:rPr>
        <w:t>Contenuti di metodologia didattica e risorse educative</w:t>
      </w:r>
    </w:p>
    <w:p w:rsidR="00CF34D3" w:rsidRPr="00271592" w:rsidRDefault="009D149A" w:rsidP="00CF34D3">
      <w:pPr>
        <w:rPr>
          <w:i/>
          <w:iCs/>
          <w:lang w:val="en-GB"/>
        </w:rPr>
      </w:pPr>
      <w:r>
        <w:rPr>
          <w:i/>
          <w:iCs/>
          <w:lang w:val="en-GB"/>
        </w:rPr>
        <w:t>–</w:t>
      </w:r>
      <w:r>
        <w:rPr>
          <w:i/>
          <w:iCs/>
          <w:lang w:val="en-GB"/>
        </w:rPr>
        <w:tab/>
      </w:r>
      <w:r w:rsidR="00CF34D3" w:rsidRPr="00271592">
        <w:rPr>
          <w:i/>
          <w:iCs/>
          <w:lang w:val="en-GB"/>
        </w:rPr>
        <w:t>The Affective Filter- S.</w:t>
      </w:r>
      <w:r w:rsidR="00CF34D3">
        <w:rPr>
          <w:i/>
          <w:iCs/>
          <w:lang w:val="en-GB"/>
        </w:rPr>
        <w:t xml:space="preserve"> </w:t>
      </w:r>
      <w:r w:rsidR="00CF34D3" w:rsidRPr="00271592">
        <w:rPr>
          <w:i/>
          <w:iCs/>
          <w:lang w:val="en-GB"/>
        </w:rPr>
        <w:t>Krashen</w:t>
      </w:r>
    </w:p>
    <w:p w:rsidR="00CF34D3" w:rsidRPr="00271592" w:rsidRDefault="009D149A" w:rsidP="00CF34D3">
      <w:pPr>
        <w:rPr>
          <w:i/>
          <w:iCs/>
          <w:lang w:val="en-GB"/>
        </w:rPr>
      </w:pPr>
      <w:r>
        <w:rPr>
          <w:i/>
          <w:iCs/>
          <w:lang w:val="en-GB"/>
        </w:rPr>
        <w:t>–</w:t>
      </w:r>
      <w:r>
        <w:rPr>
          <w:i/>
          <w:iCs/>
          <w:lang w:val="en-GB"/>
        </w:rPr>
        <w:tab/>
      </w:r>
      <w:r w:rsidR="00CF34D3" w:rsidRPr="00271592">
        <w:rPr>
          <w:i/>
          <w:iCs/>
          <w:lang w:val="en-GB"/>
        </w:rPr>
        <w:t>TPR: Total Physical Response</w:t>
      </w:r>
    </w:p>
    <w:p w:rsidR="00CF34D3" w:rsidRPr="00271592" w:rsidRDefault="009D149A" w:rsidP="00CF34D3">
      <w:pPr>
        <w:rPr>
          <w:i/>
          <w:iCs/>
          <w:lang w:val="en-GB"/>
        </w:rPr>
      </w:pPr>
      <w:r>
        <w:rPr>
          <w:i/>
          <w:iCs/>
          <w:lang w:val="en-GB"/>
        </w:rPr>
        <w:t>–</w:t>
      </w:r>
      <w:r>
        <w:rPr>
          <w:i/>
          <w:iCs/>
          <w:lang w:val="en-GB"/>
        </w:rPr>
        <w:tab/>
      </w:r>
      <w:r w:rsidR="00CF34D3" w:rsidRPr="00271592">
        <w:rPr>
          <w:i/>
          <w:iCs/>
          <w:lang w:val="en-GB"/>
        </w:rPr>
        <w:t>Storytelling in class</w:t>
      </w:r>
    </w:p>
    <w:p w:rsidR="00CF34D3" w:rsidRDefault="009D149A" w:rsidP="00CF34D3">
      <w:pPr>
        <w:rPr>
          <w:i/>
          <w:iCs/>
          <w:lang w:val="en-GB"/>
        </w:rPr>
      </w:pPr>
      <w:r>
        <w:rPr>
          <w:i/>
          <w:iCs/>
          <w:lang w:val="en-GB"/>
        </w:rPr>
        <w:t>–</w:t>
      </w:r>
      <w:r>
        <w:rPr>
          <w:i/>
          <w:iCs/>
          <w:lang w:val="en-GB"/>
        </w:rPr>
        <w:tab/>
      </w:r>
      <w:r w:rsidR="00CF34D3" w:rsidRPr="00271592">
        <w:rPr>
          <w:i/>
          <w:iCs/>
          <w:lang w:val="en-GB"/>
        </w:rPr>
        <w:t>Songs and Action Songs</w:t>
      </w:r>
    </w:p>
    <w:p w:rsidR="00CF34D3" w:rsidRDefault="009D149A" w:rsidP="00CF34D3">
      <w:pPr>
        <w:rPr>
          <w:i/>
          <w:iCs/>
          <w:lang w:val="en-GB"/>
        </w:rPr>
      </w:pPr>
      <w:r>
        <w:rPr>
          <w:i/>
          <w:iCs/>
          <w:lang w:val="en-GB"/>
        </w:rPr>
        <w:t>–</w:t>
      </w:r>
      <w:r>
        <w:rPr>
          <w:i/>
          <w:iCs/>
          <w:lang w:val="en-GB"/>
        </w:rPr>
        <w:tab/>
      </w:r>
      <w:r w:rsidR="00CF34D3">
        <w:rPr>
          <w:i/>
          <w:iCs/>
          <w:lang w:val="en-GB"/>
        </w:rPr>
        <w:t>Games in English</w:t>
      </w:r>
    </w:p>
    <w:p w:rsidR="00CF34D3" w:rsidRDefault="009D149A" w:rsidP="00CF34D3">
      <w:pPr>
        <w:rPr>
          <w:i/>
          <w:iCs/>
          <w:lang w:val="en-GB"/>
        </w:rPr>
      </w:pPr>
      <w:r>
        <w:rPr>
          <w:i/>
          <w:iCs/>
          <w:lang w:val="en-GB"/>
        </w:rPr>
        <w:t>–</w:t>
      </w:r>
      <w:r>
        <w:rPr>
          <w:i/>
          <w:iCs/>
          <w:lang w:val="en-GB"/>
        </w:rPr>
        <w:tab/>
      </w:r>
      <w:r w:rsidR="00CF34D3">
        <w:rPr>
          <w:i/>
          <w:iCs/>
          <w:lang w:val="en-GB"/>
        </w:rPr>
        <w:t xml:space="preserve">Technology and Resources for teachers </w:t>
      </w:r>
    </w:p>
    <w:p w:rsidR="00CF34D3" w:rsidRPr="00271592" w:rsidRDefault="009D149A" w:rsidP="00CF34D3">
      <w:pPr>
        <w:rPr>
          <w:i/>
          <w:iCs/>
          <w:lang w:val="en-GB"/>
        </w:rPr>
      </w:pPr>
      <w:r>
        <w:rPr>
          <w:i/>
          <w:iCs/>
          <w:lang w:val="en-GB"/>
        </w:rPr>
        <w:t>–</w:t>
      </w:r>
      <w:r>
        <w:rPr>
          <w:i/>
          <w:iCs/>
          <w:lang w:val="en-GB"/>
        </w:rPr>
        <w:tab/>
      </w:r>
      <w:r w:rsidR="00CF34D3">
        <w:rPr>
          <w:i/>
          <w:iCs/>
          <w:lang w:val="en-GB"/>
        </w:rPr>
        <w:t>Practical Classroom English and formats</w:t>
      </w:r>
    </w:p>
    <w:sectPr w:rsidR="00CF34D3" w:rsidRPr="0027159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6F5568"/>
    <w:multiLevelType w:val="hybridMultilevel"/>
    <w:tmpl w:val="9E84BB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A0BA7"/>
    <w:multiLevelType w:val="hybridMultilevel"/>
    <w:tmpl w:val="C5B089B2"/>
    <w:lvl w:ilvl="0" w:tplc="D5FE0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30C0"/>
    <w:multiLevelType w:val="hybridMultilevel"/>
    <w:tmpl w:val="225203B2"/>
    <w:lvl w:ilvl="0" w:tplc="04100003">
      <w:start w:val="1"/>
      <w:numFmt w:val="bullet"/>
      <w:lvlText w:val="o"/>
      <w:lvlJc w:val="left"/>
      <w:pPr>
        <w:ind w:left="720" w:hanging="360"/>
      </w:pPr>
      <w:rPr>
        <w:rFonts w:ascii="Courier New" w:hAnsi="Courier New" w:cs="Courier New" w:hint="default"/>
      </w:rPr>
    </w:lvl>
    <w:lvl w:ilvl="1" w:tplc="02A85F4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5217EF"/>
    <w:multiLevelType w:val="hybridMultilevel"/>
    <w:tmpl w:val="ADCA9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746AB2"/>
    <w:multiLevelType w:val="hybridMultilevel"/>
    <w:tmpl w:val="E1D8D6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48"/>
    <w:rsid w:val="00187B99"/>
    <w:rsid w:val="002014DD"/>
    <w:rsid w:val="002D5E17"/>
    <w:rsid w:val="004D1217"/>
    <w:rsid w:val="004D6008"/>
    <w:rsid w:val="0052561B"/>
    <w:rsid w:val="00557D48"/>
    <w:rsid w:val="00640794"/>
    <w:rsid w:val="006B14CF"/>
    <w:rsid w:val="006F1772"/>
    <w:rsid w:val="00803034"/>
    <w:rsid w:val="00882422"/>
    <w:rsid w:val="008942E7"/>
    <w:rsid w:val="008A1204"/>
    <w:rsid w:val="00900CCA"/>
    <w:rsid w:val="00924B77"/>
    <w:rsid w:val="00940DA2"/>
    <w:rsid w:val="009D149A"/>
    <w:rsid w:val="009E055C"/>
    <w:rsid w:val="00A74F6F"/>
    <w:rsid w:val="00AD7557"/>
    <w:rsid w:val="00B50C5D"/>
    <w:rsid w:val="00B51253"/>
    <w:rsid w:val="00B525CC"/>
    <w:rsid w:val="00CF34D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E7AED"/>
  <w15:chartTrackingRefBased/>
  <w15:docId w15:val="{50D5EE81-4B4E-4807-85D7-5C92AEE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42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882422"/>
    <w:rPr>
      <w:color w:val="0563C1" w:themeColor="hyperlink"/>
      <w:u w:val="single"/>
    </w:rPr>
  </w:style>
  <w:style w:type="paragraph" w:styleId="Paragrafoelenco">
    <w:name w:val="List Paragraph"/>
    <w:basedOn w:val="Normale"/>
    <w:uiPriority w:val="34"/>
    <w:qFormat/>
    <w:rsid w:val="00882422"/>
    <w:pPr>
      <w:ind w:left="720"/>
      <w:contextualSpacing/>
    </w:pPr>
  </w:style>
  <w:style w:type="paragraph" w:customStyle="1" w:styleId="Default">
    <w:name w:val="Default"/>
    <w:rsid w:val="00882422"/>
    <w:pPr>
      <w:autoSpaceDE w:val="0"/>
      <w:autoSpaceDN w:val="0"/>
      <w:adjustRightInd w:val="0"/>
    </w:pPr>
    <w:rPr>
      <w:rFonts w:eastAsia="Calibri"/>
      <w:color w:val="000000"/>
      <w:sz w:val="24"/>
      <w:szCs w:val="24"/>
      <w:lang w:eastAsia="en-US"/>
    </w:rPr>
  </w:style>
  <w:style w:type="paragraph" w:customStyle="1" w:styleId="xxxmsolistparagraph">
    <w:name w:val="x_x_x_msolistparagraph"/>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customStyle="1" w:styleId="xxxmsonormal">
    <w:name w:val="x_x_x_msonormal"/>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itolosommario">
    <w:name w:val="TOC Heading"/>
    <w:basedOn w:val="Titolo1"/>
    <w:next w:val="Normale"/>
    <w:uiPriority w:val="39"/>
    <w:unhideWhenUsed/>
    <w:qFormat/>
    <w:rsid w:val="0052561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2561B"/>
    <w:pPr>
      <w:tabs>
        <w:tab w:val="clear" w:pos="284"/>
      </w:tabs>
      <w:spacing w:after="100"/>
    </w:pPr>
  </w:style>
  <w:style w:type="paragraph" w:styleId="Sommario2">
    <w:name w:val="toc 2"/>
    <w:basedOn w:val="Normale"/>
    <w:next w:val="Normale"/>
    <w:autoRedefine/>
    <w:uiPriority w:val="39"/>
    <w:rsid w:val="0052561B"/>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da.unicatt.it/milan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F854-DD65-4AA8-AFDB-D941DA43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9</Pages>
  <Words>1719</Words>
  <Characters>9803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2021-09-21T07:14:00Z</dcterms:created>
  <dcterms:modified xsi:type="dcterms:W3CDTF">2021-09-21T07:39:00Z</dcterms:modified>
</cp:coreProperties>
</file>