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3BD342" w14:textId="77777777" w:rsidR="00766666" w:rsidRDefault="00EC54F6">
      <w:pPr>
        <w:pStyle w:val="Titolo1"/>
      </w:pPr>
      <w:r>
        <w:t>Elementi di didattica e pedagogia speciale</w:t>
      </w:r>
    </w:p>
    <w:p w14:paraId="372484BC" w14:textId="77777777" w:rsidR="00766666" w:rsidRDefault="00EC54F6">
      <w:pPr>
        <w:pStyle w:val="Titolo2"/>
      </w:pPr>
      <w:r>
        <w:t>Prof. Alessandra Carenzio; Prof. Luigi d’Alonzo</w:t>
      </w:r>
    </w:p>
    <w:p w14:paraId="6D1A1552" w14:textId="77777777" w:rsidR="009C5F78" w:rsidRDefault="009C5F78" w:rsidP="009C5F78">
      <w:pPr>
        <w:spacing w:before="120" w:after="120" w:line="240" w:lineRule="exact"/>
      </w:pPr>
      <w:r>
        <w:rPr>
          <w:rFonts w:ascii="Times" w:hAnsi="Times"/>
          <w:smallCaps/>
          <w:sz w:val="18"/>
          <w:szCs w:val="18"/>
        </w:rPr>
        <w:t>I Modulo:</w:t>
      </w:r>
      <w:r>
        <w:t xml:space="preserve"> </w:t>
      </w:r>
      <w:r>
        <w:rPr>
          <w:i/>
          <w:iCs/>
        </w:rPr>
        <w:t>Prof. Alessandra Carenzio</w:t>
      </w:r>
    </w:p>
    <w:p w14:paraId="0C54C47B" w14:textId="77777777" w:rsidR="009C5F78" w:rsidRDefault="009C5F78" w:rsidP="009C5F78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13A4B516" w14:textId="77777777" w:rsidR="009C5F78" w:rsidRDefault="009C5F78" w:rsidP="009C5F78">
      <w:pPr>
        <w:spacing w:line="240" w:lineRule="exact"/>
      </w:pPr>
      <w:r>
        <w:t>L’obiettivo generale del corso è quello di offrire agli studenti l’opportunità di r</w:t>
      </w:r>
      <w:r>
        <w:t>i</w:t>
      </w:r>
      <w:r>
        <w:t>flettere sui principali temi connessi con il sapere didattico. Nello specifico gli obiettivi dell’insegnamento sono:</w:t>
      </w:r>
    </w:p>
    <w:p w14:paraId="30C3D081" w14:textId="77777777" w:rsidR="009C5F78" w:rsidRDefault="009C5F78" w:rsidP="009C5F78">
      <w:pPr>
        <w:pStyle w:val="Paragrafoelenco"/>
        <w:numPr>
          <w:ilvl w:val="0"/>
          <w:numId w:val="9"/>
        </w:numPr>
        <w:spacing w:line="240" w:lineRule="exact"/>
      </w:pPr>
      <w:r>
        <w:t>fornire un quadro esaustivo del panorama di studi e ricerche sul tema della d</w:t>
      </w:r>
      <w:r>
        <w:t>i</w:t>
      </w:r>
      <w:r>
        <w:t>dattica;</w:t>
      </w:r>
    </w:p>
    <w:p w14:paraId="6322B197" w14:textId="77777777" w:rsidR="009C5F78" w:rsidRDefault="009C5F78" w:rsidP="009C5F78">
      <w:pPr>
        <w:pStyle w:val="Paragrafoelenco"/>
        <w:numPr>
          <w:ilvl w:val="0"/>
          <w:numId w:val="9"/>
        </w:numPr>
        <w:spacing w:line="240" w:lineRule="exact"/>
      </w:pPr>
      <w:r>
        <w:t>riconoscere gli elementi peculiari della didattica nella fascia 0-3;</w:t>
      </w:r>
    </w:p>
    <w:p w14:paraId="4503C7B2" w14:textId="77777777" w:rsidR="009C5F78" w:rsidRDefault="009C5F78" w:rsidP="009C5F78">
      <w:pPr>
        <w:pStyle w:val="Paragrafoelenco"/>
        <w:numPr>
          <w:ilvl w:val="0"/>
          <w:numId w:val="9"/>
        </w:numPr>
        <w:spacing w:line="240" w:lineRule="exact"/>
      </w:pPr>
      <w:r>
        <w:t>affrontare le questioni emergenti in relazione al rapporto tra la prima infanzia e gli stimoli mediali, ambientali e culturali contemporanei (accesso agli schermi, utilizzo delle tecnologie per la didattica nei servizi, elementi problematici, gu</w:t>
      </w:r>
      <w:r>
        <w:t>a</w:t>
      </w:r>
      <w:r>
        <w:t>dagni);</w:t>
      </w:r>
    </w:p>
    <w:p w14:paraId="3D10C956" w14:textId="446CAF23" w:rsidR="009C5F78" w:rsidRDefault="009C5F78" w:rsidP="009C5F78">
      <w:pPr>
        <w:pStyle w:val="Paragrafoelenco"/>
        <w:numPr>
          <w:ilvl w:val="0"/>
          <w:numId w:val="9"/>
        </w:numPr>
        <w:spacing w:line="240" w:lineRule="exact"/>
      </w:pPr>
      <w:r>
        <w:t>definire spazi, tempi e modi della didattica nella prima infanzia, avendo cura di toccare esperienze esemplari e buone pratiche in diversi Paesi;</w:t>
      </w:r>
    </w:p>
    <w:p w14:paraId="4808C1A2" w14:textId="77777777" w:rsidR="009C5F78" w:rsidRDefault="009C5F78" w:rsidP="009C5F78">
      <w:pPr>
        <w:pStyle w:val="Paragrafoelenco"/>
        <w:numPr>
          <w:ilvl w:val="0"/>
          <w:numId w:val="9"/>
        </w:numPr>
        <w:spacing w:after="120" w:line="240" w:lineRule="exact"/>
      </w:pPr>
      <w:r>
        <w:t>sviluppare un approccio critico ai temi della mediazione didattica, delle impl</w:t>
      </w:r>
      <w:r>
        <w:t>i</w:t>
      </w:r>
      <w:r>
        <w:t xml:space="preserve">cazioni educative della didattica e delle competenze necessarie per gestire un </w:t>
      </w:r>
      <w:proofErr w:type="spellStart"/>
      <w:r>
        <w:t>setting</w:t>
      </w:r>
      <w:proofErr w:type="spellEnd"/>
      <w:r>
        <w:t xml:space="preserve"> didattico oggi.</w:t>
      </w:r>
    </w:p>
    <w:p w14:paraId="12F93214" w14:textId="77777777" w:rsidR="009C5F78" w:rsidRDefault="009C5F78" w:rsidP="009C5F78">
      <w:pPr>
        <w:spacing w:line="240" w:lineRule="exact"/>
        <w:rPr>
          <w:i/>
          <w:iCs/>
        </w:rPr>
      </w:pPr>
      <w:r>
        <w:rPr>
          <w:i/>
          <w:iCs/>
        </w:rPr>
        <w:t>Risultati di apprendimento attesi</w:t>
      </w:r>
    </w:p>
    <w:p w14:paraId="7D02F504" w14:textId="77777777" w:rsidR="009C5F78" w:rsidRDefault="009C5F78" w:rsidP="009C5F78">
      <w:pPr>
        <w:spacing w:line="240" w:lineRule="exact"/>
        <w:rPr>
          <w:rFonts w:ascii="Times" w:eastAsia="Times" w:hAnsi="Times" w:cs="Times"/>
        </w:rPr>
      </w:pPr>
      <w:r>
        <w:rPr>
          <w:rFonts w:ascii="Times" w:hAnsi="Times"/>
        </w:rPr>
        <w:t xml:space="preserve">I risultati di apprendimento attesi riguardo alle </w:t>
      </w:r>
      <w:r>
        <w:rPr>
          <w:rFonts w:ascii="Times" w:hAnsi="Times"/>
          <w:i/>
          <w:iCs/>
        </w:rPr>
        <w:t>conoscenze e alla comprensione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  <w:i/>
          <w:iCs/>
        </w:rPr>
        <w:t>knowledge</w:t>
      </w:r>
      <w:proofErr w:type="spellEnd"/>
      <w:r>
        <w:rPr>
          <w:rFonts w:ascii="Times" w:hAnsi="Times"/>
          <w:i/>
          <w:iCs/>
        </w:rPr>
        <w:t xml:space="preserve"> and </w:t>
      </w:r>
      <w:proofErr w:type="spellStart"/>
      <w:r>
        <w:rPr>
          <w:rFonts w:ascii="Times" w:hAnsi="Times"/>
          <w:i/>
          <w:iCs/>
        </w:rPr>
        <w:t>understanding</w:t>
      </w:r>
      <w:proofErr w:type="spellEnd"/>
      <w:r>
        <w:rPr>
          <w:rFonts w:ascii="Times" w:hAnsi="Times"/>
        </w:rPr>
        <w:t>) sono:</w:t>
      </w:r>
    </w:p>
    <w:p w14:paraId="757E8CCA" w14:textId="77777777" w:rsidR="009C5F78" w:rsidRDefault="009C5F78" w:rsidP="009C5F78">
      <w:pPr>
        <w:pStyle w:val="Paragrafoelenco"/>
        <w:numPr>
          <w:ilvl w:val="0"/>
          <w:numId w:val="10"/>
        </w:numPr>
        <w:spacing w:line="240" w:lineRule="exact"/>
      </w:pPr>
      <w:r>
        <w:t>conoscere e comprendere gli snodi fondamentali del quadro di riferimento te</w:t>
      </w:r>
      <w:r>
        <w:t>o</w:t>
      </w:r>
      <w:r>
        <w:t>rico rispetto al sapere didattico;</w:t>
      </w:r>
    </w:p>
    <w:p w14:paraId="12EC28C8" w14:textId="77777777" w:rsidR="009C5F78" w:rsidRDefault="009C5F78" w:rsidP="009C5F78">
      <w:pPr>
        <w:pStyle w:val="Paragrafoelenco"/>
        <w:numPr>
          <w:ilvl w:val="0"/>
          <w:numId w:val="10"/>
        </w:numPr>
        <w:spacing w:line="240" w:lineRule="exact"/>
      </w:pPr>
      <w:r>
        <w:t>conoscere e comprendere i principali nodi teorici in relazione alla prima infa</w:t>
      </w:r>
      <w:r>
        <w:t>n</w:t>
      </w:r>
      <w:r>
        <w:t>zia;</w:t>
      </w:r>
    </w:p>
    <w:p w14:paraId="5D5B3F05" w14:textId="64611693" w:rsidR="009C5F78" w:rsidRPr="009C5F78" w:rsidRDefault="009C5F78" w:rsidP="009C5F78">
      <w:pPr>
        <w:pStyle w:val="Paragrafoelenco"/>
        <w:numPr>
          <w:ilvl w:val="0"/>
          <w:numId w:val="10"/>
        </w:numPr>
        <w:spacing w:line="240" w:lineRule="exact"/>
      </w:pPr>
      <w:r>
        <w:t>avere familiarità con gli autori di riferimento.</w:t>
      </w:r>
    </w:p>
    <w:p w14:paraId="108D90E4" w14:textId="77777777" w:rsidR="009C5F78" w:rsidRDefault="009C5F78" w:rsidP="009C5F78">
      <w:pPr>
        <w:spacing w:before="120" w:line="240" w:lineRule="exact"/>
        <w:rPr>
          <w:rFonts w:ascii="Times" w:eastAsia="Times" w:hAnsi="Times" w:cs="Times"/>
        </w:rPr>
      </w:pPr>
      <w:r>
        <w:rPr>
          <w:rFonts w:ascii="Times" w:hAnsi="Times"/>
        </w:rPr>
        <w:t xml:space="preserve">I risultati di apprendimento attesi riguardo alla </w:t>
      </w:r>
      <w:r>
        <w:rPr>
          <w:rFonts w:ascii="Times" w:hAnsi="Times"/>
          <w:i/>
          <w:iCs/>
        </w:rPr>
        <w:t>capacità di applicare conoscenze e comprensione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  <w:i/>
          <w:iCs/>
        </w:rPr>
        <w:t>applying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knowledge</w:t>
      </w:r>
      <w:proofErr w:type="spellEnd"/>
      <w:r>
        <w:rPr>
          <w:rFonts w:ascii="Times" w:hAnsi="Times"/>
          <w:i/>
          <w:iCs/>
        </w:rPr>
        <w:t xml:space="preserve"> and </w:t>
      </w:r>
      <w:proofErr w:type="spellStart"/>
      <w:r>
        <w:rPr>
          <w:rFonts w:ascii="Times" w:hAnsi="Times"/>
          <w:i/>
          <w:iCs/>
        </w:rPr>
        <w:t>understanding</w:t>
      </w:r>
      <w:proofErr w:type="spellEnd"/>
      <w:r>
        <w:rPr>
          <w:rFonts w:ascii="Times" w:hAnsi="Times"/>
        </w:rPr>
        <w:t>) sono:</w:t>
      </w:r>
    </w:p>
    <w:p w14:paraId="21FC27CA" w14:textId="77777777" w:rsidR="009C5F78" w:rsidRDefault="009C5F78" w:rsidP="009C5F78">
      <w:pPr>
        <w:pStyle w:val="Paragrafoelenco"/>
        <w:numPr>
          <w:ilvl w:val="0"/>
          <w:numId w:val="10"/>
        </w:numPr>
        <w:spacing w:line="240" w:lineRule="exact"/>
      </w:pPr>
      <w:r>
        <w:t>essere in grado di inquadrare correttamente il problema educativo e didattico, per immaginarsi in situazione, nei diversi settori educativi;</w:t>
      </w:r>
    </w:p>
    <w:p w14:paraId="4B4881A1" w14:textId="3547D208" w:rsidR="009C5F78" w:rsidRDefault="009C5F78" w:rsidP="009C5F78">
      <w:pPr>
        <w:pStyle w:val="Paragrafoelenco"/>
        <w:numPr>
          <w:ilvl w:val="0"/>
          <w:numId w:val="10"/>
        </w:numPr>
        <w:spacing w:line="240" w:lineRule="exact"/>
      </w:pPr>
      <w:r>
        <w:t>conoscere e sviluppare capacità di comprensione applicata per realizzare inte</w:t>
      </w:r>
      <w:r>
        <w:t>r</w:t>
      </w:r>
      <w:r>
        <w:t>venti educativi e formativi pensando ai media e agli schermi come scelta po</w:t>
      </w:r>
      <w:r>
        <w:t>n</w:t>
      </w:r>
      <w:r>
        <w:t>derata e critica, a partire alla prima infanzia.</w:t>
      </w:r>
    </w:p>
    <w:p w14:paraId="37A1D17C" w14:textId="77777777" w:rsidR="009C5F78" w:rsidRDefault="009C5F78" w:rsidP="009C5F78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PROGRAMMA DEL CORSO</w:t>
      </w:r>
    </w:p>
    <w:p w14:paraId="458BA06D" w14:textId="77777777" w:rsidR="009C5F78" w:rsidRDefault="009C5F78" w:rsidP="009C5F78">
      <w:pPr>
        <w:spacing w:line="240" w:lineRule="exact"/>
      </w:pPr>
      <w:r>
        <w:t>Il corso è dedicato allo studio dei principali temi connessi con il sapere didattico. Nello specifico verranno affrontate le seguenti tematiche:</w:t>
      </w:r>
    </w:p>
    <w:p w14:paraId="1896477F" w14:textId="77777777" w:rsidR="009C5F78" w:rsidRDefault="009C5F78" w:rsidP="009C5F78">
      <w:pPr>
        <w:spacing w:line="240" w:lineRule="exact"/>
      </w:pPr>
      <w:r>
        <w:t>–</w:t>
      </w:r>
      <w:r>
        <w:tab/>
        <w:t>statuto epistemologico della didattica;</w:t>
      </w:r>
    </w:p>
    <w:p w14:paraId="58419B11" w14:textId="77777777" w:rsidR="009C5F78" w:rsidRDefault="009C5F78" w:rsidP="009C5F78">
      <w:pPr>
        <w:spacing w:line="240" w:lineRule="exact"/>
      </w:pPr>
      <w:r>
        <w:t>–</w:t>
      </w:r>
      <w:r>
        <w:tab/>
        <w:t>didattica formale e informale;</w:t>
      </w:r>
    </w:p>
    <w:p w14:paraId="67E6C366" w14:textId="77777777" w:rsidR="009C5F78" w:rsidRDefault="009C5F78" w:rsidP="009C5F78">
      <w:pPr>
        <w:spacing w:line="240" w:lineRule="exact"/>
      </w:pPr>
      <w:r>
        <w:t>–</w:t>
      </w:r>
      <w:r>
        <w:tab/>
        <w:t>apprendimento e didattica;</w:t>
      </w:r>
    </w:p>
    <w:p w14:paraId="1AE3134C" w14:textId="77777777" w:rsidR="009C5F78" w:rsidRDefault="009C5F78" w:rsidP="009C5F78">
      <w:pPr>
        <w:spacing w:line="240" w:lineRule="exact"/>
      </w:pPr>
      <w:r>
        <w:t>–</w:t>
      </w:r>
      <w:r>
        <w:tab/>
        <w:t>metodi in didattica;</w:t>
      </w:r>
    </w:p>
    <w:p w14:paraId="14680C06" w14:textId="77777777" w:rsidR="009C5F78" w:rsidRDefault="009C5F78" w:rsidP="009C5F78">
      <w:pPr>
        <w:spacing w:line="240" w:lineRule="exact"/>
      </w:pPr>
      <w:r>
        <w:t>–</w:t>
      </w:r>
      <w:r>
        <w:tab/>
        <w:t>media e didattica;</w:t>
      </w:r>
    </w:p>
    <w:p w14:paraId="76A20B9B" w14:textId="77777777" w:rsidR="009C5F78" w:rsidRDefault="009C5F78" w:rsidP="009C5F78">
      <w:pPr>
        <w:spacing w:line="240" w:lineRule="exact"/>
      </w:pPr>
      <w:r>
        <w:t>–</w:t>
      </w:r>
      <w:r>
        <w:tab/>
        <w:t>la didattica nella prima infanzia;</w:t>
      </w:r>
    </w:p>
    <w:p w14:paraId="41A439D0" w14:textId="77777777" w:rsidR="009C5F78" w:rsidRDefault="009C5F78" w:rsidP="009C5F78">
      <w:pPr>
        <w:spacing w:line="240" w:lineRule="exact"/>
      </w:pPr>
      <w:r>
        <w:t>–</w:t>
      </w:r>
      <w:r>
        <w:tab/>
        <w:t>esempi, scenari e buone pratiche didattiche nei servizi educativi per la prima infanzia.</w:t>
      </w:r>
    </w:p>
    <w:p w14:paraId="544AA7D2" w14:textId="77777777" w:rsidR="009C5F78" w:rsidRDefault="009C5F78" w:rsidP="009C5F78">
      <w:pPr>
        <w:spacing w:line="240" w:lineRule="exact"/>
      </w:pPr>
      <w:r>
        <w:t>In chiave di approfondimento verrà dato spazio alla didattica con i media e gli schermi digitali.</w:t>
      </w:r>
    </w:p>
    <w:p w14:paraId="4F14F329" w14:textId="54B9EBE7" w:rsidR="009C5F78" w:rsidRDefault="009C5F78" w:rsidP="009C5F78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936C6C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223AA554" w14:textId="676811BF" w:rsidR="009C5F78" w:rsidRDefault="009C5F78" w:rsidP="009C5F78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9C5F78">
        <w:rPr>
          <w:smallCaps/>
          <w:spacing w:val="-5"/>
          <w:sz w:val="16"/>
          <w:szCs w:val="16"/>
        </w:rPr>
        <w:t>L. Perla-M.G. Riva</w:t>
      </w:r>
      <w:r>
        <w:rPr>
          <w:smallCaps/>
          <w:spacing w:val="-5"/>
          <w:sz w:val="18"/>
          <w:szCs w:val="18"/>
        </w:rPr>
        <w:t>,</w:t>
      </w:r>
      <w:r>
        <w:rPr>
          <w:i/>
          <w:iCs/>
          <w:spacing w:val="-5"/>
          <w:sz w:val="18"/>
          <w:szCs w:val="18"/>
        </w:rPr>
        <w:t xml:space="preserve"> L’agire educativo. Manuale per educatori e operatori socio assistenziali,</w:t>
      </w:r>
      <w:r>
        <w:rPr>
          <w:spacing w:val="-5"/>
          <w:sz w:val="18"/>
          <w:szCs w:val="18"/>
        </w:rPr>
        <w:t xml:space="preserve"> La Scuola, Brescia, 2016 (Introduzione e capitoli 3, 4, 8, 9, 11, 12, 14, 16, 19, 20). </w:t>
      </w:r>
      <w:hyperlink r:id="rId9" w:history="1">
        <w:r w:rsidR="00936C6C" w:rsidRPr="00936C6C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3EE54A47" w14:textId="2BE18D4E" w:rsidR="009C5F78" w:rsidRDefault="009C5F78" w:rsidP="009C5F78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9C5F78">
        <w:rPr>
          <w:smallCaps/>
          <w:spacing w:val="-5"/>
          <w:sz w:val="16"/>
          <w:szCs w:val="16"/>
        </w:rPr>
        <w:t xml:space="preserve">S. </w:t>
      </w:r>
      <w:proofErr w:type="spellStart"/>
      <w:r w:rsidRPr="009C5F78">
        <w:rPr>
          <w:smallCaps/>
          <w:spacing w:val="-5"/>
          <w:sz w:val="16"/>
          <w:szCs w:val="16"/>
        </w:rPr>
        <w:t>Tisseron</w:t>
      </w:r>
      <w:proofErr w:type="spellEnd"/>
      <w:r>
        <w:rPr>
          <w:smallCaps/>
          <w:spacing w:val="-5"/>
          <w:sz w:val="18"/>
          <w:szCs w:val="18"/>
        </w:rPr>
        <w:t>,</w:t>
      </w:r>
      <w:r>
        <w:rPr>
          <w:i/>
          <w:iCs/>
          <w:spacing w:val="-5"/>
          <w:sz w:val="18"/>
          <w:szCs w:val="18"/>
        </w:rPr>
        <w:t xml:space="preserve"> 3-6-9-12. Diventare grandi con gli schermi digitali,</w:t>
      </w:r>
      <w:r>
        <w:rPr>
          <w:spacing w:val="-5"/>
          <w:sz w:val="18"/>
          <w:szCs w:val="18"/>
        </w:rPr>
        <w:t xml:space="preserve"> La Scuola, Brescia, 2016. </w:t>
      </w:r>
      <w:hyperlink r:id="rId10" w:history="1">
        <w:r w:rsidR="00936C6C" w:rsidRPr="00936C6C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4DFBC600" w14:textId="36E6CE5D" w:rsidR="009C5F78" w:rsidRPr="009C5F78" w:rsidRDefault="009C5F78" w:rsidP="009C5F78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</w:rPr>
      </w:pPr>
      <w:r w:rsidRPr="009C5F78">
        <w:rPr>
          <w:smallCaps/>
          <w:spacing w:val="-5"/>
          <w:sz w:val="16"/>
          <w:szCs w:val="16"/>
        </w:rPr>
        <w:t>S, Mantovani, C. Silva, E. Freschi</w:t>
      </w:r>
      <w:r>
        <w:rPr>
          <w:spacing w:val="-5"/>
          <w:sz w:val="18"/>
          <w:szCs w:val="18"/>
        </w:rPr>
        <w:t xml:space="preserve">, </w:t>
      </w:r>
      <w:r>
        <w:rPr>
          <w:i/>
          <w:iCs/>
          <w:spacing w:val="-5"/>
          <w:sz w:val="18"/>
          <w:szCs w:val="18"/>
        </w:rPr>
        <w:t>Didattica e nido d’infanzia. Metodi e pratiche di intervento ed</w:t>
      </w:r>
      <w:r>
        <w:rPr>
          <w:i/>
          <w:iCs/>
          <w:spacing w:val="-5"/>
          <w:sz w:val="18"/>
          <w:szCs w:val="18"/>
        </w:rPr>
        <w:t>u</w:t>
      </w:r>
      <w:r>
        <w:rPr>
          <w:i/>
          <w:iCs/>
          <w:spacing w:val="-5"/>
          <w:sz w:val="18"/>
          <w:szCs w:val="18"/>
        </w:rPr>
        <w:t>cativo</w:t>
      </w:r>
      <w:r>
        <w:rPr>
          <w:spacing w:val="-5"/>
          <w:sz w:val="18"/>
          <w:szCs w:val="18"/>
        </w:rPr>
        <w:t>, Junior, Bergamo 2016 (Capitoli 2, 3, 4, 5, 6).</w:t>
      </w:r>
      <w:r w:rsidR="00936C6C">
        <w:rPr>
          <w:spacing w:val="-5"/>
          <w:sz w:val="18"/>
          <w:szCs w:val="18"/>
        </w:rPr>
        <w:t xml:space="preserve"> </w:t>
      </w:r>
      <w:hyperlink r:id="rId11" w:history="1">
        <w:r w:rsidR="00936C6C" w:rsidRPr="00936C6C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EE7BC00" w14:textId="77777777" w:rsidR="009C5F78" w:rsidRDefault="009C5F78" w:rsidP="009C5F78">
      <w:pPr>
        <w:pStyle w:val="Testo1"/>
      </w:pPr>
      <w:r>
        <w:t xml:space="preserve">I materiali delle lezioni e le </w:t>
      </w:r>
      <w:proofErr w:type="spellStart"/>
      <w:r>
        <w:t>attivit</w:t>
      </w:r>
      <w:proofErr w:type="spellEnd"/>
      <w:r>
        <w:rPr>
          <w:lang w:val="fr-FR"/>
        </w:rPr>
        <w:t xml:space="preserve">à </w:t>
      </w:r>
      <w:r>
        <w:t>di progettazione svolte durante il corso sono parte int</w:t>
      </w:r>
      <w:r>
        <w:t>e</w:t>
      </w:r>
      <w:r>
        <w:t xml:space="preserve">grante dell’esame e sono a disposizione in </w:t>
      </w:r>
      <w:proofErr w:type="spellStart"/>
      <w:r>
        <w:t>Blackboard</w:t>
      </w:r>
      <w:proofErr w:type="spellEnd"/>
      <w:r>
        <w:t xml:space="preserve"> per tutti gli studenti.</w:t>
      </w:r>
    </w:p>
    <w:p w14:paraId="2B242936" w14:textId="77777777" w:rsidR="009C5F78" w:rsidRDefault="009C5F78" w:rsidP="009C5F78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35EF9AC3" w14:textId="77777777" w:rsidR="009C5F78" w:rsidRDefault="009C5F78" w:rsidP="009C5F78">
      <w:pPr>
        <w:pStyle w:val="Testo2"/>
      </w:pPr>
      <w:r>
        <w:t>Il corso segue una impostazione didattica integrata e prevede lezioni frontali in aula, momenti esercitativi e alcune lezioni in forma seminariale in compresenza con specialisti della materia attraverso l’utilizzo di una didattica interattiva (durante quella che viene ab</w:t>
      </w:r>
      <w:r>
        <w:t>i</w:t>
      </w:r>
      <w:r>
        <w:t>tualmente denominata “settimana dell’esperienza” verrà organizzato un momento di inco</w:t>
      </w:r>
      <w:r>
        <w:t>n</w:t>
      </w:r>
      <w:r>
        <w:t xml:space="preserve">tro con tre professionisti, nella forma della lezione-testimonianza, preceduto da un lavoro anticipatorio e da un’attività successiva oggetto di valutazione). Il corso prevede, inoltre, la possibilità di seguire il MOOC 3-6-9-12 dedicato a uno dei testi in bibliografia (corso online e gratuito dell’Università Cattolica erogato tramite la piattaforma Open </w:t>
      </w:r>
      <w:proofErr w:type="spellStart"/>
      <w:r>
        <w:t>Education</w:t>
      </w:r>
      <w:proofErr w:type="spellEnd"/>
      <w:r>
        <w:t xml:space="preserve"> di </w:t>
      </w:r>
      <w:proofErr w:type="spellStart"/>
      <w:r>
        <w:t>Blac</w:t>
      </w:r>
      <w:r>
        <w:t>k</w:t>
      </w:r>
      <w:r>
        <w:t>board</w:t>
      </w:r>
      <w:proofErr w:type="spellEnd"/>
      <w:r>
        <w:t xml:space="preserve">). Non si tratta di un obbligo, ma di una scelta da parte dello studente. </w:t>
      </w:r>
    </w:p>
    <w:p w14:paraId="5CB68FD4" w14:textId="4E1AE2D6" w:rsidR="009C5F78" w:rsidRDefault="009C5F78" w:rsidP="009C5F78">
      <w:pPr>
        <w:pStyle w:val="Testo2"/>
      </w:pPr>
      <w:r>
        <w:t xml:space="preserve">Il materiale delle lezioni (articoli, video stimoli, slide) è a disposizione nella piattaforma </w:t>
      </w:r>
      <w:proofErr w:type="spellStart"/>
      <w:r>
        <w:t>Blackboard</w:t>
      </w:r>
      <w:proofErr w:type="spellEnd"/>
      <w:r>
        <w:t>, organizzato in cartelle.</w:t>
      </w:r>
    </w:p>
    <w:p w14:paraId="62B8A3D6" w14:textId="77777777" w:rsidR="009C5F78" w:rsidRDefault="009C5F78" w:rsidP="009C5F78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METODO E CRITERI DI VALUTAZIONE</w:t>
      </w:r>
    </w:p>
    <w:p w14:paraId="17D60696" w14:textId="77777777" w:rsidR="009C5F78" w:rsidRDefault="009C5F78" w:rsidP="009C5F78">
      <w:pPr>
        <w:pStyle w:val="Testo2"/>
      </w:pPr>
      <w:r>
        <w:t>Il corso adotta una metodologia di valutazione diffusa che prevede:</w:t>
      </w:r>
    </w:p>
    <w:p w14:paraId="08C75D8C" w14:textId="77777777" w:rsidR="009C5F78" w:rsidRDefault="009C5F78" w:rsidP="009C5F78">
      <w:pPr>
        <w:pStyle w:val="Testo2"/>
        <w:numPr>
          <w:ilvl w:val="0"/>
          <w:numId w:val="12"/>
        </w:numPr>
        <w:tabs>
          <w:tab w:val="clear" w:pos="284"/>
        </w:tabs>
      </w:pPr>
      <w:r>
        <w:t xml:space="preserve">la valutazione di una </w:t>
      </w:r>
      <w:proofErr w:type="spellStart"/>
      <w:r>
        <w:t>attivit</w:t>
      </w:r>
      <w:proofErr w:type="spellEnd"/>
      <w:r>
        <w:rPr>
          <w:lang w:val="fr-FR"/>
        </w:rPr>
        <w:t xml:space="preserve">à </w:t>
      </w:r>
      <w:r>
        <w:t xml:space="preserve">in itinere nella forma del short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paper</w:t>
      </w:r>
      <w:proofErr w:type="spellEnd"/>
      <w:r>
        <w:t>;</w:t>
      </w:r>
    </w:p>
    <w:p w14:paraId="635C680C" w14:textId="77777777" w:rsidR="009C5F78" w:rsidRDefault="009C5F78" w:rsidP="009C5F78">
      <w:pPr>
        <w:pStyle w:val="Testo2"/>
        <w:numPr>
          <w:ilvl w:val="0"/>
          <w:numId w:val="12"/>
        </w:numPr>
        <w:tabs>
          <w:tab w:val="clear" w:pos="284"/>
        </w:tabs>
      </w:pPr>
      <w:r>
        <w:t>un esame orale finale.</w:t>
      </w:r>
    </w:p>
    <w:p w14:paraId="6B108A4B" w14:textId="77777777" w:rsidR="009C5F78" w:rsidRDefault="009C5F78" w:rsidP="009C5F78">
      <w:pPr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Per la valutazione dell’attività verrà fornita una </w:t>
      </w:r>
      <w:proofErr w:type="spellStart"/>
      <w:r>
        <w:rPr>
          <w:rFonts w:ascii="Times" w:hAnsi="Times"/>
          <w:sz w:val="18"/>
          <w:szCs w:val="18"/>
        </w:rPr>
        <w:t>check</w:t>
      </w:r>
      <w:proofErr w:type="spellEnd"/>
      <w:r>
        <w:rPr>
          <w:rFonts w:ascii="Times" w:hAnsi="Times"/>
          <w:sz w:val="18"/>
          <w:szCs w:val="18"/>
        </w:rPr>
        <w:t xml:space="preserve"> list (disponibile in </w:t>
      </w:r>
      <w:proofErr w:type="spellStart"/>
      <w:r>
        <w:rPr>
          <w:rFonts w:ascii="Times" w:hAnsi="Times"/>
          <w:sz w:val="18"/>
          <w:szCs w:val="18"/>
        </w:rPr>
        <w:t>blackboard</w:t>
      </w:r>
      <w:proofErr w:type="spellEnd"/>
      <w:r>
        <w:rPr>
          <w:rFonts w:ascii="Times" w:hAnsi="Times"/>
          <w:sz w:val="18"/>
          <w:szCs w:val="18"/>
        </w:rPr>
        <w:t xml:space="preserve">). </w:t>
      </w:r>
    </w:p>
    <w:p w14:paraId="74965BB3" w14:textId="77777777" w:rsidR="009C5F78" w:rsidRDefault="009C5F78" w:rsidP="009C5F78">
      <w:pPr>
        <w:rPr>
          <w:sz w:val="18"/>
          <w:szCs w:val="18"/>
        </w:rPr>
      </w:pPr>
      <w:r>
        <w:rPr>
          <w:sz w:val="18"/>
          <w:szCs w:val="18"/>
        </w:rPr>
        <w:t xml:space="preserve">L’esame </w:t>
      </w:r>
      <w:proofErr w:type="spellStart"/>
      <w:r>
        <w:rPr>
          <w:sz w:val="18"/>
          <w:szCs w:val="18"/>
        </w:rPr>
        <w:t>sar</w:t>
      </w:r>
      <w:proofErr w:type="spellEnd"/>
      <w:r>
        <w:rPr>
          <w:sz w:val="18"/>
          <w:szCs w:val="18"/>
          <w:lang w:val="fr-FR"/>
        </w:rPr>
        <w:t xml:space="preserve">à </w:t>
      </w:r>
      <w:r>
        <w:rPr>
          <w:sz w:val="18"/>
          <w:szCs w:val="18"/>
        </w:rPr>
        <w:t xml:space="preserve">sostenuto in forma orale. L’esame prevede domande sui testi, sui materiali messi a disposizione in piattaforma. Gli elementi che entreranno a far parte della valutazione della prova orale saranno: la chiarezza espositiva, la conoscenza delle linee generali della materia, la riflessione critica, la </w:t>
      </w:r>
      <w:proofErr w:type="spellStart"/>
      <w:r>
        <w:rPr>
          <w:sz w:val="18"/>
          <w:szCs w:val="18"/>
        </w:rPr>
        <w:t>capacit</w:t>
      </w:r>
      <w:proofErr w:type="spellEnd"/>
      <w:r>
        <w:rPr>
          <w:sz w:val="18"/>
          <w:szCs w:val="18"/>
          <w:lang w:val="fr-FR"/>
        </w:rPr>
        <w:t xml:space="preserve">à </w:t>
      </w:r>
      <w:r>
        <w:rPr>
          <w:sz w:val="18"/>
          <w:szCs w:val="18"/>
        </w:rPr>
        <w:t xml:space="preserve">di collegare le questioni generali alle tematiche specifiche affrontate, l’utilizzo di un linguaggio appropriato. </w:t>
      </w:r>
    </w:p>
    <w:p w14:paraId="506C9694" w14:textId="707F88F6" w:rsidR="009C5F78" w:rsidRPr="009C5F78" w:rsidRDefault="009C5F78" w:rsidP="009C5F78">
      <w:pPr>
        <w:rPr>
          <w:sz w:val="18"/>
          <w:szCs w:val="18"/>
        </w:rPr>
      </w:pPr>
      <w:r>
        <w:rPr>
          <w:sz w:val="18"/>
          <w:szCs w:val="18"/>
        </w:rPr>
        <w:t>La valutazione complessiva del corso sarà ottenuta attraverso la ponderazione dei risultati dei diversi momenti della valutazione.</w:t>
      </w:r>
    </w:p>
    <w:p w14:paraId="70D99077" w14:textId="77777777" w:rsidR="009C5F78" w:rsidRDefault="009C5F78" w:rsidP="009C5F78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65882A3A" w14:textId="77777777" w:rsidR="009C5F78" w:rsidRDefault="009C5F78" w:rsidP="009C5F78">
      <w:pPr>
        <w:pStyle w:val="Testo2"/>
      </w:pPr>
      <w:r>
        <w:t>Il corso non necessita di prerequisiti relativi ai contenuti.</w:t>
      </w:r>
    </w:p>
    <w:p w14:paraId="33C8DCCC" w14:textId="77777777" w:rsidR="009C5F78" w:rsidRDefault="009C5F78" w:rsidP="009C5F78">
      <w:pPr>
        <w:pStyle w:val="Testo2"/>
        <w:spacing w:before="120"/>
        <w:rPr>
          <w:i/>
          <w:iCs/>
        </w:rPr>
      </w:pPr>
      <w:r>
        <w:rPr>
          <w:i/>
          <w:iCs/>
        </w:rPr>
        <w:t>Orario e luogo di ricevimento</w:t>
      </w:r>
    </w:p>
    <w:p w14:paraId="3BCB3CE6" w14:textId="77777777" w:rsidR="009C5F78" w:rsidRDefault="009C5F78" w:rsidP="009C5F78">
      <w:pPr>
        <w:pStyle w:val="Testo2"/>
      </w:pPr>
      <w:r>
        <w:t xml:space="preserve">Il Prof. Alessandra </w:t>
      </w:r>
      <w:proofErr w:type="spellStart"/>
      <w:r>
        <w:t>Carenzio</w:t>
      </w:r>
      <w:proofErr w:type="spellEnd"/>
      <w:r>
        <w:t xml:space="preserve"> </w:t>
      </w:r>
      <w:proofErr w:type="spellStart"/>
      <w:r>
        <w:t>comunicher</w:t>
      </w:r>
      <w:proofErr w:type="spellEnd"/>
      <w:r>
        <w:rPr>
          <w:lang w:val="fr-FR"/>
        </w:rPr>
        <w:t xml:space="preserve">à </w:t>
      </w:r>
      <w:r>
        <w:t>l’orario sulla propria pagina web dell’</w:t>
      </w:r>
      <w:proofErr w:type="spellStart"/>
      <w:r>
        <w:t>Universit</w:t>
      </w:r>
      <w:proofErr w:type="spellEnd"/>
      <w:r>
        <w:rPr>
          <w:lang w:val="fr-FR"/>
        </w:rPr>
        <w:t xml:space="preserve">à </w:t>
      </w:r>
      <w:r>
        <w:t>Cattolica (si consiglia di verificare sempre la bacheca online sulla pagina docente, nel caso di modifiche o di ulteriori spazi a disposizione, e di mandare una e-mail al docente).</w:t>
      </w:r>
    </w:p>
    <w:p w14:paraId="53B22527" w14:textId="1831A7FF" w:rsidR="009C5F78" w:rsidRDefault="009C5F78" w:rsidP="009C5F78">
      <w:pPr>
        <w:spacing w:before="120" w:after="120" w:line="240" w:lineRule="exact"/>
      </w:pPr>
      <w:r>
        <w:rPr>
          <w:rFonts w:ascii="Times" w:hAnsi="Times"/>
          <w:smallCaps/>
          <w:sz w:val="18"/>
          <w:szCs w:val="18"/>
        </w:rPr>
        <w:t>II Modulo:</w:t>
      </w:r>
      <w:r>
        <w:t xml:space="preserve"> </w:t>
      </w:r>
      <w:r>
        <w:rPr>
          <w:i/>
          <w:iCs/>
        </w:rPr>
        <w:t>Prof. Luigi d’Alonzo</w:t>
      </w:r>
    </w:p>
    <w:p w14:paraId="0F050082" w14:textId="77777777" w:rsidR="00766666" w:rsidRDefault="00EC54F6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4DF13765" w14:textId="4B4B8FA4" w:rsidR="009D6F03" w:rsidRPr="00FD0954" w:rsidRDefault="009D6F03" w:rsidP="009D6F03">
      <w:pPr>
        <w:spacing w:line="240" w:lineRule="exact"/>
      </w:pPr>
      <w:r w:rsidRPr="00FD0954">
        <w:t>L’obiettivo generale del corso è quello di offrire agli studenti l’opportunità di r</w:t>
      </w:r>
      <w:r w:rsidRPr="00FD0954">
        <w:t>i</w:t>
      </w:r>
      <w:r w:rsidRPr="00FD0954">
        <w:t>flettere sui principali temi connessi con il sapere didattico</w:t>
      </w:r>
      <w:r w:rsidR="00A35996">
        <w:t xml:space="preserve"> e con le problematiche connesse alla pedagogia speciale</w:t>
      </w:r>
      <w:r w:rsidRPr="00FD0954">
        <w:t>. Nello specifico gli obiettivi dell’insegnamento sono:</w:t>
      </w:r>
    </w:p>
    <w:p w14:paraId="39E6F210" w14:textId="276906BE" w:rsidR="009D6F03" w:rsidRPr="00FD0954" w:rsidRDefault="009D6F03" w:rsidP="009D6F03">
      <w:pPr>
        <w:pStyle w:val="Paragrafoelenco"/>
        <w:numPr>
          <w:ilvl w:val="0"/>
          <w:numId w:val="6"/>
        </w:numPr>
        <w:spacing w:line="240" w:lineRule="exact"/>
      </w:pPr>
      <w:r w:rsidRPr="00FD0954">
        <w:t>fornire un quadro esaustivo del panorama di studi e ricerche sul tema della d</w:t>
      </w:r>
      <w:r w:rsidRPr="00FD0954">
        <w:t>i</w:t>
      </w:r>
      <w:r w:rsidRPr="00FD0954">
        <w:t>dattica</w:t>
      </w:r>
      <w:r w:rsidR="00A35996">
        <w:t xml:space="preserve"> e della pedagogia speciale</w:t>
      </w:r>
      <w:r w:rsidRPr="00FD0954">
        <w:t>;</w:t>
      </w:r>
    </w:p>
    <w:p w14:paraId="6BE11784" w14:textId="77777777" w:rsidR="009D6F03" w:rsidRPr="00FD0954" w:rsidRDefault="009D6F03" w:rsidP="009D6F03">
      <w:pPr>
        <w:pStyle w:val="Paragrafoelenco"/>
        <w:numPr>
          <w:ilvl w:val="0"/>
          <w:numId w:val="6"/>
        </w:numPr>
        <w:spacing w:line="240" w:lineRule="exact"/>
      </w:pPr>
      <w:r w:rsidRPr="00FD0954">
        <w:t>riconoscere gli elementi peculiari della didattica nella fascia 0-3;</w:t>
      </w:r>
    </w:p>
    <w:p w14:paraId="35501CA3" w14:textId="77777777" w:rsidR="009D6F03" w:rsidRPr="00FD0954" w:rsidRDefault="009D6F03" w:rsidP="009D6F03">
      <w:pPr>
        <w:pStyle w:val="Paragrafoelenco"/>
        <w:numPr>
          <w:ilvl w:val="0"/>
          <w:numId w:val="6"/>
        </w:numPr>
        <w:spacing w:line="240" w:lineRule="exact"/>
      </w:pPr>
      <w:r w:rsidRPr="00FD0954">
        <w:t>affrontare le questioni emergenti in relazione al rapporto tra la prima infanzia e gli stimoli mediali, ambientali e culturali contemporanei (accesso agli schermi, utilizzo delle tecnologie per la didattica nei servizi, elementi problematici, gu</w:t>
      </w:r>
      <w:r w:rsidRPr="00FD0954">
        <w:t>a</w:t>
      </w:r>
      <w:r w:rsidRPr="00FD0954">
        <w:t>dagni);</w:t>
      </w:r>
    </w:p>
    <w:p w14:paraId="5D677274" w14:textId="77777777" w:rsidR="009D6F03" w:rsidRPr="00FD0954" w:rsidRDefault="009D6F03" w:rsidP="009D6F03">
      <w:pPr>
        <w:pStyle w:val="Paragrafoelenco"/>
        <w:numPr>
          <w:ilvl w:val="0"/>
          <w:numId w:val="6"/>
        </w:numPr>
        <w:spacing w:line="240" w:lineRule="exact"/>
      </w:pPr>
      <w:r w:rsidRPr="00FD0954">
        <w:t>definire spazi, tempi e modi della didattica nella prima infanzia, avendo cura di  toccare esperienze esemplari e buone pratiche in diversi Paesi;</w:t>
      </w:r>
    </w:p>
    <w:p w14:paraId="649EB2CA" w14:textId="03346285" w:rsidR="009D6F03" w:rsidRDefault="009D6F03" w:rsidP="009C5F78">
      <w:pPr>
        <w:pStyle w:val="Paragrafoelenco"/>
        <w:numPr>
          <w:ilvl w:val="0"/>
          <w:numId w:val="6"/>
        </w:numPr>
        <w:spacing w:line="240" w:lineRule="exact"/>
      </w:pPr>
      <w:r w:rsidRPr="00FD0954">
        <w:t>sviluppare un approccio critico ai temi della mediazione didattica, delle impl</w:t>
      </w:r>
      <w:r w:rsidRPr="00FD0954">
        <w:t>i</w:t>
      </w:r>
      <w:r w:rsidRPr="00FD0954">
        <w:t xml:space="preserve">cazioni educative della didattica e delle competenze necessarie per gestire un </w:t>
      </w:r>
      <w:proofErr w:type="spellStart"/>
      <w:r w:rsidRPr="00FD0954">
        <w:t>setting</w:t>
      </w:r>
      <w:proofErr w:type="spellEnd"/>
      <w:r w:rsidRPr="00FD0954">
        <w:t xml:space="preserve"> didattico oggi.</w:t>
      </w:r>
    </w:p>
    <w:p w14:paraId="0BB44456" w14:textId="56E8AD98" w:rsidR="00A35996" w:rsidRPr="00FD0954" w:rsidRDefault="00A35996" w:rsidP="009D6F03">
      <w:pPr>
        <w:pStyle w:val="Paragrafoelenco"/>
        <w:numPr>
          <w:ilvl w:val="0"/>
          <w:numId w:val="6"/>
        </w:numPr>
        <w:spacing w:after="120" w:line="240" w:lineRule="exact"/>
      </w:pPr>
      <w:r>
        <w:lastRenderedPageBreak/>
        <w:t xml:space="preserve">Conoscere le questioni </w:t>
      </w:r>
      <w:r w:rsidR="0071789B">
        <w:t xml:space="preserve">pedagogiche e didattiche </w:t>
      </w:r>
      <w:r>
        <w:t>legate alla disabilità e all’inclusione.</w:t>
      </w:r>
    </w:p>
    <w:p w14:paraId="373DE9BE" w14:textId="77777777" w:rsidR="009D6F03" w:rsidRPr="00FD0954" w:rsidRDefault="009D6F03" w:rsidP="009D6F03">
      <w:pPr>
        <w:spacing w:line="240" w:lineRule="exact"/>
        <w:rPr>
          <w:i/>
          <w:iCs/>
        </w:rPr>
      </w:pPr>
      <w:r w:rsidRPr="00FD0954">
        <w:rPr>
          <w:i/>
          <w:iCs/>
        </w:rPr>
        <w:t>Risultati di apprendimento attesi</w:t>
      </w:r>
    </w:p>
    <w:p w14:paraId="5D3CE940" w14:textId="77777777" w:rsidR="009D6F03" w:rsidRPr="00FD0954" w:rsidRDefault="009D6F03" w:rsidP="009D6F03">
      <w:pPr>
        <w:spacing w:line="240" w:lineRule="exact"/>
      </w:pPr>
      <w:r w:rsidRPr="00FD0954">
        <w:t>Al termine del corso, lo studente sarà in grado di:</w:t>
      </w:r>
    </w:p>
    <w:p w14:paraId="04CD242E" w14:textId="1A8BC7E3" w:rsidR="009D6F03" w:rsidRPr="00FD0954" w:rsidRDefault="009D6F03" w:rsidP="009D6F03">
      <w:pPr>
        <w:pStyle w:val="Paragrafoelenco"/>
        <w:numPr>
          <w:ilvl w:val="0"/>
          <w:numId w:val="7"/>
        </w:numPr>
        <w:spacing w:line="240" w:lineRule="exact"/>
      </w:pPr>
      <w:r w:rsidRPr="00FD0954">
        <w:t>conoscere e comprendere gli snodi fondamentali del quadro di riferimento te</w:t>
      </w:r>
      <w:r w:rsidRPr="00FD0954">
        <w:t>o</w:t>
      </w:r>
      <w:r w:rsidRPr="00FD0954">
        <w:t>rico rispetto al sapere didattico</w:t>
      </w:r>
      <w:r w:rsidR="00A35996">
        <w:t xml:space="preserve"> e pedagogico speciale</w:t>
      </w:r>
      <w:r w:rsidRPr="00FD0954">
        <w:t>;</w:t>
      </w:r>
    </w:p>
    <w:p w14:paraId="4CF1A9B7" w14:textId="77777777" w:rsidR="009D6F03" w:rsidRPr="00FD0954" w:rsidRDefault="009D6F03" w:rsidP="009D6F03">
      <w:pPr>
        <w:pStyle w:val="Paragrafoelenco"/>
        <w:numPr>
          <w:ilvl w:val="0"/>
          <w:numId w:val="7"/>
        </w:numPr>
        <w:spacing w:line="240" w:lineRule="exact"/>
      </w:pPr>
      <w:r w:rsidRPr="00FD0954">
        <w:t>conoscere e comprendere i principali nodi teorici in relazione alla prima infa</w:t>
      </w:r>
      <w:r w:rsidRPr="00FD0954">
        <w:t>n</w:t>
      </w:r>
      <w:r w:rsidRPr="00FD0954">
        <w:t>zia;</w:t>
      </w:r>
    </w:p>
    <w:p w14:paraId="6E08A360" w14:textId="77777777" w:rsidR="009D6F03" w:rsidRPr="00FD0954" w:rsidRDefault="009D6F03" w:rsidP="009D6F03">
      <w:pPr>
        <w:pStyle w:val="Paragrafoelenco"/>
        <w:numPr>
          <w:ilvl w:val="0"/>
          <w:numId w:val="7"/>
        </w:numPr>
        <w:spacing w:line="240" w:lineRule="exact"/>
      </w:pPr>
      <w:r w:rsidRPr="00FD0954">
        <w:t>avere familiarità con gli autori di riferimento;</w:t>
      </w:r>
    </w:p>
    <w:p w14:paraId="5C70882B" w14:textId="77777777" w:rsidR="009D6F03" w:rsidRPr="00FD0954" w:rsidRDefault="009D6F03" w:rsidP="009D6F03">
      <w:pPr>
        <w:pStyle w:val="Paragrafoelenco"/>
        <w:numPr>
          <w:ilvl w:val="0"/>
          <w:numId w:val="7"/>
        </w:numPr>
        <w:spacing w:line="240" w:lineRule="exact"/>
      </w:pPr>
      <w:r w:rsidRPr="00FD0954">
        <w:t>essere in grado di inquadrare correttamente il problema educativo e didattico, per immaginarsi in situazione, nei diversi settori educativi;</w:t>
      </w:r>
    </w:p>
    <w:p w14:paraId="6424C1D8" w14:textId="77777777" w:rsidR="009D6F03" w:rsidRPr="00FD0954" w:rsidRDefault="009D6F03" w:rsidP="009D6F03">
      <w:pPr>
        <w:pStyle w:val="Paragrafoelenco"/>
        <w:numPr>
          <w:ilvl w:val="0"/>
          <w:numId w:val="7"/>
        </w:numPr>
        <w:spacing w:line="240" w:lineRule="exact"/>
      </w:pPr>
      <w:r w:rsidRPr="00FD0954">
        <w:t>conoscere e sviluppare capacità di comprensione applicata per realizzare inte</w:t>
      </w:r>
      <w:r w:rsidRPr="00FD0954">
        <w:t>r</w:t>
      </w:r>
      <w:r w:rsidRPr="00FD0954">
        <w:t>venti educativi e formativi pensando ai media e agli schermi come scelta po</w:t>
      </w:r>
      <w:r w:rsidRPr="00FD0954">
        <w:t>n</w:t>
      </w:r>
      <w:r w:rsidRPr="00FD0954">
        <w:t>derata e critica, a partire alla prima infanzia;</w:t>
      </w:r>
    </w:p>
    <w:p w14:paraId="712D6EB5" w14:textId="7F802122" w:rsidR="009D6F03" w:rsidRDefault="009D6F03" w:rsidP="009D6F03">
      <w:pPr>
        <w:pStyle w:val="Paragrafoelenco"/>
        <w:numPr>
          <w:ilvl w:val="0"/>
          <w:numId w:val="7"/>
        </w:numPr>
        <w:spacing w:after="120" w:line="240" w:lineRule="exact"/>
      </w:pPr>
      <w:r w:rsidRPr="00FD0954">
        <w:t>saper utilizzare un registro linguistico e un lessico disciplinare adeguato.</w:t>
      </w:r>
    </w:p>
    <w:p w14:paraId="7184151A" w14:textId="7AB2FA6D" w:rsidR="00A35996" w:rsidRPr="00FD0954" w:rsidRDefault="00A35996" w:rsidP="009D6F03">
      <w:pPr>
        <w:pStyle w:val="Paragrafoelenco"/>
        <w:numPr>
          <w:ilvl w:val="0"/>
          <w:numId w:val="7"/>
        </w:numPr>
        <w:spacing w:after="120" w:line="240" w:lineRule="exact"/>
      </w:pPr>
      <w:r>
        <w:t>Comprendere le dinamiche educative e didattiche legate alle questioni pedag</w:t>
      </w:r>
      <w:r>
        <w:t>o</w:t>
      </w:r>
      <w:r>
        <w:t>gico speciali.</w:t>
      </w:r>
    </w:p>
    <w:p w14:paraId="76FCFD87" w14:textId="77777777" w:rsidR="00766666" w:rsidRDefault="00EC54F6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346EB15E" w14:textId="4E2A6EFE" w:rsidR="009D6F03" w:rsidRPr="00BF7524" w:rsidRDefault="009D6F03" w:rsidP="009D6F03">
      <w:pPr>
        <w:spacing w:line="240" w:lineRule="exact"/>
        <w:contextualSpacing/>
      </w:pPr>
      <w:r w:rsidRPr="00BF7524">
        <w:t>La seconda parte è volta ad offrire le conoscenze necessarie a comprendere le qu</w:t>
      </w:r>
      <w:r w:rsidRPr="00BF7524">
        <w:t>e</w:t>
      </w:r>
      <w:r w:rsidRPr="00BF7524">
        <w:t>stioni fondanti la pedagogia speciale, in particolare le tematiche pedagogiche leg</w:t>
      </w:r>
      <w:r w:rsidRPr="00BF7524">
        <w:t>a</w:t>
      </w:r>
      <w:r w:rsidRPr="00BF7524">
        <w:t xml:space="preserve">te alla disabilità, alla marginalità e ai bisogni educativi speciali </w:t>
      </w:r>
      <w:r w:rsidR="0071789B">
        <w:t>degli alunni</w:t>
      </w:r>
      <w:r w:rsidRPr="00BF7524">
        <w:t>. Un’attenzione particolare sarà rivolta alle problematiche pedagogiche speciali l</w:t>
      </w:r>
      <w:r w:rsidRPr="00BF7524">
        <w:t>e</w:t>
      </w:r>
      <w:r w:rsidRPr="00BF7524">
        <w:t>gate all</w:t>
      </w:r>
      <w:r w:rsidR="00A35996">
        <w:t>a</w:t>
      </w:r>
      <w:r w:rsidRPr="00BF7524">
        <w:t xml:space="preserve"> prima infanzia.</w:t>
      </w:r>
    </w:p>
    <w:p w14:paraId="15972610" w14:textId="77777777" w:rsidR="009D6F03" w:rsidRPr="00BF7524" w:rsidRDefault="009D6F03" w:rsidP="009D6F03">
      <w:pPr>
        <w:tabs>
          <w:tab w:val="clear" w:pos="284"/>
        </w:tabs>
        <w:spacing w:line="240" w:lineRule="exact"/>
        <w:contextualSpacing/>
      </w:pPr>
      <w:r w:rsidRPr="00BF7524">
        <w:t>La pedagogia speciale e la sua storia.</w:t>
      </w:r>
    </w:p>
    <w:p w14:paraId="629BEF27" w14:textId="77777777" w:rsidR="009D6F03" w:rsidRPr="00BF7524" w:rsidRDefault="009D6F03" w:rsidP="00205C39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0" w:firstLine="0"/>
        <w:contextualSpacing/>
      </w:pPr>
      <w:r w:rsidRPr="00BF7524">
        <w:t>I concetti di emarginazione, di inserimento, di integrazione e di inclusione.</w:t>
      </w:r>
    </w:p>
    <w:p w14:paraId="1332A5FA" w14:textId="77777777" w:rsidR="009D6F03" w:rsidRPr="00BF7524" w:rsidRDefault="009D6F03" w:rsidP="009D6F03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284" w:hanging="284"/>
        <w:contextualSpacing/>
      </w:pPr>
      <w:r w:rsidRPr="00BF7524">
        <w:t>Il concetto di disabilità.</w:t>
      </w:r>
    </w:p>
    <w:p w14:paraId="1916367F" w14:textId="77777777" w:rsidR="009D6F03" w:rsidRPr="00BF7524" w:rsidRDefault="009D6F03" w:rsidP="00205C39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0" w:firstLine="0"/>
        <w:contextualSpacing/>
      </w:pPr>
      <w:r w:rsidRPr="00BF7524">
        <w:t xml:space="preserve">La disabilità nella prima infanzia </w:t>
      </w:r>
    </w:p>
    <w:p w14:paraId="04357557" w14:textId="77777777" w:rsidR="009D6F03" w:rsidRPr="00BF7524" w:rsidRDefault="009D6F03" w:rsidP="00205C39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0" w:firstLine="0"/>
        <w:contextualSpacing/>
      </w:pPr>
      <w:r w:rsidRPr="00BF7524">
        <w:t>La strada della cittadinanza e del lavoro per la libertà del soggetto con probl</w:t>
      </w:r>
      <w:r w:rsidRPr="00BF7524">
        <w:t>e</w:t>
      </w:r>
      <w:r w:rsidRPr="00BF7524">
        <w:t>mi.</w:t>
      </w:r>
    </w:p>
    <w:p w14:paraId="11E33DDC" w14:textId="77777777" w:rsidR="00690565" w:rsidRDefault="009D6F03" w:rsidP="00205C39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0" w:firstLine="0"/>
        <w:contextualSpacing/>
      </w:pPr>
      <w:r w:rsidRPr="00BF7524">
        <w:t>I bisogni educativi speciali delle persone con dis</w:t>
      </w:r>
      <w:r>
        <w:t>abilità, con DSA e con pr</w:t>
      </w:r>
      <w:r>
        <w:t>o</w:t>
      </w:r>
      <w:r>
        <w:t>blemi</w:t>
      </w:r>
      <w:r w:rsidR="00690565">
        <w:t>.</w:t>
      </w:r>
    </w:p>
    <w:p w14:paraId="55C8DDB0" w14:textId="77777777" w:rsidR="00766666" w:rsidRDefault="00EC54F6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F53DFB">
        <w:rPr>
          <w:rStyle w:val="Rimandonotaapidipagina"/>
          <w:b/>
          <w:bCs/>
          <w:i/>
          <w:iCs/>
          <w:sz w:val="18"/>
          <w:szCs w:val="18"/>
        </w:rPr>
        <w:footnoteReference w:id="2"/>
      </w:r>
    </w:p>
    <w:p w14:paraId="780DB982" w14:textId="77777777" w:rsidR="00690565" w:rsidRDefault="00690565" w:rsidP="00690565">
      <w:pPr>
        <w:pStyle w:val="Testo1"/>
        <w:spacing w:before="0" w:line="240" w:lineRule="exact"/>
        <w:rPr>
          <w:color w:val="000000" w:themeColor="text1"/>
          <w:spacing w:val="-5"/>
          <w:sz w:val="16"/>
          <w:szCs w:val="16"/>
        </w:rPr>
      </w:pPr>
      <w:r>
        <w:rPr>
          <w:smallCaps/>
          <w:color w:val="000000" w:themeColor="text1"/>
          <w:spacing w:val="-5"/>
          <w:sz w:val="16"/>
          <w:szCs w:val="16"/>
        </w:rPr>
        <w:t>L. d’Alonzo,</w:t>
      </w:r>
      <w:r>
        <w:rPr>
          <w:i/>
          <w:color w:val="000000" w:themeColor="text1"/>
          <w:spacing w:val="-5"/>
          <w:sz w:val="16"/>
          <w:szCs w:val="16"/>
        </w:rPr>
        <w:t xml:space="preserve"> Integrazione del disabile. Radici e prospettive educative,</w:t>
      </w:r>
      <w:r>
        <w:rPr>
          <w:color w:val="000000" w:themeColor="text1"/>
          <w:spacing w:val="-5"/>
          <w:sz w:val="16"/>
          <w:szCs w:val="16"/>
        </w:rPr>
        <w:t xml:space="preserve"> La Scuola, Brescia, 2016.</w:t>
      </w:r>
      <w:r w:rsidR="00F53DFB">
        <w:rPr>
          <w:color w:val="000000" w:themeColor="text1"/>
          <w:spacing w:val="-5"/>
          <w:sz w:val="16"/>
          <w:szCs w:val="16"/>
        </w:rPr>
        <w:t xml:space="preserve"> </w:t>
      </w:r>
      <w:hyperlink r:id="rId12" w:history="1">
        <w:r w:rsidR="00F53DFB" w:rsidRPr="00F53DF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419295FB" w14:textId="77777777" w:rsidR="00690565" w:rsidRDefault="00690565" w:rsidP="00690565">
      <w:pPr>
        <w:pStyle w:val="Testo1"/>
        <w:spacing w:before="0" w:line="240" w:lineRule="exact"/>
        <w:rPr>
          <w:color w:val="000000" w:themeColor="text1"/>
          <w:spacing w:val="-5"/>
          <w:sz w:val="16"/>
          <w:szCs w:val="16"/>
        </w:rPr>
      </w:pPr>
      <w:r>
        <w:rPr>
          <w:smallCaps/>
          <w:color w:val="000000" w:themeColor="text1"/>
          <w:spacing w:val="-5"/>
          <w:sz w:val="16"/>
          <w:szCs w:val="16"/>
        </w:rPr>
        <w:lastRenderedPageBreak/>
        <w:t>L. d’Alonzo,</w:t>
      </w:r>
      <w:r>
        <w:rPr>
          <w:i/>
          <w:color w:val="000000" w:themeColor="text1"/>
          <w:spacing w:val="-5"/>
          <w:sz w:val="16"/>
          <w:szCs w:val="16"/>
        </w:rPr>
        <w:t xml:space="preserve"> Disabilità obiettivo libertà,</w:t>
      </w:r>
      <w:r>
        <w:rPr>
          <w:color w:val="000000" w:themeColor="text1"/>
          <w:spacing w:val="-5"/>
          <w:sz w:val="16"/>
          <w:szCs w:val="16"/>
        </w:rPr>
        <w:t xml:space="preserve"> La Scuola, Brescia, 2014.</w:t>
      </w:r>
      <w:r w:rsidR="00F53DFB">
        <w:rPr>
          <w:color w:val="000000" w:themeColor="text1"/>
          <w:spacing w:val="-5"/>
          <w:sz w:val="16"/>
          <w:szCs w:val="16"/>
        </w:rPr>
        <w:t xml:space="preserve"> </w:t>
      </w:r>
      <w:hyperlink r:id="rId13" w:history="1">
        <w:r w:rsidR="00F53DFB" w:rsidRPr="00F53DF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2F908B70" w14:textId="77777777" w:rsidR="00690565" w:rsidRPr="00A461C8" w:rsidRDefault="00690565" w:rsidP="00690565">
      <w:pPr>
        <w:rPr>
          <w:rFonts w:ascii="Times" w:hAnsi="Times"/>
          <w:b/>
          <w:sz w:val="16"/>
          <w:szCs w:val="16"/>
        </w:rPr>
      </w:pPr>
      <w:r w:rsidRPr="00A461C8">
        <w:rPr>
          <w:rFonts w:ascii="Times" w:hAnsi="Times"/>
          <w:sz w:val="16"/>
          <w:szCs w:val="16"/>
        </w:rPr>
        <w:t xml:space="preserve">L. D’Alonzo (a cura di), </w:t>
      </w:r>
      <w:r w:rsidRPr="00A461C8">
        <w:rPr>
          <w:rFonts w:ascii="Times" w:hAnsi="Times"/>
          <w:i/>
          <w:iCs/>
          <w:sz w:val="16"/>
          <w:szCs w:val="16"/>
        </w:rPr>
        <w:t>La rilevazione precoce delle difficoltà. Una ricerca-azione su bambini da o a 6 anni</w:t>
      </w:r>
      <w:r w:rsidRPr="00A461C8">
        <w:rPr>
          <w:rFonts w:ascii="Times" w:hAnsi="Times"/>
          <w:sz w:val="16"/>
          <w:szCs w:val="16"/>
        </w:rPr>
        <w:t xml:space="preserve">, </w:t>
      </w:r>
      <w:proofErr w:type="spellStart"/>
      <w:r w:rsidRPr="00A461C8">
        <w:rPr>
          <w:rFonts w:ascii="Times" w:hAnsi="Times"/>
          <w:sz w:val="16"/>
          <w:szCs w:val="16"/>
        </w:rPr>
        <w:t>Erickson</w:t>
      </w:r>
      <w:proofErr w:type="spellEnd"/>
      <w:r w:rsidRPr="00A461C8">
        <w:rPr>
          <w:rFonts w:ascii="Times" w:hAnsi="Times"/>
          <w:sz w:val="16"/>
          <w:szCs w:val="16"/>
        </w:rPr>
        <w:t>, Trento, 2017.</w:t>
      </w:r>
      <w:r w:rsidR="00F53DFB" w:rsidRPr="00A461C8">
        <w:rPr>
          <w:rFonts w:ascii="Times" w:hAnsi="Times"/>
          <w:sz w:val="16"/>
          <w:szCs w:val="16"/>
        </w:rPr>
        <w:t xml:space="preserve"> </w:t>
      </w:r>
      <w:hyperlink r:id="rId14" w:history="1">
        <w:r w:rsidR="00F53DFB" w:rsidRPr="00A461C8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57420594" w14:textId="77777777" w:rsidR="00766666" w:rsidRDefault="00EC54F6">
      <w:pPr>
        <w:pStyle w:val="Testo1"/>
        <w:spacing w:before="0"/>
      </w:pPr>
      <w:r>
        <w:t xml:space="preserve">I materiali delle lezioni e le </w:t>
      </w:r>
      <w:proofErr w:type="spellStart"/>
      <w:r>
        <w:t>attivit</w:t>
      </w:r>
      <w:proofErr w:type="spellEnd"/>
      <w:r>
        <w:rPr>
          <w:lang w:val="fr-FR"/>
        </w:rPr>
        <w:t xml:space="preserve">à </w:t>
      </w:r>
      <w:r>
        <w:t>di progettazione svolte durante il corso sono parte int</w:t>
      </w:r>
      <w:r>
        <w:t>e</w:t>
      </w:r>
      <w:r>
        <w:t>grante dell’esame.</w:t>
      </w:r>
    </w:p>
    <w:p w14:paraId="1ADCD9F5" w14:textId="77777777" w:rsidR="00766666" w:rsidRDefault="00EC54F6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49F6A6E2" w14:textId="77777777" w:rsidR="00690565" w:rsidRPr="00E72177" w:rsidRDefault="00E72177" w:rsidP="00E72177">
      <w:pPr>
        <w:pStyle w:val="Testo2"/>
      </w:pPr>
      <w:r w:rsidRPr="00E72177">
        <w:t>Il corso prevede che le attività didattiche siano svolte in aula secondo il formato della lezione, nella forma del workshop e dell'approfondimento seminariale</w:t>
      </w:r>
      <w:r w:rsidR="00690565" w:rsidRPr="00E72177">
        <w:t xml:space="preserve">. </w:t>
      </w:r>
    </w:p>
    <w:p w14:paraId="166D04E5" w14:textId="77777777" w:rsidR="00766666" w:rsidRDefault="00EC54F6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64243277" w14:textId="77777777" w:rsidR="00690565" w:rsidRDefault="00E72177" w:rsidP="00E72177">
      <w:pPr>
        <w:pStyle w:val="Testo2"/>
      </w:pPr>
      <w:r w:rsidRPr="00E72177">
        <w:t>Il metodo per l’accertamento delle conoscenze e delle competenze maturate consiste in un colloquio orale teso all'accertamento dell’acquisizione e della corretta comprensione dei contenuti dei testi previsti dalla bibliografia consigliata durante il corso, degli argomenti trattati a lezione e del materiale didattico messo a disposizione durante il semestre. Gli el</w:t>
      </w:r>
      <w:r w:rsidRPr="00E72177">
        <w:t>e</w:t>
      </w:r>
      <w:r w:rsidRPr="00E72177">
        <w:t>menti che entreranno a far parte della valutazione saranno: la chiarezza espositiva, la con</w:t>
      </w:r>
      <w:r w:rsidRPr="00E72177">
        <w:t>o</w:t>
      </w:r>
      <w:r w:rsidRPr="00E72177">
        <w:t>scenza degli elementi fondanti la pedagogia speciale, la riflessione critica, la capacità di co</w:t>
      </w:r>
      <w:r w:rsidRPr="00E72177">
        <w:t>l</w:t>
      </w:r>
      <w:r w:rsidRPr="00E72177">
        <w:t>legare le questioni generali alle tematiche connesse con gli approfondimenti indicati nella bibliografia. Inoltre, saranno valutate la capacità di ragionamento e rigore analitico sui temi oggetto del corso, nonché la proprietà di linguaggio e le abilità comunicative.</w:t>
      </w:r>
    </w:p>
    <w:p w14:paraId="5BB0FA90" w14:textId="77777777" w:rsidR="00766666" w:rsidRDefault="00EC54F6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2F893F67" w14:textId="77777777" w:rsidR="00766666" w:rsidRDefault="00EC54F6">
      <w:pPr>
        <w:pStyle w:val="Testo2"/>
      </w:pPr>
      <w:r>
        <w:t>Il corso non necessita di prerequisiti relativi ai contenuti.</w:t>
      </w:r>
    </w:p>
    <w:p w14:paraId="3F522B22" w14:textId="77777777" w:rsidR="00690565" w:rsidRDefault="00690565" w:rsidP="00690565">
      <w:pPr>
        <w:ind w:firstLine="284"/>
        <w:rPr>
          <w:rFonts w:cstheme="minorBid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E4D9396" w14:textId="77777777" w:rsidR="00766666" w:rsidRDefault="00EC54F6">
      <w:pPr>
        <w:pStyle w:val="Testo2"/>
        <w:spacing w:before="120"/>
        <w:rPr>
          <w:i/>
          <w:iCs/>
        </w:rPr>
      </w:pPr>
      <w:r>
        <w:rPr>
          <w:i/>
          <w:iCs/>
        </w:rPr>
        <w:t>Orario e luogo di ricevimento</w:t>
      </w:r>
    </w:p>
    <w:p w14:paraId="2648F5D9" w14:textId="77777777" w:rsidR="00690565" w:rsidRDefault="00690565" w:rsidP="00E72177">
      <w:pPr>
        <w:pStyle w:val="Testo2"/>
      </w:pPr>
      <w:r>
        <w:t>Il Prof. Luigi d’Alonzo riceve gli studenti presso il Dipartimento di Pedagogia e com</w:t>
      </w:r>
      <w:r>
        <w:t>u</w:t>
      </w:r>
      <w:r>
        <w:t>nicherà l’orario sulla propria pagina web dell’Università Cattolica.</w:t>
      </w:r>
    </w:p>
    <w:sectPr w:rsidR="006905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46D3A" w14:textId="77777777" w:rsidR="00B17E07" w:rsidRDefault="00B17E07">
      <w:pPr>
        <w:spacing w:line="240" w:lineRule="auto"/>
      </w:pPr>
      <w:r>
        <w:separator/>
      </w:r>
    </w:p>
  </w:endnote>
  <w:endnote w:type="continuationSeparator" w:id="0">
    <w:p w14:paraId="6E2BEDD0" w14:textId="77777777" w:rsidR="00B17E07" w:rsidRDefault="00B17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EDD42" w14:textId="77777777" w:rsidR="00A35996" w:rsidRDefault="00A359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1447" w14:textId="77777777" w:rsidR="00A35996" w:rsidRDefault="00A359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FCE03" w14:textId="77777777" w:rsidR="00A35996" w:rsidRDefault="00A359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1BDFE" w14:textId="77777777" w:rsidR="00B17E07" w:rsidRDefault="00B17E07">
      <w:pPr>
        <w:spacing w:line="240" w:lineRule="auto"/>
      </w:pPr>
      <w:r>
        <w:separator/>
      </w:r>
    </w:p>
  </w:footnote>
  <w:footnote w:type="continuationSeparator" w:id="0">
    <w:p w14:paraId="51C5F39B" w14:textId="77777777" w:rsidR="00B17E07" w:rsidRDefault="00B17E07">
      <w:pPr>
        <w:spacing w:line="240" w:lineRule="auto"/>
      </w:pPr>
      <w:r>
        <w:continuationSeparator/>
      </w:r>
    </w:p>
  </w:footnote>
  <w:footnote w:id="1">
    <w:p w14:paraId="7B9BE870" w14:textId="2445ACFC" w:rsidR="00936C6C" w:rsidRDefault="00936C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  <w:footnote w:id="2">
    <w:p w14:paraId="1700FE95" w14:textId="77777777" w:rsidR="00F53DFB" w:rsidRDefault="00F53DF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8C9B6" w14:textId="77777777" w:rsidR="00A35996" w:rsidRDefault="00A359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E5D82" w14:textId="77777777" w:rsidR="00A35996" w:rsidRDefault="00A359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6203" w14:textId="77777777" w:rsidR="00A35996" w:rsidRDefault="00A359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DAD"/>
    <w:multiLevelType w:val="hybridMultilevel"/>
    <w:tmpl w:val="82FEDE8C"/>
    <w:numStyleLink w:val="Stileimportato1"/>
  </w:abstractNum>
  <w:abstractNum w:abstractNumId="1">
    <w:nsid w:val="23676112"/>
    <w:multiLevelType w:val="hybridMultilevel"/>
    <w:tmpl w:val="C688D84C"/>
    <w:numStyleLink w:val="Stileimportato4"/>
  </w:abstractNum>
  <w:abstractNum w:abstractNumId="2">
    <w:nsid w:val="2AE020EA"/>
    <w:multiLevelType w:val="hybridMultilevel"/>
    <w:tmpl w:val="C688D84C"/>
    <w:styleLink w:val="Stileimportato4"/>
    <w:lvl w:ilvl="0" w:tplc="70A021D8">
      <w:start w:val="1"/>
      <w:numFmt w:val="bullet"/>
      <w:lvlText w:val="-"/>
      <w:lvlJc w:val="left"/>
      <w:pPr>
        <w:ind w:left="744" w:hanging="4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864B8">
      <w:start w:val="1"/>
      <w:numFmt w:val="bullet"/>
      <w:lvlText w:val="o"/>
      <w:lvlJc w:val="left"/>
      <w:pPr>
        <w:ind w:left="13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AAA0C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633FA">
      <w:start w:val="1"/>
      <w:numFmt w:val="bullet"/>
      <w:lvlText w:val="•"/>
      <w:lvlJc w:val="left"/>
      <w:pPr>
        <w:ind w:left="280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42C36">
      <w:start w:val="1"/>
      <w:numFmt w:val="bullet"/>
      <w:lvlText w:val="o"/>
      <w:lvlJc w:val="left"/>
      <w:pPr>
        <w:ind w:left="352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AD7A4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09A10">
      <w:start w:val="1"/>
      <w:numFmt w:val="bullet"/>
      <w:lvlText w:val="•"/>
      <w:lvlJc w:val="left"/>
      <w:pPr>
        <w:ind w:left="49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A5C88">
      <w:start w:val="1"/>
      <w:numFmt w:val="bullet"/>
      <w:lvlText w:val="o"/>
      <w:lvlJc w:val="left"/>
      <w:pPr>
        <w:ind w:left="568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060C2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3713FB"/>
    <w:multiLevelType w:val="hybridMultilevel"/>
    <w:tmpl w:val="82FEDE8C"/>
    <w:styleLink w:val="Stileimportato1"/>
    <w:lvl w:ilvl="0" w:tplc="56A681E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F4522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8C4558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CA1EF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F0FAC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7EE534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66A15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6E5B3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66AA88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2C140D6"/>
    <w:multiLevelType w:val="hybridMultilevel"/>
    <w:tmpl w:val="58C8539E"/>
    <w:numStyleLink w:val="Stileimportato2"/>
  </w:abstractNum>
  <w:abstractNum w:abstractNumId="5">
    <w:nsid w:val="51090F4F"/>
    <w:multiLevelType w:val="hybridMultilevel"/>
    <w:tmpl w:val="82FEDE8C"/>
    <w:numStyleLink w:val="Stileimportato1"/>
  </w:abstractNum>
  <w:abstractNum w:abstractNumId="6">
    <w:nsid w:val="5BE52F9C"/>
    <w:multiLevelType w:val="hybridMultilevel"/>
    <w:tmpl w:val="58C8539E"/>
    <w:styleLink w:val="Stileimportato2"/>
    <w:lvl w:ilvl="0" w:tplc="6DCA3818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1E629E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0294D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06A62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440DB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0884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003B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D844B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6566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1BB7DC0"/>
    <w:multiLevelType w:val="hybridMultilevel"/>
    <w:tmpl w:val="58C8539E"/>
    <w:numStyleLink w:val="Stileimportato2"/>
  </w:abstractNum>
  <w:abstractNum w:abstractNumId="8">
    <w:nsid w:val="63527C86"/>
    <w:multiLevelType w:val="hybridMultilevel"/>
    <w:tmpl w:val="58C8539E"/>
    <w:numStyleLink w:val="Stileimportato2"/>
  </w:abstractNum>
  <w:abstractNum w:abstractNumId="9">
    <w:nsid w:val="687F302D"/>
    <w:multiLevelType w:val="hybridMultilevel"/>
    <w:tmpl w:val="82FEDE8C"/>
    <w:numStyleLink w:val="Stileimportato1"/>
  </w:abstractNum>
  <w:abstractNum w:abstractNumId="10">
    <w:nsid w:val="7BDE432E"/>
    <w:multiLevelType w:val="hybridMultilevel"/>
    <w:tmpl w:val="7556F97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284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66"/>
    <w:rsid w:val="00205C39"/>
    <w:rsid w:val="004D4E6D"/>
    <w:rsid w:val="00690565"/>
    <w:rsid w:val="006C281B"/>
    <w:rsid w:val="0071789B"/>
    <w:rsid w:val="007366A6"/>
    <w:rsid w:val="007376D3"/>
    <w:rsid w:val="00766666"/>
    <w:rsid w:val="007B1F68"/>
    <w:rsid w:val="008D248B"/>
    <w:rsid w:val="00936C6C"/>
    <w:rsid w:val="009C5F78"/>
    <w:rsid w:val="009D6F03"/>
    <w:rsid w:val="00A35996"/>
    <w:rsid w:val="00A461C8"/>
    <w:rsid w:val="00A650B2"/>
    <w:rsid w:val="00B17E07"/>
    <w:rsid w:val="00BC7984"/>
    <w:rsid w:val="00BD39BF"/>
    <w:rsid w:val="00C75A81"/>
    <w:rsid w:val="00E55C07"/>
    <w:rsid w:val="00E72177"/>
    <w:rsid w:val="00EC54F6"/>
    <w:rsid w:val="00F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66F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C5F78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qFormat/>
    <w:pPr>
      <w:tabs>
        <w:tab w:val="left" w:pos="284"/>
      </w:tabs>
      <w:spacing w:line="22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3DF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3DFB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3DF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3599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996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3599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996"/>
    <w:rPr>
      <w:rFonts w:cs="Arial Unicode MS"/>
      <w:color w:val="000000"/>
      <w:u w:color="000000"/>
    </w:rPr>
  </w:style>
  <w:style w:type="numbering" w:customStyle="1" w:styleId="Stileimportato4">
    <w:name w:val="Stile importato 4"/>
    <w:rsid w:val="009C5F78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C5F78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qFormat/>
    <w:pPr>
      <w:tabs>
        <w:tab w:val="left" w:pos="284"/>
      </w:tabs>
      <w:spacing w:line="22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3DF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3DFB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3DF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3599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996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3599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996"/>
    <w:rPr>
      <w:rFonts w:cs="Arial Unicode MS"/>
      <w:color w:val="000000"/>
      <w:u w:color="000000"/>
    </w:rPr>
  </w:style>
  <w:style w:type="numbering" w:customStyle="1" w:styleId="Stileimportato4">
    <w:name w:val="Stile importato 4"/>
    <w:rsid w:val="009C5F7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luigi-dalonzo/disabilita-obiettivo-liberta-9788835036043-205947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dalonzo-luigi-dalonzo-luigi/integrazione-del-disabile-9788835022022-173882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didattica-e-nido-dinfanzia-metodi-e-pratiche-dintervento-educativo-9788884347770-245714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agire-educativo-manuale-per-educatori-e-operatori-socio-assistenziali-9788835043874-237640.html" TargetMode="External"/><Relationship Id="rId14" Type="http://schemas.openxmlformats.org/officeDocument/2006/relationships/hyperlink" Target="https://librerie.unicatt.it/scheda-libro/autori-vari/la-rivelazione-precoce-delle-difficolta-una-ricerca-azione-su-bambini-da-0-a-6-anni-9788859012856-25033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82C1-EB52-442A-BC91-EBB8CCEE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Paoluzzi Cristiano</dc:creator>
  <cp:lastModifiedBy>Rolli Andrea</cp:lastModifiedBy>
  <cp:revision>5</cp:revision>
  <dcterms:created xsi:type="dcterms:W3CDTF">2021-05-10T07:38:00Z</dcterms:created>
  <dcterms:modified xsi:type="dcterms:W3CDTF">2021-07-21T11:20:00Z</dcterms:modified>
</cp:coreProperties>
</file>