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C74E" w14:textId="77777777" w:rsidR="0004674F" w:rsidRDefault="0004674F" w:rsidP="0004674F">
      <w:pPr>
        <w:pStyle w:val="Titolo1"/>
      </w:pPr>
      <w:r>
        <w:t>Sociologia generale</w:t>
      </w:r>
    </w:p>
    <w:p w14:paraId="6220B541" w14:textId="77777777" w:rsidR="0004674F" w:rsidRPr="0004674F" w:rsidRDefault="0004674F" w:rsidP="0004674F">
      <w:pPr>
        <w:pStyle w:val="Titolo2"/>
      </w:pPr>
      <w:r w:rsidRPr="0004674F">
        <w:t xml:space="preserve">Prof. Elisabetta Carrà; Prof. </w:t>
      </w:r>
      <w:r w:rsidR="00BE4805">
        <w:t>Matteo Moscatelli</w:t>
      </w:r>
    </w:p>
    <w:p w14:paraId="1BD6681D" w14:textId="77777777" w:rsidR="002D5E17" w:rsidRDefault="0004674F" w:rsidP="0004674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B64F0C9" w14:textId="77777777" w:rsidR="0004674F" w:rsidRDefault="0004674F" w:rsidP="00977CB9">
      <w:pPr>
        <w:spacing w:line="240" w:lineRule="exact"/>
      </w:pPr>
      <w:r w:rsidRPr="002B2E0F">
        <w:t xml:space="preserve">L’insegnamento si propone di </w:t>
      </w:r>
      <w:r>
        <w:t>introdurre gli studenti all</w:t>
      </w:r>
      <w:r w:rsidR="000C721A">
        <w:t>’</w:t>
      </w:r>
      <w:r w:rsidR="00147314">
        <w:t>utilizzo dell’</w:t>
      </w:r>
      <w:r w:rsidR="000C721A">
        <w:t>immaginazione sociologica nell’</w:t>
      </w:r>
      <w:r>
        <w:t>osservare e interpretare la società odierna, caratterizzata da rischio, incertezza, individualizzazione, liquidità dei legami</w:t>
      </w:r>
      <w:r w:rsidR="000C721A">
        <w:t>, diseguaglianze sociali, devianza e</w:t>
      </w:r>
      <w:r>
        <w:t xml:space="preserve"> multiculturalismo.</w:t>
      </w:r>
    </w:p>
    <w:p w14:paraId="3A76171A" w14:textId="77777777" w:rsidR="0004674F" w:rsidRDefault="0004674F" w:rsidP="00977CB9">
      <w:pPr>
        <w:spacing w:line="240" w:lineRule="exact"/>
      </w:pPr>
      <w:r w:rsidRPr="00C5723F">
        <w:t xml:space="preserve">Al termine dell'insegnamento, lo studente </w:t>
      </w:r>
      <w:r>
        <w:t xml:space="preserve">avrà acquisito competenze essenziali nel lavoro sociale e psicologico, in cui è necessario conoscere il contesto sociale e culturale per intervenire. </w:t>
      </w:r>
      <w:r w:rsidR="005E10A1">
        <w:t xml:space="preserve"> In particolare, sarà in grado di:</w:t>
      </w:r>
    </w:p>
    <w:p w14:paraId="5F61103E" w14:textId="77777777" w:rsidR="005E10A1" w:rsidRDefault="005E10A1" w:rsidP="00E05525">
      <w:pPr>
        <w:pStyle w:val="Paragrafoelenco"/>
        <w:numPr>
          <w:ilvl w:val="0"/>
          <w:numId w:val="5"/>
        </w:numPr>
      </w:pPr>
      <w:r w:rsidRPr="000C721A">
        <w:t>applicare l’immaginazione sociologica a</w:t>
      </w:r>
      <w:r w:rsidR="00147314">
        <w:t>ll’analisi del cambiamento sociale,</w:t>
      </w:r>
    </w:p>
    <w:p w14:paraId="29B90586" w14:textId="77777777" w:rsidR="005E10A1" w:rsidRDefault="005E10A1" w:rsidP="00E05525">
      <w:pPr>
        <w:pStyle w:val="Paragrafoelenco"/>
        <w:numPr>
          <w:ilvl w:val="0"/>
          <w:numId w:val="5"/>
        </w:numPr>
      </w:pPr>
      <w:r>
        <w:t xml:space="preserve">analizzare in modo critico la responsabilità individuale nell’accadimento dei fenomeni sociali, </w:t>
      </w:r>
    </w:p>
    <w:p w14:paraId="3A15A7D8" w14:textId="77777777" w:rsidR="005E10A1" w:rsidRDefault="005E10A1" w:rsidP="00E05525">
      <w:pPr>
        <w:pStyle w:val="Paragrafoelenco"/>
        <w:numPr>
          <w:ilvl w:val="0"/>
          <w:numId w:val="5"/>
        </w:numPr>
      </w:pPr>
      <w:r>
        <w:t>riconoscere la natura relazionale del sociale e l’interconnessione tra i soggetti, i loro progetti e il loro benessere,</w:t>
      </w:r>
    </w:p>
    <w:p w14:paraId="6BD4CBDA" w14:textId="77777777" w:rsidR="00147314" w:rsidRDefault="005E10A1" w:rsidP="00E05525">
      <w:pPr>
        <w:pStyle w:val="Paragrafoelenco"/>
        <w:numPr>
          <w:ilvl w:val="0"/>
          <w:numId w:val="5"/>
        </w:numPr>
      </w:pPr>
      <w:r>
        <w:t>analizzare i fenomeni culturali e comunicativi della società globalizzata</w:t>
      </w:r>
      <w:r w:rsidR="00147314">
        <w:t>,</w:t>
      </w:r>
    </w:p>
    <w:p w14:paraId="5D9D67D9" w14:textId="77777777" w:rsidR="00147314" w:rsidRDefault="00147314" w:rsidP="00E05525">
      <w:pPr>
        <w:pStyle w:val="Paragrafoelenco"/>
        <w:numPr>
          <w:ilvl w:val="0"/>
          <w:numId w:val="5"/>
        </w:numPr>
      </w:pPr>
      <w:r>
        <w:t>comprendere le disuguaglianze sociali e la devianza,</w:t>
      </w:r>
    </w:p>
    <w:p w14:paraId="7AA5E132" w14:textId="77777777" w:rsidR="005E10A1" w:rsidRDefault="00147314" w:rsidP="00E05525">
      <w:pPr>
        <w:pStyle w:val="Paragrafoelenco"/>
        <w:numPr>
          <w:ilvl w:val="0"/>
          <w:numId w:val="5"/>
        </w:numPr>
      </w:pPr>
      <w:r>
        <w:t xml:space="preserve">analizzare criticamente i fenomeni migratori e </w:t>
      </w:r>
      <w:r w:rsidR="009A54EA">
        <w:t>l</w:t>
      </w:r>
      <w:r w:rsidR="000B7A75">
        <w:t>e</w:t>
      </w:r>
      <w:r w:rsidR="009A54EA">
        <w:t xml:space="preserve"> società </w:t>
      </w:r>
      <w:r>
        <w:t>mu</w:t>
      </w:r>
      <w:r w:rsidR="00E05525">
        <w:t>l</w:t>
      </w:r>
      <w:r>
        <w:t>ticultural</w:t>
      </w:r>
      <w:r w:rsidR="00B25C65">
        <w:t>i</w:t>
      </w:r>
      <w:r w:rsidR="005E10A1">
        <w:t xml:space="preserve">. </w:t>
      </w:r>
    </w:p>
    <w:p w14:paraId="48BD348C" w14:textId="77777777" w:rsidR="0004674F" w:rsidRDefault="0004674F" w:rsidP="000467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D95C297" w14:textId="7B474B19" w:rsidR="0004674F" w:rsidRDefault="0004674F" w:rsidP="00977CB9">
      <w:pPr>
        <w:spacing w:line="240" w:lineRule="exact"/>
      </w:pPr>
      <w:r>
        <w:t xml:space="preserve">Il corso </w:t>
      </w:r>
      <w:r w:rsidR="00322135">
        <w:t>sarà erogato in forma blended (parte a distanza, parte in presenza) e sarà</w:t>
      </w:r>
      <w:r>
        <w:t xml:space="preserve"> suddiviso in due moduli</w:t>
      </w:r>
      <w:r w:rsidR="00322135">
        <w:t xml:space="preserve"> consecutivi</w:t>
      </w:r>
      <w:r w:rsidR="006900D2">
        <w:t>: nel primo modulo verranno presentati temi di carattere generale; nel secondo modulo, temi sociologici più specifici</w:t>
      </w:r>
      <w:r>
        <w:t>.</w:t>
      </w:r>
    </w:p>
    <w:p w14:paraId="429A51FC" w14:textId="77777777" w:rsidR="0004674F" w:rsidRDefault="0004674F" w:rsidP="00977CB9">
      <w:pPr>
        <w:spacing w:line="240" w:lineRule="exact"/>
        <w:rPr>
          <w:i/>
        </w:rPr>
      </w:pPr>
      <w:r w:rsidRPr="00CC3F49">
        <w:rPr>
          <w:rFonts w:ascii="Times" w:hAnsi="Times"/>
          <w:smallCaps/>
          <w:noProof/>
          <w:sz w:val="18"/>
          <w:szCs w:val="20"/>
        </w:rPr>
        <w:t>Primo Modulo</w:t>
      </w:r>
      <w:r>
        <w:rPr>
          <w:rFonts w:ascii="Times" w:hAnsi="Times"/>
          <w:smallCaps/>
          <w:noProof/>
          <w:sz w:val="18"/>
          <w:szCs w:val="20"/>
        </w:rPr>
        <w:t>:</w:t>
      </w:r>
      <w:r>
        <w:rPr>
          <w:i/>
        </w:rPr>
        <w:t xml:space="preserve"> Prof. Elisabetta Carrà</w:t>
      </w:r>
      <w:r>
        <w:t xml:space="preserve"> </w:t>
      </w:r>
      <w:r w:rsidRPr="00CC3F49">
        <w:t>(40 ore)</w:t>
      </w:r>
      <w:r>
        <w:rPr>
          <w:i/>
        </w:rPr>
        <w:t xml:space="preserve"> </w:t>
      </w:r>
    </w:p>
    <w:p w14:paraId="354809DD" w14:textId="77777777" w:rsidR="00E568EF" w:rsidRDefault="00E568EF" w:rsidP="00E568EF">
      <w:r>
        <w:t>Considerando l’intervento sociale o psicologico come un’azione volta al cambiamento sociale e personale, verranno analizzate le condizioni che spiegano i processi di morfogenesi della società e il ruolo dell’agire individuale e collettivo, a partire dagli approcci della teoria morfogenetica di M. Archer e della sociologia relazionale di P. Donati.</w:t>
      </w:r>
      <w:r w:rsidRPr="00B163E5">
        <w:t xml:space="preserve"> </w:t>
      </w:r>
      <w:r w:rsidR="005304A7">
        <w:t>Verranno trattati i seguenti argomenti</w:t>
      </w:r>
      <w:r>
        <w:t>:</w:t>
      </w:r>
    </w:p>
    <w:p w14:paraId="27AF2A8B" w14:textId="77777777" w:rsidR="00E568EF" w:rsidRPr="00E05525" w:rsidRDefault="00E568EF" w:rsidP="00E05525">
      <w:pPr>
        <w:pStyle w:val="Paragrafoelenco"/>
        <w:ind w:left="851" w:hanging="851"/>
      </w:pPr>
      <w:r w:rsidRPr="00E05525">
        <w:t>La sociologia e l’immaginazione sociologica</w:t>
      </w:r>
    </w:p>
    <w:p w14:paraId="05FFE660" w14:textId="77777777" w:rsidR="00E568EF" w:rsidRDefault="00E568EF" w:rsidP="00E05525">
      <w:pPr>
        <w:pStyle w:val="Paragrafoelenco"/>
        <w:ind w:left="851" w:hanging="851"/>
      </w:pPr>
      <w:r>
        <w:t>Il paradosso dell’operatore sociale</w:t>
      </w:r>
    </w:p>
    <w:p w14:paraId="4535961D" w14:textId="77777777" w:rsidR="00E568EF" w:rsidRDefault="00E568EF" w:rsidP="00E05525">
      <w:pPr>
        <w:pStyle w:val="Paragrafoelenco"/>
        <w:ind w:left="851" w:hanging="851"/>
      </w:pPr>
      <w:r>
        <w:t>L’uomo, un soggetto riflessivo</w:t>
      </w:r>
    </w:p>
    <w:p w14:paraId="33CCBAF1" w14:textId="77777777" w:rsidR="00E568EF" w:rsidRDefault="00E568EF" w:rsidP="00E05525">
      <w:pPr>
        <w:pStyle w:val="Paragrafoelenco"/>
        <w:ind w:left="851" w:hanging="851"/>
      </w:pPr>
      <w:r>
        <w:t>Riflessività e cambiamento sociale</w:t>
      </w:r>
    </w:p>
    <w:p w14:paraId="502C7250" w14:textId="77777777" w:rsidR="00E568EF" w:rsidRDefault="00E568EF" w:rsidP="00E05525">
      <w:pPr>
        <w:pStyle w:val="Paragrafoelenco"/>
        <w:ind w:left="851" w:hanging="851"/>
      </w:pPr>
      <w:r>
        <w:t>Struttura e agency: vincoli e facilitazioni dell’azione sociale</w:t>
      </w:r>
    </w:p>
    <w:p w14:paraId="542A3AD5" w14:textId="77777777" w:rsidR="00E568EF" w:rsidRDefault="00E568EF" w:rsidP="00E05525">
      <w:pPr>
        <w:pStyle w:val="Paragrafoelenco"/>
        <w:ind w:left="851" w:hanging="851"/>
      </w:pPr>
      <w:r>
        <w:t>Dall’individuo alla relazione</w:t>
      </w:r>
    </w:p>
    <w:p w14:paraId="731FDA10" w14:textId="77777777" w:rsidR="00E568EF" w:rsidRDefault="00E568EF" w:rsidP="00E05525">
      <w:pPr>
        <w:pStyle w:val="Paragrafoelenco"/>
        <w:ind w:left="851" w:hanging="851"/>
      </w:pPr>
      <w:r>
        <w:t>Il rischio sociale e la globalizzazione</w:t>
      </w:r>
    </w:p>
    <w:p w14:paraId="27FD8C1A" w14:textId="77777777" w:rsidR="00E568EF" w:rsidRDefault="00E568EF" w:rsidP="00E05525">
      <w:pPr>
        <w:pStyle w:val="Paragrafoelenco"/>
        <w:ind w:left="851" w:hanging="851"/>
      </w:pPr>
      <w:r>
        <w:t>Il processo di socializzazione</w:t>
      </w:r>
    </w:p>
    <w:p w14:paraId="44F497B0" w14:textId="77777777" w:rsidR="00E568EF" w:rsidRDefault="00E568EF" w:rsidP="00E05525">
      <w:pPr>
        <w:pStyle w:val="Paragrafoelenco"/>
        <w:ind w:left="851" w:hanging="851"/>
      </w:pPr>
      <w:r>
        <w:lastRenderedPageBreak/>
        <w:t>Cultura e comunicazione</w:t>
      </w:r>
    </w:p>
    <w:p w14:paraId="766C1765" w14:textId="77777777" w:rsidR="00E568EF" w:rsidRDefault="00B163E5" w:rsidP="00147314">
      <w:r>
        <w:t>Nell’ambito del modulo, verr</w:t>
      </w:r>
      <w:r w:rsidR="005304A7">
        <w:t>anno</w:t>
      </w:r>
      <w:r>
        <w:t xml:space="preserve"> </w:t>
      </w:r>
      <w:r w:rsidR="00560428">
        <w:t>presentati tre autori, per confrontare approcci diversi ai</w:t>
      </w:r>
      <w:r>
        <w:t xml:space="preserve"> temi della differenziazione sociale e </w:t>
      </w:r>
      <w:r w:rsidR="006900D2">
        <w:t xml:space="preserve">diverse </w:t>
      </w:r>
      <w:r>
        <w:t xml:space="preserve">visioni di </w:t>
      </w:r>
      <w:r w:rsidR="00E05525">
        <w:t xml:space="preserve">matrimonio e </w:t>
      </w:r>
      <w:r>
        <w:t>famiglia</w:t>
      </w:r>
      <w:r w:rsidR="00E568EF">
        <w:t>:</w:t>
      </w:r>
    </w:p>
    <w:p w14:paraId="2BCA8371" w14:textId="77777777" w:rsidR="00E568EF" w:rsidRPr="00E05525" w:rsidRDefault="006900D2" w:rsidP="00E05525">
      <w:pPr>
        <w:pStyle w:val="Paragrafoelenco"/>
        <w:ind w:left="851" w:hanging="851"/>
      </w:pPr>
      <w:r w:rsidRPr="00E05525">
        <w:t>É</w:t>
      </w:r>
      <w:r>
        <w:t>mile</w:t>
      </w:r>
      <w:r w:rsidR="00B163E5" w:rsidRPr="00E05525">
        <w:t xml:space="preserve"> Durkheim </w:t>
      </w:r>
    </w:p>
    <w:p w14:paraId="1321425F" w14:textId="77777777" w:rsidR="00E568EF" w:rsidRPr="00E05525" w:rsidRDefault="00B163E5" w:rsidP="00E05525">
      <w:pPr>
        <w:pStyle w:val="Paragrafoelenco"/>
        <w:ind w:left="851" w:hanging="851"/>
      </w:pPr>
      <w:r w:rsidRPr="00E05525">
        <w:t>T</w:t>
      </w:r>
      <w:r w:rsidR="006900D2">
        <w:t>alcott</w:t>
      </w:r>
      <w:r w:rsidRPr="00E05525">
        <w:t xml:space="preserve"> Parsons</w:t>
      </w:r>
    </w:p>
    <w:p w14:paraId="7DFBF273" w14:textId="77777777" w:rsidR="00147314" w:rsidRPr="00E05525" w:rsidRDefault="00B163E5" w:rsidP="00E05525">
      <w:pPr>
        <w:pStyle w:val="Paragrafoelenco"/>
        <w:ind w:left="851" w:hanging="851"/>
      </w:pPr>
      <w:r w:rsidRPr="00E05525">
        <w:t>N</w:t>
      </w:r>
      <w:r w:rsidR="006900D2">
        <w:t>iklas</w:t>
      </w:r>
      <w:r w:rsidRPr="00E05525">
        <w:t xml:space="preserve"> Luhmann</w:t>
      </w:r>
    </w:p>
    <w:p w14:paraId="459131F8" w14:textId="77777777" w:rsidR="0004674F" w:rsidRPr="00B163E5" w:rsidRDefault="0004674F" w:rsidP="00977CB9">
      <w:pPr>
        <w:spacing w:before="120" w:line="240" w:lineRule="exact"/>
      </w:pPr>
      <w:r w:rsidRPr="00B163E5">
        <w:rPr>
          <w:rFonts w:ascii="Times" w:hAnsi="Times"/>
          <w:smallCaps/>
          <w:noProof/>
          <w:sz w:val="18"/>
          <w:szCs w:val="20"/>
        </w:rPr>
        <w:t>Secondo Modulo:</w:t>
      </w:r>
      <w:r w:rsidRPr="00B163E5">
        <w:rPr>
          <w:i/>
        </w:rPr>
        <w:t xml:space="preserve"> Prof. </w:t>
      </w:r>
      <w:r w:rsidR="00B22E58" w:rsidRPr="00B163E5">
        <w:rPr>
          <w:i/>
        </w:rPr>
        <w:t>Matteo Moscatelli</w:t>
      </w:r>
      <w:r w:rsidRPr="00B163E5">
        <w:rPr>
          <w:i/>
        </w:rPr>
        <w:t xml:space="preserve"> </w:t>
      </w:r>
      <w:r w:rsidRPr="00B163E5">
        <w:t>(20 ore)</w:t>
      </w:r>
    </w:p>
    <w:p w14:paraId="6E36CB3C" w14:textId="77777777" w:rsidR="0004674F" w:rsidRPr="00B163E5" w:rsidRDefault="0004674F" w:rsidP="00977CB9">
      <w:pPr>
        <w:spacing w:line="240" w:lineRule="exact"/>
      </w:pPr>
      <w:r w:rsidRPr="00B163E5">
        <w:t>Il programma del secondo modulo verterà sui seguenti argomenti</w:t>
      </w:r>
      <w:r w:rsidR="0053678C" w:rsidRPr="00B163E5">
        <w:t xml:space="preserve"> di approfondimento</w:t>
      </w:r>
      <w:r w:rsidR="00B06FD6">
        <w:t xml:space="preserve">, </w:t>
      </w:r>
      <w:r w:rsidR="000B7A75">
        <w:t>particolarmente importanti nel</w:t>
      </w:r>
      <w:r w:rsidR="00B06FD6">
        <w:t xml:space="preserve"> campo della progettazione degli interventi psicosociali</w:t>
      </w:r>
      <w:r w:rsidRPr="00B163E5">
        <w:t>:</w:t>
      </w:r>
    </w:p>
    <w:p w14:paraId="471FBC53" w14:textId="77777777" w:rsidR="0004674F" w:rsidRPr="00B163E5" w:rsidRDefault="006900D2" w:rsidP="00E05525">
      <w:pPr>
        <w:pStyle w:val="Paragrafoelenco"/>
        <w:numPr>
          <w:ilvl w:val="0"/>
          <w:numId w:val="16"/>
        </w:numPr>
        <w:ind w:left="851" w:hanging="851"/>
      </w:pPr>
      <w:r>
        <w:t>L</w:t>
      </w:r>
      <w:r w:rsidR="0053678C" w:rsidRPr="00B163E5">
        <w:t xml:space="preserve">a </w:t>
      </w:r>
      <w:r w:rsidR="00B22E58" w:rsidRPr="00B163E5">
        <w:t xml:space="preserve">stratificazione sociale e </w:t>
      </w:r>
      <w:r w:rsidR="00B06FD6">
        <w:t xml:space="preserve">le </w:t>
      </w:r>
      <w:r w:rsidR="00B22E58" w:rsidRPr="00B163E5">
        <w:t>disuguaglianze</w:t>
      </w:r>
      <w:r w:rsidR="0053678C" w:rsidRPr="00B163E5">
        <w:t>;</w:t>
      </w:r>
    </w:p>
    <w:p w14:paraId="27889BFD" w14:textId="77777777" w:rsidR="00B22E58" w:rsidRPr="00B163E5" w:rsidRDefault="006900D2" w:rsidP="00E05525">
      <w:pPr>
        <w:pStyle w:val="Paragrafoelenco"/>
        <w:ind w:left="851" w:hanging="851"/>
      </w:pPr>
      <w:r>
        <w:t>L</w:t>
      </w:r>
      <w:r w:rsidR="0053678C" w:rsidRPr="00B163E5">
        <w:t xml:space="preserve">e </w:t>
      </w:r>
      <w:r w:rsidR="00B22E58" w:rsidRPr="00B163E5">
        <w:t>diverse forme di povertà</w:t>
      </w:r>
      <w:r w:rsidR="0053678C" w:rsidRPr="00B163E5">
        <w:t xml:space="preserve"> nel mondo globalizzato;</w:t>
      </w:r>
    </w:p>
    <w:p w14:paraId="3ED4F899" w14:textId="77777777" w:rsidR="0004674F" w:rsidRDefault="006900D2" w:rsidP="00E05525">
      <w:pPr>
        <w:pStyle w:val="Paragrafoelenco"/>
        <w:ind w:left="851" w:hanging="851"/>
      </w:pPr>
      <w:r>
        <w:t>L</w:t>
      </w:r>
      <w:r w:rsidR="0053678C" w:rsidRPr="00B163E5">
        <w:t>a devianza e la criminalità</w:t>
      </w:r>
      <w:r w:rsidR="00977CB9" w:rsidRPr="00B163E5">
        <w:t>;</w:t>
      </w:r>
    </w:p>
    <w:p w14:paraId="0B51EE8F" w14:textId="77777777" w:rsidR="000B7A75" w:rsidRPr="00B163E5" w:rsidRDefault="000B7A75" w:rsidP="00E05525">
      <w:pPr>
        <w:pStyle w:val="Paragrafoelenco"/>
        <w:ind w:left="851" w:hanging="851"/>
      </w:pPr>
      <w:r>
        <w:t>Il controllo sociale;</w:t>
      </w:r>
    </w:p>
    <w:p w14:paraId="6139A9C8" w14:textId="77777777" w:rsidR="0004674F" w:rsidRPr="00B163E5" w:rsidRDefault="006900D2" w:rsidP="00E05525">
      <w:pPr>
        <w:pStyle w:val="Paragrafoelenco"/>
        <w:ind w:left="851" w:hanging="851"/>
      </w:pPr>
      <w:r>
        <w:t>I</w:t>
      </w:r>
      <w:r w:rsidR="0053678C" w:rsidRPr="00B163E5">
        <w:t>l fenomeno migratorio</w:t>
      </w:r>
      <w:r w:rsidR="00977CB9" w:rsidRPr="00B163E5">
        <w:t>;</w:t>
      </w:r>
    </w:p>
    <w:p w14:paraId="7C334295" w14:textId="77777777" w:rsidR="0004674F" w:rsidRDefault="006900D2" w:rsidP="000B7A75">
      <w:pPr>
        <w:pStyle w:val="Paragrafoelenco"/>
        <w:ind w:left="851" w:hanging="851"/>
      </w:pPr>
      <w:r>
        <w:t>L</w:t>
      </w:r>
      <w:r w:rsidR="0053678C" w:rsidRPr="00B163E5">
        <w:t>’integrazione</w:t>
      </w:r>
      <w:r w:rsidR="000B7A75">
        <w:t xml:space="preserve"> e l</w:t>
      </w:r>
      <w:r w:rsidR="00B06FD6">
        <w:t>a società</w:t>
      </w:r>
      <w:r w:rsidR="0053678C" w:rsidRPr="00B163E5">
        <w:t xml:space="preserve"> multicultural</w:t>
      </w:r>
      <w:r w:rsidR="00B06FD6">
        <w:t>e</w:t>
      </w:r>
      <w:r w:rsidR="0053678C" w:rsidRPr="00B163E5">
        <w:t>.</w:t>
      </w:r>
    </w:p>
    <w:p w14:paraId="558E41AB" w14:textId="77777777" w:rsidR="00560428" w:rsidRDefault="00560428" w:rsidP="00977CB9">
      <w:pPr>
        <w:spacing w:before="240" w:after="120"/>
      </w:pPr>
      <w:r w:rsidRPr="00560428">
        <w:t xml:space="preserve">Durante il corso verrà proposto un </w:t>
      </w:r>
      <w:r w:rsidRPr="00560428">
        <w:rPr>
          <w:i/>
        </w:rPr>
        <w:t>Laboratorio online</w:t>
      </w:r>
      <w:r w:rsidRPr="00560428">
        <w:t>, condotto da un esercitatore, in cui verrà proposto un lavoro di gruppo</w:t>
      </w:r>
      <w:r>
        <w:t>, in cui gli studenti sperimenteranno l’applicazione dei concetti imparati nei due moduli a temi di attualità.</w:t>
      </w:r>
    </w:p>
    <w:p w14:paraId="4D7A1A8E" w14:textId="0B8C791A" w:rsidR="003E011E" w:rsidRPr="00977CB9" w:rsidRDefault="003E011E" w:rsidP="003E01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439DC">
        <w:rPr>
          <w:rStyle w:val="Rimandonotaapidipagina"/>
          <w:b/>
          <w:i/>
          <w:sz w:val="18"/>
        </w:rPr>
        <w:footnoteReference w:id="1"/>
      </w:r>
    </w:p>
    <w:p w14:paraId="17AC2619" w14:textId="77777777" w:rsidR="00322046" w:rsidRPr="00620A8A" w:rsidRDefault="00322046" w:rsidP="00322046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mallCaps/>
          <w:spacing w:val="-5"/>
          <w:sz w:val="16"/>
        </w:rPr>
      </w:pPr>
      <w:r w:rsidRPr="00620A8A">
        <w:rPr>
          <w:spacing w:val="-5"/>
        </w:rPr>
        <w:t>Slides delle lezioni e altro materiale caricato su Blackboard</w:t>
      </w:r>
      <w:r w:rsidRPr="00620A8A">
        <w:rPr>
          <w:smallCaps/>
          <w:spacing w:val="-5"/>
          <w:sz w:val="16"/>
        </w:rPr>
        <w:t>.</w:t>
      </w:r>
    </w:p>
    <w:p w14:paraId="6059A6D4" w14:textId="6D3377D8" w:rsidR="003E011E" w:rsidRPr="00620A8A" w:rsidRDefault="003E011E" w:rsidP="003E011E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 w:rsidRPr="00620A8A">
        <w:rPr>
          <w:smallCaps/>
          <w:spacing w:val="-5"/>
          <w:sz w:val="16"/>
        </w:rPr>
        <w:t xml:space="preserve">Carrà E. </w:t>
      </w:r>
      <w:r w:rsidRPr="00620A8A">
        <w:rPr>
          <w:spacing w:val="-5"/>
        </w:rPr>
        <w:t>(2008),</w:t>
      </w:r>
      <w:r w:rsidRPr="00620A8A">
        <w:rPr>
          <w:i/>
          <w:spacing w:val="-5"/>
        </w:rPr>
        <w:t xml:space="preserve"> Un’osservazione che progetta. Strumenti per l’analisi e la progettazione relazionale di interventi nel sociale,</w:t>
      </w:r>
      <w:r w:rsidRPr="00620A8A">
        <w:rPr>
          <w:spacing w:val="-5"/>
        </w:rPr>
        <w:t xml:space="preserve"> Led, Milano (pp. 13-103; 111-114).</w:t>
      </w:r>
      <w:r w:rsidR="005439DC">
        <w:rPr>
          <w:spacing w:val="-5"/>
        </w:rPr>
        <w:t xml:space="preserve"> </w:t>
      </w:r>
      <w:hyperlink r:id="rId9" w:history="1">
        <w:r w:rsidR="005439DC" w:rsidRPr="005439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A620CC6" w14:textId="35EE3F7C" w:rsidR="003E011E" w:rsidRPr="00620A8A" w:rsidRDefault="003E011E" w:rsidP="003E011E">
      <w:pPr>
        <w:pStyle w:val="Testo1"/>
        <w:numPr>
          <w:ilvl w:val="0"/>
          <w:numId w:val="3"/>
        </w:numPr>
        <w:spacing w:before="0" w:line="240" w:lineRule="atLeast"/>
        <w:ind w:left="284" w:hanging="283"/>
        <w:rPr>
          <w:spacing w:val="-5"/>
        </w:rPr>
      </w:pPr>
      <w:r w:rsidRPr="00620A8A">
        <w:rPr>
          <w:smallCaps/>
          <w:spacing w:val="-5"/>
          <w:sz w:val="16"/>
        </w:rPr>
        <w:t>Manza J., Arum R., Haney L.,</w:t>
      </w:r>
      <w:r w:rsidRPr="00620A8A">
        <w:rPr>
          <w:spacing w:val="-5"/>
        </w:rPr>
        <w:t xml:space="preserve"> </w:t>
      </w:r>
      <w:r w:rsidRPr="00620A8A">
        <w:rPr>
          <w:i/>
          <w:spacing w:val="-5"/>
        </w:rPr>
        <w:t>Progetto Sociologia, 2/ed,</w:t>
      </w:r>
      <w:r w:rsidRPr="00620A8A">
        <w:rPr>
          <w:spacing w:val="-5"/>
        </w:rPr>
        <w:t xml:space="preserve"> Pearson, Milano, 2019 (capitoli 1, 5, 6, </w:t>
      </w:r>
      <w:r>
        <w:rPr>
          <w:spacing w:val="-5"/>
        </w:rPr>
        <w:t xml:space="preserve">9, 10, 14, </w:t>
      </w:r>
      <w:r w:rsidRPr="00620A8A">
        <w:rPr>
          <w:spacing w:val="-5"/>
        </w:rPr>
        <w:t>15</w:t>
      </w:r>
      <w:r>
        <w:rPr>
          <w:spacing w:val="-5"/>
        </w:rPr>
        <w:t>)</w:t>
      </w:r>
      <w:r w:rsidRPr="00620A8A">
        <w:rPr>
          <w:spacing w:val="-5"/>
        </w:rPr>
        <w:t xml:space="preserve">. </w:t>
      </w:r>
      <w:r w:rsidR="005439DC">
        <w:rPr>
          <w:spacing w:val="-5"/>
        </w:rPr>
        <w:t xml:space="preserve"> </w:t>
      </w:r>
      <w:hyperlink r:id="rId10" w:history="1">
        <w:r w:rsidR="005439DC" w:rsidRPr="005439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826693F" w14:textId="77777777" w:rsidR="003E011E" w:rsidRDefault="003E011E" w:rsidP="003E01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A06A41" w14:textId="77777777" w:rsidR="003E011E" w:rsidRDefault="003E011E" w:rsidP="003E011E">
      <w:pPr>
        <w:pStyle w:val="Testo2"/>
        <w:ind w:firstLine="0"/>
      </w:pPr>
      <w:r>
        <w:t>I</w:t>
      </w:r>
      <w:r w:rsidRPr="00FB0C39">
        <w:t>l corso prevede</w:t>
      </w:r>
      <w:r>
        <w:t>:</w:t>
      </w:r>
    </w:p>
    <w:p w14:paraId="79192DAE" w14:textId="7B9B95CC" w:rsidR="003E011E" w:rsidRPr="00322046" w:rsidRDefault="003E011E" w:rsidP="003E011E">
      <w:pPr>
        <w:pStyle w:val="Testo2"/>
        <w:numPr>
          <w:ilvl w:val="0"/>
          <w:numId w:val="3"/>
        </w:numPr>
        <w:tabs>
          <w:tab w:val="clear" w:pos="284"/>
        </w:tabs>
      </w:pPr>
      <w:r w:rsidRPr="00322046">
        <w:t>Lezioni in aula</w:t>
      </w:r>
      <w:r w:rsidR="00D400A1" w:rsidRPr="00322046">
        <w:t xml:space="preserve"> (4 ore alla settimana)</w:t>
      </w:r>
    </w:p>
    <w:p w14:paraId="2180B279" w14:textId="1AE92932" w:rsidR="00D400A1" w:rsidRPr="00322046" w:rsidRDefault="00D400A1" w:rsidP="00D400A1">
      <w:pPr>
        <w:pStyle w:val="Testo2"/>
        <w:numPr>
          <w:ilvl w:val="0"/>
          <w:numId w:val="3"/>
        </w:numPr>
        <w:tabs>
          <w:tab w:val="clear" w:pos="284"/>
        </w:tabs>
      </w:pPr>
      <w:r w:rsidRPr="00322046">
        <w:t xml:space="preserve">Attività da svolgere a cura dello studente </w:t>
      </w:r>
      <w:r w:rsidR="00253E34" w:rsidRPr="00322046">
        <w:t xml:space="preserve">e supervisionate dei docenti (2 </w:t>
      </w:r>
      <w:r w:rsidRPr="00322046">
        <w:t>ore alla settimana</w:t>
      </w:r>
      <w:r w:rsidR="00253E34" w:rsidRPr="00322046">
        <w:t>)</w:t>
      </w:r>
    </w:p>
    <w:p w14:paraId="55FA65E5" w14:textId="77777777" w:rsidR="003E011E" w:rsidRPr="00322046" w:rsidRDefault="003E011E" w:rsidP="003E011E">
      <w:pPr>
        <w:pStyle w:val="Testo2"/>
        <w:numPr>
          <w:ilvl w:val="0"/>
          <w:numId w:val="3"/>
        </w:numPr>
        <w:tabs>
          <w:tab w:val="clear" w:pos="284"/>
        </w:tabs>
      </w:pPr>
      <w:r w:rsidRPr="00322046">
        <w:t>Esercitazioni online su Blackboard</w:t>
      </w:r>
    </w:p>
    <w:p w14:paraId="34A5F19D" w14:textId="77777777" w:rsidR="003E011E" w:rsidRPr="00322046" w:rsidRDefault="003E011E" w:rsidP="003E011E">
      <w:pPr>
        <w:pStyle w:val="Testo2"/>
        <w:numPr>
          <w:ilvl w:val="0"/>
          <w:numId w:val="3"/>
        </w:numPr>
        <w:tabs>
          <w:tab w:val="clear" w:pos="284"/>
        </w:tabs>
      </w:pPr>
      <w:r w:rsidRPr="00322046">
        <w:t>Un laboratorio a distanza con lavoro di gruppo</w:t>
      </w:r>
    </w:p>
    <w:p w14:paraId="5D32E808" w14:textId="77777777" w:rsidR="00872BA4" w:rsidRDefault="00872BA4" w:rsidP="00253E34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Pr="00E05525">
        <w:rPr>
          <w:b/>
          <w:i/>
          <w:sz w:val="18"/>
        </w:rPr>
        <w:t>E CRITERI</w:t>
      </w:r>
      <w:r>
        <w:rPr>
          <w:b/>
          <w:i/>
          <w:sz w:val="18"/>
        </w:rPr>
        <w:t xml:space="preserve"> DI VALUTAZIONE</w:t>
      </w:r>
    </w:p>
    <w:p w14:paraId="04FC5D24" w14:textId="77777777" w:rsidR="00872BA4" w:rsidRPr="006D2245" w:rsidRDefault="00872BA4" w:rsidP="009A51A4">
      <w:pPr>
        <w:ind w:firstLine="284"/>
        <w:rPr>
          <w:bCs/>
          <w:iCs/>
          <w:sz w:val="18"/>
        </w:rPr>
      </w:pPr>
      <w:r w:rsidRPr="00E05525">
        <w:rPr>
          <w:bCs/>
          <w:iCs/>
          <w:sz w:val="18"/>
        </w:rPr>
        <w:t>L’esame è volto a verificare che lo studente</w:t>
      </w:r>
      <w:r>
        <w:rPr>
          <w:bCs/>
          <w:iCs/>
          <w:sz w:val="18"/>
        </w:rPr>
        <w:t xml:space="preserve"> abbia acquisito la capacità di osservare i fenomeni sociali da una prospettiva sociologica</w:t>
      </w:r>
      <w:r w:rsidRPr="00E05525">
        <w:rPr>
          <w:bCs/>
          <w:iCs/>
          <w:sz w:val="18"/>
        </w:rPr>
        <w:t xml:space="preserve">. Nell’ambito delle abilità comunicative, verrà valutato positivamente lo studente che dimostrerà di costruire </w:t>
      </w:r>
      <w:r>
        <w:rPr>
          <w:bCs/>
          <w:iCs/>
          <w:sz w:val="18"/>
        </w:rPr>
        <w:t>un testo</w:t>
      </w:r>
      <w:r w:rsidRPr="00E05525">
        <w:rPr>
          <w:bCs/>
          <w:iCs/>
          <w:sz w:val="18"/>
        </w:rPr>
        <w:t xml:space="preserve"> con impiego di concetti e terminologia </w:t>
      </w:r>
      <w:r>
        <w:rPr>
          <w:bCs/>
          <w:iCs/>
          <w:sz w:val="18"/>
        </w:rPr>
        <w:t>sociologica, utilizzando opportunamente i concetti appresi nel corso</w:t>
      </w:r>
      <w:r w:rsidRPr="00E05525">
        <w:rPr>
          <w:bCs/>
          <w:iCs/>
          <w:sz w:val="18"/>
        </w:rPr>
        <w:t>. Infine, con riferimento all’abilità ad apprendere, il candidato dovrà dimostrare di sapere utilizzare anche strumenti di apprendimento fondati su attività cooperative.</w:t>
      </w:r>
    </w:p>
    <w:p w14:paraId="608DE693" w14:textId="77777777" w:rsidR="00872BA4" w:rsidRDefault="00872BA4" w:rsidP="003E011E">
      <w:pPr>
        <w:pStyle w:val="Testo2"/>
        <w:rPr>
          <w:rFonts w:ascii="Times New Roman" w:hAnsi="Times New Roman"/>
        </w:rPr>
      </w:pPr>
      <w:r w:rsidRPr="00853969">
        <w:t>La valutazione dell’acquisizione delle comp</w:t>
      </w:r>
      <w:r>
        <w:t>etenze richieste sarà composita</w:t>
      </w:r>
      <w:r w:rsidR="00EC72AF">
        <w:t xml:space="preserve"> e </w:t>
      </w:r>
      <w:r>
        <w:t>unica per i due moduli</w:t>
      </w:r>
      <w:r>
        <w:rPr>
          <w:rFonts w:ascii="Times New Roman" w:hAnsi="Times New Roman"/>
        </w:rPr>
        <w:t>:</w:t>
      </w:r>
    </w:p>
    <w:p w14:paraId="5020320A" w14:textId="4EAC586C" w:rsidR="00872BA4" w:rsidRPr="00853969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  <w:rPr>
          <w:rFonts w:ascii="Times New Roman" w:hAnsi="Times New Roman"/>
        </w:rPr>
      </w:pPr>
      <w:r>
        <w:t>V</w:t>
      </w:r>
      <w:r w:rsidRPr="00853969">
        <w:t xml:space="preserve">errà effettuato un monitoraggio </w:t>
      </w:r>
      <w:r>
        <w:t xml:space="preserve">durante lo svolgimento del corso, attraverso </w:t>
      </w:r>
      <w:r w:rsidRPr="00853969">
        <w:t xml:space="preserve">test </w:t>
      </w:r>
      <w:r>
        <w:t xml:space="preserve">ed esercitazioni </w:t>
      </w:r>
      <w:r w:rsidRPr="00853969">
        <w:t xml:space="preserve">online sulla piattaforma Blackboard, per valutare le competenze acquisite </w:t>
      </w:r>
      <w:r>
        <w:t>nell’ambito delle unità didattiche</w:t>
      </w:r>
      <w:r w:rsidRPr="00853969">
        <w:t>; tale monitoraggio sarà valorizzat</w:t>
      </w:r>
      <w:r w:rsidR="00322046">
        <w:t>o</w:t>
      </w:r>
      <w:r>
        <w:t xml:space="preserve"> fino a un massimo di 3 punti</w:t>
      </w:r>
      <w:r w:rsidRPr="00853969">
        <w:t xml:space="preserve"> nel punteggio fi</w:t>
      </w:r>
      <w:r>
        <w:t xml:space="preserve">nale attribuito in sede d’esame. </w:t>
      </w:r>
    </w:p>
    <w:p w14:paraId="7E2C90F5" w14:textId="39066985" w:rsidR="00872BA4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</w:pPr>
      <w:r>
        <w:t>V</w:t>
      </w:r>
      <w:r w:rsidRPr="00853969">
        <w:t>err</w:t>
      </w:r>
      <w:r>
        <w:t>anno</w:t>
      </w:r>
      <w:r w:rsidRPr="00853969">
        <w:t xml:space="preserve"> realizzat</w:t>
      </w:r>
      <w:r>
        <w:t>i</w:t>
      </w:r>
      <w:r w:rsidRPr="00853969">
        <w:t xml:space="preserve"> </w:t>
      </w:r>
      <w:r>
        <w:t xml:space="preserve">al termine delle lezioni due test riepilogativi online (a distanza), uno sugli argomenti del primo modulo, uno su quelli del secondo, che varranno fino a 6 punti (punteggio minimo da totalizzare = 4) ciascuno e faranno media </w:t>
      </w:r>
      <w:r w:rsidR="00322046">
        <w:t xml:space="preserve">(ponderata) </w:t>
      </w:r>
      <w:r>
        <w:t>fra di loro;</w:t>
      </w:r>
    </w:p>
    <w:p w14:paraId="0EC1F35B" w14:textId="77777777" w:rsidR="00872BA4" w:rsidRPr="00D0491E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</w:pPr>
      <w:r>
        <w:t xml:space="preserve">Durante l’esame finale, gli studenti dovranno svolgere in aula un test a domande chiuse  (unico per i due moduli), che varrà fino a 10 punti (punteggio minimo da totalizzare = 7) e un test con 3 domande aperte su tutto il programma </w:t>
      </w:r>
      <w:r w:rsidRPr="00CC6A47">
        <w:t>del valore di 4 punti ciascuna (</w:t>
      </w:r>
      <w:r w:rsidR="00EC72AF">
        <w:t>punteggio minimo da totalizzare=2 punti con almeno 2 domande &gt;0</w:t>
      </w:r>
      <w:r w:rsidRPr="00CC6A47">
        <w:t>).</w:t>
      </w:r>
      <w:r>
        <w:t xml:space="preserve"> </w:t>
      </w:r>
    </w:p>
    <w:p w14:paraId="41A19059" w14:textId="77777777" w:rsidR="00872BA4" w:rsidRPr="0004674F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</w:pPr>
      <w:r>
        <w:t>Il totale dei punteggi acquisiti con le varie prove potrà arrivare a 31/30.</w:t>
      </w:r>
    </w:p>
    <w:p w14:paraId="6E2B7933" w14:textId="77777777" w:rsidR="00872BA4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</w:pPr>
      <w:r w:rsidRPr="00560428">
        <w:t xml:space="preserve">La frequenza del laboratorio e la realizzazione del lavoro di gruppo potrà far totalizzare fino a </w:t>
      </w:r>
      <w:r>
        <w:t>8</w:t>
      </w:r>
      <w:r w:rsidRPr="00560428">
        <w:t xml:space="preserve"> punti e s</w:t>
      </w:r>
      <w:r>
        <w:t>a</w:t>
      </w:r>
      <w:r w:rsidRPr="00560428">
        <w:t xml:space="preserve">rà sostititutiva, </w:t>
      </w:r>
      <w:r>
        <w:t xml:space="preserve">SOLO </w:t>
      </w:r>
      <w:r w:rsidRPr="00560428">
        <w:t xml:space="preserve">per gli studenti followers, di 2 delle </w:t>
      </w:r>
      <w:r>
        <w:t>3</w:t>
      </w:r>
      <w:r w:rsidRPr="00560428">
        <w:t xml:space="preserve"> domande aperte.</w:t>
      </w:r>
      <w:r>
        <w:t xml:space="preserve"> Nel caso il voto assegnato al lavoro di gruppo non sia soddisfacente, lo studente potrà optare all’esame per le 3 domande.</w:t>
      </w:r>
    </w:p>
    <w:p w14:paraId="14D595B0" w14:textId="77777777" w:rsidR="00EC72AF" w:rsidRDefault="00EC72AF" w:rsidP="00872BA4">
      <w:pPr>
        <w:pStyle w:val="Testo2"/>
        <w:ind w:firstLine="0"/>
        <w:rPr>
          <w:szCs w:val="18"/>
        </w:rPr>
      </w:pPr>
    </w:p>
    <w:p w14:paraId="60DC33AA" w14:textId="77777777" w:rsidR="00872BA4" w:rsidRDefault="00EC72AF" w:rsidP="003E011E">
      <w:pPr>
        <w:pStyle w:val="Testo2"/>
      </w:pPr>
      <w:r>
        <w:rPr>
          <w:szCs w:val="18"/>
        </w:rPr>
        <w:t xml:space="preserve">Gli studenti che non </w:t>
      </w:r>
      <w:r w:rsidR="008C4480">
        <w:rPr>
          <w:szCs w:val="18"/>
        </w:rPr>
        <w:t>seguiranno</w:t>
      </w:r>
      <w:r>
        <w:rPr>
          <w:szCs w:val="18"/>
        </w:rPr>
        <w:t xml:space="preserve"> in modo continuativo il programma di valutazione in itinere dovranno sosterene</w:t>
      </w:r>
      <w:r>
        <w:t xml:space="preserve"> </w:t>
      </w:r>
      <w:r w:rsidR="00872BA4">
        <w:t>in sede di esame:</w:t>
      </w:r>
    </w:p>
    <w:p w14:paraId="7AB6D978" w14:textId="77777777" w:rsidR="00872BA4" w:rsidRPr="005304A7" w:rsidRDefault="00872BA4" w:rsidP="00872BA4">
      <w:pPr>
        <w:pStyle w:val="Testo2"/>
        <w:numPr>
          <w:ilvl w:val="0"/>
          <w:numId w:val="19"/>
        </w:numPr>
        <w:tabs>
          <w:tab w:val="clear" w:pos="284"/>
        </w:tabs>
        <w:rPr>
          <w:rFonts w:ascii="Times New Roman" w:hAnsi="Times New Roman"/>
        </w:rPr>
      </w:pPr>
      <w:r>
        <w:t>1 test a domande chiuse che potrà far totalizzare fino a 11 punti (</w:t>
      </w:r>
      <w:r w:rsidR="00EC72AF">
        <w:t>punteggio minimo da totalizzare per poter passare alla prova successiva= 7</w:t>
      </w:r>
      <w:r>
        <w:t>)</w:t>
      </w:r>
    </w:p>
    <w:p w14:paraId="53C1D331" w14:textId="77777777" w:rsidR="00872BA4" w:rsidRPr="005304A7" w:rsidRDefault="00872BA4" w:rsidP="00872BA4">
      <w:pPr>
        <w:pStyle w:val="Testo2"/>
        <w:numPr>
          <w:ilvl w:val="0"/>
          <w:numId w:val="19"/>
        </w:numPr>
        <w:tabs>
          <w:tab w:val="clear" w:pos="284"/>
        </w:tabs>
        <w:rPr>
          <w:rFonts w:ascii="Times New Roman" w:hAnsi="Times New Roman"/>
        </w:rPr>
      </w:pPr>
      <w:r>
        <w:t>5 domande aperte del valore di 4 punti ciascuna (</w:t>
      </w:r>
      <w:r w:rsidR="00EC72AF">
        <w:t>punteggio minimo da totalizzare=4 punti con almeno 3 domande &gt;0</w:t>
      </w:r>
      <w:r>
        <w:t>)</w:t>
      </w:r>
    </w:p>
    <w:p w14:paraId="3D2C356B" w14:textId="77777777" w:rsidR="00872BA4" w:rsidRDefault="00872BA4" w:rsidP="003E011E">
      <w:pPr>
        <w:pStyle w:val="Testo2"/>
        <w:tabs>
          <w:tab w:val="clear" w:pos="284"/>
        </w:tabs>
      </w:pPr>
      <w:r w:rsidRPr="00B77724">
        <w:t xml:space="preserve">Nella valutazione </w:t>
      </w:r>
      <w:r>
        <w:t xml:space="preserve">delle domande aperte, per quanto riguarda </w:t>
      </w:r>
      <w:r w:rsidRPr="00B77724">
        <w:t>l’apprendimento</w:t>
      </w:r>
      <w:r>
        <w:t>,</w:t>
      </w:r>
      <w:r w:rsidRPr="00B77724">
        <w:t xml:space="preserve"> si considererà</w:t>
      </w:r>
      <w:r>
        <w:t>:</w:t>
      </w:r>
    </w:p>
    <w:p w14:paraId="640A1FF6" w14:textId="77777777" w:rsidR="00872BA4" w:rsidRPr="00D0491E" w:rsidRDefault="00872BA4" w:rsidP="00872BA4">
      <w:pPr>
        <w:pStyle w:val="Testo2"/>
        <w:numPr>
          <w:ilvl w:val="1"/>
          <w:numId w:val="17"/>
        </w:numPr>
        <w:ind w:left="796"/>
      </w:pPr>
      <w:r w:rsidRPr="00D0491E">
        <w:t>il lessico specifico</w:t>
      </w:r>
      <w:r>
        <w:t xml:space="preserve"> (1)</w:t>
      </w:r>
      <w:r w:rsidRPr="00D0491E">
        <w:t>;</w:t>
      </w:r>
    </w:p>
    <w:p w14:paraId="73791541" w14:textId="77777777" w:rsidR="00872BA4" w:rsidRPr="00D0491E" w:rsidRDefault="00872BA4" w:rsidP="00872BA4">
      <w:pPr>
        <w:pStyle w:val="Testo2"/>
        <w:numPr>
          <w:ilvl w:val="1"/>
          <w:numId w:val="17"/>
        </w:numPr>
        <w:ind w:left="796"/>
      </w:pPr>
      <w:r w:rsidRPr="00D0491E">
        <w:t>la capacità argomentativa</w:t>
      </w:r>
      <w:r>
        <w:t xml:space="preserve"> (1)</w:t>
      </w:r>
      <w:r w:rsidRPr="00D0491E">
        <w:t>;</w:t>
      </w:r>
    </w:p>
    <w:p w14:paraId="0731463E" w14:textId="77777777" w:rsidR="00872BA4" w:rsidRDefault="00872BA4" w:rsidP="00872BA4">
      <w:pPr>
        <w:pStyle w:val="Testo2"/>
        <w:numPr>
          <w:ilvl w:val="1"/>
          <w:numId w:val="17"/>
        </w:numPr>
        <w:ind w:left="796"/>
      </w:pPr>
      <w:r w:rsidRPr="00D0491E">
        <w:t>la correttezza dei collegamenti concettuali</w:t>
      </w:r>
      <w:r>
        <w:t xml:space="preserve"> (1)</w:t>
      </w:r>
      <w:r w:rsidRPr="00D0491E">
        <w:t>;</w:t>
      </w:r>
    </w:p>
    <w:p w14:paraId="08607418" w14:textId="77777777" w:rsidR="00872BA4" w:rsidRPr="00D0491E" w:rsidRDefault="00872BA4" w:rsidP="00872BA4">
      <w:pPr>
        <w:pStyle w:val="Testo2"/>
        <w:numPr>
          <w:ilvl w:val="1"/>
          <w:numId w:val="17"/>
        </w:numPr>
        <w:ind w:left="796"/>
      </w:pPr>
      <w:r>
        <w:t>l</w:t>
      </w:r>
      <w:r w:rsidRPr="00D0491E">
        <w:t>a capacità critica di rielaborazione degli argomenti</w:t>
      </w:r>
      <w:r>
        <w:t xml:space="preserve"> (1)</w:t>
      </w:r>
      <w:r w:rsidRPr="00D0491E">
        <w:t>.</w:t>
      </w:r>
    </w:p>
    <w:p w14:paraId="77527FB4" w14:textId="77777777" w:rsidR="0004674F" w:rsidRPr="00006BEB" w:rsidRDefault="0004674F" w:rsidP="00EC72AF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AVVERTENZE E </w:t>
      </w:r>
      <w:r w:rsidRPr="00006BEB">
        <w:rPr>
          <w:b/>
          <w:i/>
          <w:sz w:val="18"/>
        </w:rPr>
        <w:t>PREREQUISITI</w:t>
      </w:r>
    </w:p>
    <w:p w14:paraId="32FA0511" w14:textId="77777777" w:rsidR="0004674F" w:rsidRPr="00006BEB" w:rsidRDefault="0004674F" w:rsidP="003E011E">
      <w:pPr>
        <w:pStyle w:val="Testo2"/>
      </w:pPr>
      <w:r w:rsidRPr="00006BEB">
        <w:t xml:space="preserve">Avendo carattere introduttivo, l’insegnamento non necessita di prerequisiti relativi ai contenuti. Si presuppone comunque interesse </w:t>
      </w:r>
      <w:r>
        <w:t>e curiosità intellettuale per lo</w:t>
      </w:r>
      <w:r w:rsidRPr="00006BEB">
        <w:t xml:space="preserve"> </w:t>
      </w:r>
      <w:r>
        <w:t>studio della società e delle relazioni sociali</w:t>
      </w:r>
      <w:r w:rsidRPr="00006BEB">
        <w:t>.</w:t>
      </w:r>
    </w:p>
    <w:p w14:paraId="3CA12D93" w14:textId="77777777" w:rsidR="0004674F" w:rsidRDefault="0004674F" w:rsidP="003E011E">
      <w:pPr>
        <w:pStyle w:val="Testo2"/>
        <w:spacing w:before="120"/>
      </w:pPr>
      <w:r w:rsidRPr="0040152D">
        <w:rPr>
          <w:u w:val="single"/>
        </w:rPr>
        <w:t>Gli studenti sono invitati a consultare regolarmente la piattaforma Blackboard, per avvisi e aggiornamenti e a controllare costantemente la propria casella mail unicatt</w:t>
      </w:r>
      <w:r>
        <w:t>.</w:t>
      </w:r>
    </w:p>
    <w:p w14:paraId="0E5E366C" w14:textId="77777777" w:rsidR="003E011E" w:rsidRDefault="003E011E" w:rsidP="003E011E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F5A94CA" w14:textId="77777777" w:rsidR="0004674F" w:rsidRPr="004366EB" w:rsidRDefault="0004674F" w:rsidP="003E011E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10AF521" w14:textId="77777777" w:rsidR="0004674F" w:rsidRDefault="0004674F" w:rsidP="003E011E">
      <w:pPr>
        <w:pStyle w:val="Testo2"/>
      </w:pPr>
      <w:r>
        <w:t>I docenti ricevono gli studenti su appuntamento previa e-mail.</w:t>
      </w:r>
    </w:p>
    <w:p w14:paraId="7C6AD477" w14:textId="77777777" w:rsidR="0004674F" w:rsidRPr="0004674F" w:rsidRDefault="00F716F0" w:rsidP="003E011E">
      <w:pPr>
        <w:pStyle w:val="Testo2"/>
      </w:pPr>
      <w:r>
        <w:t>I</w:t>
      </w:r>
      <w:r w:rsidR="0004674F" w:rsidRPr="0004674F">
        <w:t xml:space="preserve"> prof</w:t>
      </w:r>
      <w:r>
        <w:t>essori</w:t>
      </w:r>
      <w:r w:rsidR="0004674F" w:rsidRPr="0004674F">
        <w:t xml:space="preserve"> riceve</w:t>
      </w:r>
      <w:r>
        <w:t xml:space="preserve">ranno </w:t>
      </w:r>
      <w:r w:rsidR="0004674F" w:rsidRPr="0004674F">
        <w:t xml:space="preserve">gli studenti </w:t>
      </w:r>
      <w:r w:rsidR="0004674F" w:rsidRPr="0004674F">
        <w:rPr>
          <w:u w:val="single"/>
        </w:rPr>
        <w:t>previa email</w:t>
      </w:r>
      <w:r w:rsidR="0004674F" w:rsidRPr="0004674F">
        <w:t xml:space="preserve"> (</w:t>
      </w:r>
      <w:hyperlink r:id="rId11" w:history="1">
        <w:r w:rsidR="0004674F" w:rsidRPr="00F716F0">
          <w:rPr>
            <w:rStyle w:val="Collegamentoipertestuale"/>
            <w:i/>
          </w:rPr>
          <w:t>elisabetta.carra@unicatt.it</w:t>
        </w:r>
      </w:hyperlink>
      <w:r>
        <w:rPr>
          <w:rStyle w:val="Collegamentoipertestuale"/>
          <w:i/>
          <w:color w:val="auto"/>
          <w:u w:val="none"/>
        </w:rPr>
        <w:t xml:space="preserve">;  </w:t>
      </w:r>
      <w:hyperlink r:id="rId12" w:history="1">
        <w:r w:rsidRPr="00572A65">
          <w:rPr>
            <w:rStyle w:val="Collegamentoipertestuale"/>
            <w:i/>
          </w:rPr>
          <w:t>matteo.moscatelli@unicatt.it</w:t>
        </w:r>
      </w:hyperlink>
      <w:r w:rsidR="0004674F" w:rsidRPr="0004674F">
        <w:t>) prima dell’inizio o al termine delle lezioni al PIME durante il corso e, durante gli altri periodi dell’anno, nel</w:t>
      </w:r>
      <w:r>
        <w:t xml:space="preserve">lo </w:t>
      </w:r>
      <w:r w:rsidR="0004674F" w:rsidRPr="0004674F">
        <w:t>studio, presso il Dipartimento di sociologia, Largo Gemelli, 1 – Ed. Franciscanum, terzo piano, stanza 317</w:t>
      </w:r>
      <w:r>
        <w:t>. Si potranno anche concordare incontri sulla piattaforma Teams.</w:t>
      </w:r>
    </w:p>
    <w:sectPr w:rsidR="0004674F" w:rsidRPr="000467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17D9D" w14:textId="77777777" w:rsidR="005439DC" w:rsidRDefault="005439DC" w:rsidP="005439DC">
      <w:pPr>
        <w:spacing w:line="240" w:lineRule="auto"/>
      </w:pPr>
      <w:r>
        <w:separator/>
      </w:r>
    </w:p>
  </w:endnote>
  <w:endnote w:type="continuationSeparator" w:id="0">
    <w:p w14:paraId="4C24D0B3" w14:textId="77777777" w:rsidR="005439DC" w:rsidRDefault="005439DC" w:rsidP="00543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73277" w14:textId="77777777" w:rsidR="005439DC" w:rsidRDefault="005439DC" w:rsidP="005439DC">
      <w:pPr>
        <w:spacing w:line="240" w:lineRule="auto"/>
      </w:pPr>
      <w:r>
        <w:separator/>
      </w:r>
    </w:p>
  </w:footnote>
  <w:footnote w:type="continuationSeparator" w:id="0">
    <w:p w14:paraId="71786EFF" w14:textId="77777777" w:rsidR="005439DC" w:rsidRDefault="005439DC" w:rsidP="005439DC">
      <w:pPr>
        <w:spacing w:line="240" w:lineRule="auto"/>
      </w:pPr>
      <w:r>
        <w:continuationSeparator/>
      </w:r>
    </w:p>
  </w:footnote>
  <w:footnote w:id="1">
    <w:p w14:paraId="270EA1C7" w14:textId="0E54D0E6" w:rsidR="005439DC" w:rsidRDefault="005439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D86"/>
    <w:multiLevelType w:val="hybridMultilevel"/>
    <w:tmpl w:val="2DB24F2A"/>
    <w:lvl w:ilvl="0" w:tplc="997E097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5F3C"/>
    <w:multiLevelType w:val="hybridMultilevel"/>
    <w:tmpl w:val="386CE2F2"/>
    <w:lvl w:ilvl="0" w:tplc="230E1F66">
      <w:start w:val="1"/>
      <w:numFmt w:val="decimal"/>
      <w:pStyle w:val="Paragrafoelenco"/>
      <w:lvlText w:val="Unità %1 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31EBE"/>
    <w:multiLevelType w:val="multilevel"/>
    <w:tmpl w:val="6A3055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0ECB2446"/>
    <w:multiLevelType w:val="hybridMultilevel"/>
    <w:tmpl w:val="951AB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FE8"/>
    <w:multiLevelType w:val="hybridMultilevel"/>
    <w:tmpl w:val="EB4ED7E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1F23D0"/>
    <w:multiLevelType w:val="hybridMultilevel"/>
    <w:tmpl w:val="FD58D0F2"/>
    <w:lvl w:ilvl="0" w:tplc="080C1EA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408F3"/>
    <w:multiLevelType w:val="hybridMultilevel"/>
    <w:tmpl w:val="18165B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875D6D"/>
    <w:multiLevelType w:val="hybridMultilevel"/>
    <w:tmpl w:val="BF10609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BF016D"/>
    <w:multiLevelType w:val="hybridMultilevel"/>
    <w:tmpl w:val="B5C25144"/>
    <w:lvl w:ilvl="0" w:tplc="5212F258">
      <w:start w:val="1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9166A2A"/>
    <w:multiLevelType w:val="hybridMultilevel"/>
    <w:tmpl w:val="50FA1F5A"/>
    <w:lvl w:ilvl="0" w:tplc="4A46BD9C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060F82"/>
    <w:multiLevelType w:val="hybridMultilevel"/>
    <w:tmpl w:val="454E25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D4505"/>
    <w:multiLevelType w:val="hybridMultilevel"/>
    <w:tmpl w:val="00203440"/>
    <w:lvl w:ilvl="0" w:tplc="997E097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5C714F"/>
    <w:multiLevelType w:val="hybridMultilevel"/>
    <w:tmpl w:val="E648D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2BBB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4F"/>
    <w:rsid w:val="000453DB"/>
    <w:rsid w:val="0004674F"/>
    <w:rsid w:val="000A3E16"/>
    <w:rsid w:val="000B7A75"/>
    <w:rsid w:val="000C721A"/>
    <w:rsid w:val="00141528"/>
    <w:rsid w:val="00147314"/>
    <w:rsid w:val="00151680"/>
    <w:rsid w:val="00163753"/>
    <w:rsid w:val="00187B99"/>
    <w:rsid w:val="001A7C24"/>
    <w:rsid w:val="001C7495"/>
    <w:rsid w:val="001F78CF"/>
    <w:rsid w:val="002014DD"/>
    <w:rsid w:val="00253E34"/>
    <w:rsid w:val="002D5E17"/>
    <w:rsid w:val="00322046"/>
    <w:rsid w:val="00322135"/>
    <w:rsid w:val="00377A2E"/>
    <w:rsid w:val="003E011E"/>
    <w:rsid w:val="0040152D"/>
    <w:rsid w:val="004A37AD"/>
    <w:rsid w:val="004D1217"/>
    <w:rsid w:val="004D6008"/>
    <w:rsid w:val="005304A7"/>
    <w:rsid w:val="0053678C"/>
    <w:rsid w:val="005439DC"/>
    <w:rsid w:val="00560428"/>
    <w:rsid w:val="005E10A1"/>
    <w:rsid w:val="00620A8A"/>
    <w:rsid w:val="00640794"/>
    <w:rsid w:val="006900D2"/>
    <w:rsid w:val="006B4EAE"/>
    <w:rsid w:val="006D2245"/>
    <w:rsid w:val="006F1772"/>
    <w:rsid w:val="00773817"/>
    <w:rsid w:val="00785BF9"/>
    <w:rsid w:val="00791F1E"/>
    <w:rsid w:val="00872BA4"/>
    <w:rsid w:val="008816A2"/>
    <w:rsid w:val="008942E7"/>
    <w:rsid w:val="008A1204"/>
    <w:rsid w:val="008C37E2"/>
    <w:rsid w:val="008C4480"/>
    <w:rsid w:val="00900CCA"/>
    <w:rsid w:val="00924B77"/>
    <w:rsid w:val="00940DA2"/>
    <w:rsid w:val="00977CB9"/>
    <w:rsid w:val="009A51A4"/>
    <w:rsid w:val="009A54EA"/>
    <w:rsid w:val="009E055C"/>
    <w:rsid w:val="00A61F50"/>
    <w:rsid w:val="00A74F6F"/>
    <w:rsid w:val="00AD7557"/>
    <w:rsid w:val="00B06FD6"/>
    <w:rsid w:val="00B163E5"/>
    <w:rsid w:val="00B22E58"/>
    <w:rsid w:val="00B25C65"/>
    <w:rsid w:val="00B50C5D"/>
    <w:rsid w:val="00B51253"/>
    <w:rsid w:val="00B525CC"/>
    <w:rsid w:val="00B83D12"/>
    <w:rsid w:val="00BE4805"/>
    <w:rsid w:val="00CC6A47"/>
    <w:rsid w:val="00D0491E"/>
    <w:rsid w:val="00D400A1"/>
    <w:rsid w:val="00D404F2"/>
    <w:rsid w:val="00D814DC"/>
    <w:rsid w:val="00DA6671"/>
    <w:rsid w:val="00DE1CF7"/>
    <w:rsid w:val="00E05525"/>
    <w:rsid w:val="00E4510E"/>
    <w:rsid w:val="00E568EF"/>
    <w:rsid w:val="00E607E6"/>
    <w:rsid w:val="00EC72AF"/>
    <w:rsid w:val="00F56727"/>
    <w:rsid w:val="00F643F3"/>
    <w:rsid w:val="00F716F0"/>
    <w:rsid w:val="00F857E2"/>
    <w:rsid w:val="00FA2071"/>
    <w:rsid w:val="00FE0957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21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05525"/>
    <w:pPr>
      <w:numPr>
        <w:numId w:val="8"/>
      </w:numPr>
      <w:tabs>
        <w:tab w:val="clear" w:pos="284"/>
      </w:tabs>
      <w:spacing w:line="240" w:lineRule="exact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04674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A3E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16F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9A5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A54E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D814D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814D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814D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814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814DC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439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39DC"/>
  </w:style>
  <w:style w:type="character" w:styleId="Rimandonotaapidipagina">
    <w:name w:val="footnote reference"/>
    <w:basedOn w:val="Carpredefinitoparagrafo"/>
    <w:semiHidden/>
    <w:unhideWhenUsed/>
    <w:rsid w:val="005439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05525"/>
    <w:pPr>
      <w:numPr>
        <w:numId w:val="8"/>
      </w:numPr>
      <w:tabs>
        <w:tab w:val="clear" w:pos="284"/>
      </w:tabs>
      <w:spacing w:line="240" w:lineRule="exact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04674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A3E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16F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9A5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A54E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D814D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814D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814D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814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814DC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439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39DC"/>
  </w:style>
  <w:style w:type="character" w:styleId="Rimandonotaapidipagina">
    <w:name w:val="footnote reference"/>
    <w:basedOn w:val="Carpredefinitoparagrafo"/>
    <w:semiHidden/>
    <w:unhideWhenUsed/>
    <w:rsid w:val="00543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tteo.moscatell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sabetta.carra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jeff-manza-richard-arum-lynne-haney/progetto-sociologia-guida-allimmaginazione-sociologica-ediz-mylab-9788891905680-5513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arra-mittini-elisabetta/unosservazione-che-progetta-9788879163866-17609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8C3C-6F03-4D31-A9D9-BA50085F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1115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2003-03-27T10:42:00Z</cp:lastPrinted>
  <dcterms:created xsi:type="dcterms:W3CDTF">2021-05-14T14:14:00Z</dcterms:created>
  <dcterms:modified xsi:type="dcterms:W3CDTF">2021-07-22T10:06:00Z</dcterms:modified>
</cp:coreProperties>
</file>