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E3847" w14:textId="77777777" w:rsidR="00F57EA1" w:rsidRDefault="005F5633">
      <w:pPr>
        <w:pStyle w:val="Titolo1"/>
      </w:pPr>
      <w:r>
        <w:t>Metodologia della ricerca psicologica 2</w:t>
      </w:r>
    </w:p>
    <w:p w14:paraId="763C8D9D" w14:textId="7810A2A1" w:rsidR="00A37128" w:rsidRDefault="005F5633" w:rsidP="00A37128">
      <w:pPr>
        <w:pStyle w:val="Titolo2"/>
      </w:pPr>
      <w:r>
        <w:t>Prof. Margherita Lanz</w:t>
      </w:r>
      <w:r w:rsidR="00F85D1F">
        <w:t>; Prof. Angela Sorgente; Prof.</w:t>
      </w:r>
      <w:r>
        <w:t xml:space="preserve"> </w:t>
      </w:r>
      <w:r w:rsidR="00F85D1F">
        <w:t>Mariarosaria Savarese</w:t>
      </w:r>
    </w:p>
    <w:p w14:paraId="17FCDC0A" w14:textId="77777777" w:rsidR="00F57EA1" w:rsidRDefault="005F5633">
      <w:pPr>
        <w:spacing w:before="240" w:after="120" w:line="240" w:lineRule="auto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OBIETTIVO DEL CORSO E RISULTATI DI APPRENDIMENTO ATTESI</w:t>
      </w:r>
    </w:p>
    <w:p w14:paraId="5A923224" w14:textId="77777777" w:rsidR="00F57EA1" w:rsidRDefault="005F5633">
      <w:pPr>
        <w:spacing w:line="240" w:lineRule="auto"/>
      </w:pPr>
      <w:r>
        <w:t>Il corso si pone l’obiettivo di fornire agli studenti le conoscenze delle diverse strategie di progettazione e conduzione di ricerca scientifica in psicologia. Facendo riferimento alle fasi del ciclo della ricerca, saranno presentate e approfondite le principali scelte metodologiche che i ricercatori possono attuare sottolineandone le caratteristiche.</w:t>
      </w:r>
    </w:p>
    <w:p w14:paraId="359A65FF" w14:textId="38795B65" w:rsidR="00F57EA1" w:rsidRDefault="005F5633">
      <w:pPr>
        <w:spacing w:line="240" w:lineRule="auto"/>
      </w:pPr>
      <w:r>
        <w:t>A partire dagli approcci alla ricerca (qualitativo e quantitativo) saranno presentati i disegni di ricerca, le procedure di selezione dei partecipanti e dei materiali, gli aspetti etici sottesi alla pratica della ricerca. Inoltre, sarà illustrato il concetto di validità della ricerca e le sue diverse tipologie.</w:t>
      </w:r>
      <w:r w:rsidR="00C319AA">
        <w:t xml:space="preserve"> </w:t>
      </w:r>
      <w:r w:rsidR="00A5212C">
        <w:t xml:space="preserve">Verrà inoltre illustrato come riportare i risultati delle ricerche a partire dai disegni di ricerca utilizzati. </w:t>
      </w:r>
    </w:p>
    <w:p w14:paraId="7F47B615" w14:textId="77777777" w:rsidR="00F57EA1" w:rsidRDefault="005F5633">
      <w:pPr>
        <w:spacing w:line="240" w:lineRule="auto"/>
      </w:pPr>
      <w:r>
        <w:t>Gli studenti, alla fine del corso, conosceranno i metodi di ricerca specifici di ciascun approccio di ricerca e le procedure per la costruzione e l’analisi dei dati. Inoltre, saranno in grado di individuare/riconoscere, negli articoli di ricerca, gli elementi peculiari della ricerca scientifica; sapranno eseguire la codifica dei materiali, la descrizione dei disegni fattoriali e presentare</w:t>
      </w:r>
      <w:r w:rsidR="00D36882">
        <w:t>,</w:t>
      </w:r>
      <w:r>
        <w:t xml:space="preserve"> in forma scritta</w:t>
      </w:r>
      <w:r w:rsidR="00D36882">
        <w:t>,</w:t>
      </w:r>
      <w:r>
        <w:t xml:space="preserve"> i risultati di alcune tipologie di ricerca. Infine, saranno in grado di leggere articoli di ricerca cogliendone l’impianto metodologico.</w:t>
      </w:r>
    </w:p>
    <w:p w14:paraId="7D214AA5" w14:textId="77777777" w:rsidR="00F57EA1" w:rsidRDefault="005F5633">
      <w:pPr>
        <w:spacing w:before="240" w:after="120" w:line="240" w:lineRule="auto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PROGRAMMA DEL CORSO</w:t>
      </w:r>
    </w:p>
    <w:p w14:paraId="0139A870" w14:textId="6A554A01" w:rsidR="00F57EA1" w:rsidRDefault="005F5633" w:rsidP="00453C67">
      <w:pPr>
        <w:spacing w:after="120"/>
      </w:pPr>
      <w:r>
        <w:t xml:space="preserve">Unità 1: </w:t>
      </w:r>
      <w:r w:rsidR="00700CEF">
        <w:t xml:space="preserve">Il ruolo della ricerca in psicologia </w:t>
      </w:r>
    </w:p>
    <w:p w14:paraId="57F306F8" w14:textId="662153AA" w:rsidR="00F57EA1" w:rsidRDefault="005F5633" w:rsidP="00453C67">
      <w:pPr>
        <w:spacing w:after="120"/>
      </w:pPr>
      <w:r>
        <w:t>Unità 2: Approccio di ricerca qualitativo e quantitativo</w:t>
      </w:r>
    </w:p>
    <w:p w14:paraId="5BDEE176" w14:textId="2EF2024E" w:rsidR="00F57EA1" w:rsidRDefault="005F5633" w:rsidP="00453C67">
      <w:pPr>
        <w:spacing w:after="120"/>
      </w:pPr>
      <w:r>
        <w:t xml:space="preserve">Unità 3: </w:t>
      </w:r>
      <w:r w:rsidR="00110A0A">
        <w:t>R</w:t>
      </w:r>
      <w:r>
        <w:t>icerca quantitativa</w:t>
      </w:r>
      <w:r w:rsidR="00110A0A">
        <w:t xml:space="preserve"> e generalizzazione </w:t>
      </w:r>
      <w:r w:rsidR="004252EF">
        <w:t xml:space="preserve"> </w:t>
      </w:r>
    </w:p>
    <w:p w14:paraId="65AFA6CB" w14:textId="7670136F" w:rsidR="00110A0A" w:rsidRDefault="00110A0A" w:rsidP="00453C67">
      <w:pPr>
        <w:spacing w:after="120"/>
      </w:pPr>
      <w:r>
        <w:t xml:space="preserve">Unità 4: </w:t>
      </w:r>
      <w:r w:rsidR="00A40E15">
        <w:t>Disegni</w:t>
      </w:r>
      <w:r>
        <w:t xml:space="preserve"> </w:t>
      </w:r>
      <w:r w:rsidR="00A40E15">
        <w:t>sperimentali</w:t>
      </w:r>
    </w:p>
    <w:p w14:paraId="784854C3" w14:textId="5C0CD2C8" w:rsidR="003C6AB5" w:rsidRDefault="003C6AB5" w:rsidP="00453C67">
      <w:pPr>
        <w:spacing w:after="120"/>
      </w:pPr>
      <w:r>
        <w:t>Unità 5: Disegni sperimentali per piccoli campioni</w:t>
      </w:r>
      <w:r w:rsidR="00966B2B">
        <w:t xml:space="preserve"> e </w:t>
      </w:r>
      <w:r w:rsidR="00375237">
        <w:t>s</w:t>
      </w:r>
      <w:r w:rsidR="00544661">
        <w:t xml:space="preserve">tudio di </w:t>
      </w:r>
      <w:r w:rsidR="00375237">
        <w:t>c</w:t>
      </w:r>
      <w:r w:rsidR="00544661">
        <w:t xml:space="preserve">aso </w:t>
      </w:r>
    </w:p>
    <w:p w14:paraId="49862444" w14:textId="6D12E4BB" w:rsidR="00110A0A" w:rsidRDefault="00110A0A" w:rsidP="00453C67">
      <w:pPr>
        <w:spacing w:after="120"/>
      </w:pPr>
      <w:r>
        <w:t xml:space="preserve">Unità </w:t>
      </w:r>
      <w:r w:rsidR="003C6AB5">
        <w:t>6</w:t>
      </w:r>
      <w:r>
        <w:t xml:space="preserve">: </w:t>
      </w:r>
      <w:r w:rsidR="00A40E15">
        <w:t>Disegni</w:t>
      </w:r>
      <w:r>
        <w:t xml:space="preserve"> correlazional</w:t>
      </w:r>
      <w:r w:rsidR="00A40E15">
        <w:t>i</w:t>
      </w:r>
      <w:r>
        <w:t xml:space="preserve"> </w:t>
      </w:r>
    </w:p>
    <w:p w14:paraId="0094C670" w14:textId="0FCDE361" w:rsidR="00110A0A" w:rsidRDefault="003C6AB5" w:rsidP="00453C67">
      <w:pPr>
        <w:spacing w:after="120"/>
      </w:pPr>
      <w:r>
        <w:t>Unità 7</w:t>
      </w:r>
      <w:r w:rsidR="00447CE4">
        <w:t>.</w:t>
      </w:r>
      <w:r w:rsidR="00110A0A">
        <w:t xml:space="preserve"> </w:t>
      </w:r>
      <w:r w:rsidR="00A40E15">
        <w:t>Studi</w:t>
      </w:r>
      <w:r w:rsidR="00110A0A">
        <w:t xml:space="preserve"> longitudinali</w:t>
      </w:r>
    </w:p>
    <w:p w14:paraId="2CAAAEA1" w14:textId="37CE68BE" w:rsidR="00F57EA1" w:rsidRDefault="005F5633" w:rsidP="00453C67">
      <w:pPr>
        <w:spacing w:after="120"/>
      </w:pPr>
      <w:r>
        <w:t xml:space="preserve">Unità </w:t>
      </w:r>
      <w:r w:rsidR="003C6AB5">
        <w:t>8</w:t>
      </w:r>
      <w:r>
        <w:t xml:space="preserve">: </w:t>
      </w:r>
      <w:r w:rsidR="0074278D">
        <w:t xml:space="preserve">Inchiesta e campionamento </w:t>
      </w:r>
    </w:p>
    <w:p w14:paraId="29C326A1" w14:textId="304F907D" w:rsidR="00F57EA1" w:rsidRDefault="005F5633" w:rsidP="00453C67">
      <w:pPr>
        <w:spacing w:after="120"/>
      </w:pPr>
      <w:r>
        <w:t xml:space="preserve">Unità </w:t>
      </w:r>
      <w:r w:rsidR="003C6AB5">
        <w:t>9</w:t>
      </w:r>
      <w:r>
        <w:t xml:space="preserve">: </w:t>
      </w:r>
      <w:r w:rsidR="008126E7">
        <w:t>Validità</w:t>
      </w:r>
      <w:r>
        <w:t xml:space="preserve"> nella ricerca quantitativa </w:t>
      </w:r>
    </w:p>
    <w:p w14:paraId="446C63FD" w14:textId="74A7633E" w:rsidR="00F57EA1" w:rsidRDefault="005F5633" w:rsidP="00453C67">
      <w:pPr>
        <w:spacing w:after="120"/>
      </w:pPr>
      <w:r>
        <w:t xml:space="preserve">Unità </w:t>
      </w:r>
      <w:r w:rsidR="003C6AB5">
        <w:t>10</w:t>
      </w:r>
      <w:r>
        <w:t xml:space="preserve">: </w:t>
      </w:r>
      <w:r w:rsidR="008126E7">
        <w:t>Ricerca qualitativa</w:t>
      </w:r>
      <w:r w:rsidR="004A4871">
        <w:t xml:space="preserve"> e produzione dei dati</w:t>
      </w:r>
      <w:r w:rsidR="008126E7">
        <w:t xml:space="preserve"> </w:t>
      </w:r>
    </w:p>
    <w:p w14:paraId="72CBC5C3" w14:textId="3FB828C6" w:rsidR="00A542F9" w:rsidRDefault="00A542F9" w:rsidP="00A542F9">
      <w:r>
        <w:t>Unità 1</w:t>
      </w:r>
      <w:r w:rsidR="003C6AB5">
        <w:t>1</w:t>
      </w:r>
      <w:r>
        <w:t>: Analisi tematica</w:t>
      </w:r>
    </w:p>
    <w:p w14:paraId="26F8C0E9" w14:textId="41CEE4CE" w:rsidR="00F57EA1" w:rsidRDefault="005F5633" w:rsidP="00453C67">
      <w:pPr>
        <w:spacing w:after="120"/>
      </w:pPr>
      <w:r>
        <w:lastRenderedPageBreak/>
        <w:t xml:space="preserve">Unità </w:t>
      </w:r>
      <w:r w:rsidR="003C6AB5">
        <w:t>12</w:t>
      </w:r>
      <w:r>
        <w:t xml:space="preserve">: </w:t>
      </w:r>
      <w:proofErr w:type="spellStart"/>
      <w:r>
        <w:t>Grounded</w:t>
      </w:r>
      <w:proofErr w:type="spellEnd"/>
      <w:r>
        <w:t xml:space="preserve"> </w:t>
      </w:r>
      <w:proofErr w:type="spellStart"/>
      <w:r>
        <w:t>Theory</w:t>
      </w:r>
      <w:proofErr w:type="spellEnd"/>
    </w:p>
    <w:p w14:paraId="6AC3578F" w14:textId="1B9C7AC2" w:rsidR="00F57EA1" w:rsidRDefault="005F5633" w:rsidP="00453C67">
      <w:pPr>
        <w:spacing w:after="120"/>
      </w:pPr>
      <w:r>
        <w:t>Unità 1</w:t>
      </w:r>
      <w:r w:rsidR="003C6AB5">
        <w:t>3</w:t>
      </w:r>
      <w:r>
        <w:t>: Ricerca fenomenologica</w:t>
      </w:r>
    </w:p>
    <w:p w14:paraId="46B1D943" w14:textId="72FF2975" w:rsidR="00F57EA1" w:rsidRDefault="005F5633" w:rsidP="00453C67">
      <w:pPr>
        <w:spacing w:after="120"/>
      </w:pPr>
      <w:r>
        <w:t>Unità 1</w:t>
      </w:r>
      <w:r w:rsidR="003C6AB5">
        <w:t>4</w:t>
      </w:r>
      <w:r>
        <w:t xml:space="preserve">: </w:t>
      </w:r>
      <w:r w:rsidR="003978A5">
        <w:t>Validità nella</w:t>
      </w:r>
      <w:r w:rsidR="003C6AB5">
        <w:t xml:space="preserve"> ricerca qualitativa</w:t>
      </w:r>
    </w:p>
    <w:p w14:paraId="17B57DBA" w14:textId="601763ED" w:rsidR="003C6AB5" w:rsidRDefault="003C6AB5" w:rsidP="00453C67">
      <w:pPr>
        <w:spacing w:after="120"/>
      </w:pPr>
      <w:r>
        <w:t>Unità 15: La scrittura per comunicare la ricerca</w:t>
      </w:r>
    </w:p>
    <w:p w14:paraId="79F19E91" w14:textId="7D162D28" w:rsidR="00F85D1F" w:rsidRDefault="003C6AB5" w:rsidP="00453C67">
      <w:pPr>
        <w:spacing w:after="120"/>
      </w:pPr>
      <w:r>
        <w:t>Unità 16: Open science</w:t>
      </w:r>
    </w:p>
    <w:p w14:paraId="132F3DF9" w14:textId="47AC9743" w:rsidR="004F4338" w:rsidRDefault="004F4338" w:rsidP="00453C67">
      <w:pPr>
        <w:spacing w:after="120"/>
      </w:pPr>
      <w:r>
        <w:t xml:space="preserve">Unità 17: </w:t>
      </w:r>
      <w:proofErr w:type="spellStart"/>
      <w:r>
        <w:t>Review</w:t>
      </w:r>
      <w:proofErr w:type="spellEnd"/>
      <w:r>
        <w:t xml:space="preserve"> sistematica</w:t>
      </w:r>
    </w:p>
    <w:p w14:paraId="1A742114" w14:textId="1D47A75C" w:rsidR="00F57EA1" w:rsidRDefault="005F5633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BIBLIOGRAFIA</w:t>
      </w:r>
      <w:r w:rsidR="002809C9">
        <w:rPr>
          <w:rStyle w:val="Rimandonotaapidipagina"/>
          <w:b/>
          <w:i/>
          <w:sz w:val="18"/>
          <w:szCs w:val="18"/>
        </w:rPr>
        <w:footnoteReference w:id="1"/>
      </w:r>
    </w:p>
    <w:p w14:paraId="7425CF5C" w14:textId="77777777" w:rsidR="00F57EA1" w:rsidRDefault="005F5633" w:rsidP="00453C67">
      <w:pPr>
        <w:pStyle w:val="Testo1"/>
        <w:rPr>
          <w:rFonts w:eastAsia="Times"/>
        </w:rPr>
      </w:pPr>
      <w:r>
        <w:rPr>
          <w:rFonts w:eastAsia="Times"/>
        </w:rPr>
        <w:t>Materiali proposti durante il</w:t>
      </w:r>
      <w:r>
        <w:rPr>
          <w:rFonts w:eastAsia="Times"/>
          <w:i/>
        </w:rPr>
        <w:t xml:space="preserve"> </w:t>
      </w:r>
      <w:r>
        <w:rPr>
          <w:rFonts w:eastAsia="Times"/>
        </w:rPr>
        <w:t xml:space="preserve">corso e disponibili sulla piattaforma Blackboard: slide, articoli di ricerca, video di approfondimento. </w:t>
      </w:r>
    </w:p>
    <w:p w14:paraId="6990E71E" w14:textId="77777777" w:rsidR="00F57EA1" w:rsidRDefault="005F5633">
      <w:pPr>
        <w:pBdr>
          <w:top w:val="nil"/>
          <w:left w:val="nil"/>
          <w:bottom w:val="nil"/>
          <w:right w:val="nil"/>
          <w:between w:val="nil"/>
        </w:pBdr>
        <w:spacing w:before="120" w:line="220" w:lineRule="auto"/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i/>
          <w:color w:val="000000"/>
        </w:rPr>
        <w:t>Testi di riferimento</w:t>
      </w:r>
    </w:p>
    <w:p w14:paraId="54E30ADA" w14:textId="7FC20D6C" w:rsidR="002809C9" w:rsidRDefault="005F5633" w:rsidP="00453C67">
      <w:pPr>
        <w:pStyle w:val="Testo1"/>
        <w:spacing w:before="0"/>
        <w:rPr>
          <w:rFonts w:eastAsia="Times"/>
          <w:smallCaps/>
        </w:rPr>
      </w:pPr>
      <w:r>
        <w:rPr>
          <w:rFonts w:eastAsia="Times"/>
          <w:smallCaps/>
        </w:rPr>
        <w:t>D. Howitt - D.</w:t>
      </w:r>
      <w:r w:rsidR="00EA747A">
        <w:rPr>
          <w:rFonts w:eastAsia="Times"/>
          <w:smallCaps/>
        </w:rPr>
        <w:t xml:space="preserve"> </w:t>
      </w:r>
      <w:r>
        <w:rPr>
          <w:rFonts w:eastAsia="Times"/>
          <w:smallCaps/>
        </w:rPr>
        <w:t xml:space="preserve">Cramer, </w:t>
      </w:r>
      <w:r>
        <w:rPr>
          <w:rFonts w:eastAsia="Times"/>
          <w:i/>
        </w:rPr>
        <w:t>Metodologia della ricerca in psicologia,</w:t>
      </w:r>
      <w:r>
        <w:rPr>
          <w:rFonts w:eastAsia="Times"/>
        </w:rPr>
        <w:t xml:space="preserve"> edizione italiana a cura di M. Lanz - S.</w:t>
      </w:r>
      <w:r w:rsidR="00EA747A">
        <w:rPr>
          <w:rFonts w:eastAsia="Times"/>
        </w:rPr>
        <w:t xml:space="preserve"> </w:t>
      </w:r>
      <w:r>
        <w:rPr>
          <w:rFonts w:eastAsia="Times"/>
        </w:rPr>
        <w:t xml:space="preserve">Tagliabue, Pearson, Milano-Torino, 2020, capitoli: </w:t>
      </w:r>
      <w:r w:rsidR="003C6AB5">
        <w:rPr>
          <w:rFonts w:eastAsia="Times"/>
        </w:rPr>
        <w:t>1 (solo 1.3, 1.4), 4 (solo 4.1, 4.2, 4</w:t>
      </w:r>
      <w:r w:rsidR="003C6AB5" w:rsidRPr="0023556C">
        <w:rPr>
          <w:rFonts w:eastAsia="Times"/>
        </w:rPr>
        <w:t xml:space="preserve">.3, 4.4., 4.5), </w:t>
      </w:r>
      <w:r w:rsidRPr="0023556C">
        <w:rPr>
          <w:rFonts w:eastAsia="Times"/>
          <w:smallCaps/>
        </w:rPr>
        <w:t xml:space="preserve">5, </w:t>
      </w:r>
      <w:r w:rsidR="003C6AB5" w:rsidRPr="0023556C">
        <w:rPr>
          <w:rFonts w:eastAsia="Times"/>
          <w:smallCaps/>
        </w:rPr>
        <w:t>7, 8, 9, 10, 11, 12 (</w:t>
      </w:r>
      <w:r w:rsidR="003C6AB5" w:rsidRPr="0023556C">
        <w:rPr>
          <w:rFonts w:eastAsia="Times"/>
        </w:rPr>
        <w:t xml:space="preserve">solo </w:t>
      </w:r>
      <w:r w:rsidR="00EF09D1" w:rsidRPr="0023556C">
        <w:rPr>
          <w:rFonts w:eastAsia="Times"/>
        </w:rPr>
        <w:t xml:space="preserve">12.5, </w:t>
      </w:r>
      <w:r w:rsidR="003C6AB5" w:rsidRPr="0023556C">
        <w:rPr>
          <w:rFonts w:eastAsia="Times"/>
        </w:rPr>
        <w:t>12.6</w:t>
      </w:r>
      <w:r w:rsidR="00EF09D1" w:rsidRPr="0023556C">
        <w:rPr>
          <w:rFonts w:eastAsia="Times"/>
        </w:rPr>
        <w:t xml:space="preserve">), </w:t>
      </w:r>
      <w:r w:rsidR="00400F6C">
        <w:rPr>
          <w:rFonts w:eastAsia="Times"/>
        </w:rPr>
        <w:t>15</w:t>
      </w:r>
      <w:r>
        <w:rPr>
          <w:rFonts w:eastAsia="Times"/>
          <w:smallCaps/>
        </w:rPr>
        <w:t>, 17, 18, 21, 22.</w:t>
      </w:r>
      <w:r w:rsidR="00A648F7">
        <w:rPr>
          <w:rFonts w:eastAsia="Times"/>
          <w:smallCaps/>
        </w:rPr>
        <w:t xml:space="preserve"> </w:t>
      </w:r>
      <w:hyperlink r:id="rId9" w:history="1">
        <w:r w:rsidR="002809C9" w:rsidRPr="002809C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  <w:r w:rsidR="002809C9">
        <w:rPr>
          <w:rFonts w:eastAsia="Times"/>
          <w:smallCaps/>
        </w:rPr>
        <w:t xml:space="preserve"> </w:t>
      </w:r>
    </w:p>
    <w:p w14:paraId="3D9C4FE1" w14:textId="799537EF" w:rsidR="00F57EA1" w:rsidRDefault="002809C9" w:rsidP="00453C67">
      <w:pPr>
        <w:pStyle w:val="Testo1"/>
        <w:spacing w:before="0"/>
        <w:rPr>
          <w:rFonts w:eastAsia="Times"/>
          <w:smallCaps/>
        </w:rPr>
      </w:pPr>
      <w:r>
        <w:rPr>
          <w:rFonts w:eastAsia="Times"/>
          <w:smallCaps/>
        </w:rPr>
        <w:tab/>
      </w:r>
      <w:r w:rsidR="00016804">
        <w:rPr>
          <w:rFonts w:eastAsia="Times"/>
          <w:smallCaps/>
        </w:rPr>
        <w:t xml:space="preserve">Per l’unità 15 e unità 17 si utilizzeranno alcuni dei materiali online del testo. </w:t>
      </w:r>
      <w:r w:rsidR="0056310D">
        <w:rPr>
          <w:rFonts w:eastAsia="Times"/>
          <w:smallCaps/>
        </w:rPr>
        <w:t>Indicazioni</w:t>
      </w:r>
      <w:r w:rsidR="00016804">
        <w:rPr>
          <w:rFonts w:eastAsia="Times"/>
          <w:smallCaps/>
        </w:rPr>
        <w:t xml:space="preserve"> specifiche </w:t>
      </w:r>
      <w:r w:rsidR="0056310D">
        <w:rPr>
          <w:rFonts w:eastAsia="Times"/>
          <w:smallCaps/>
        </w:rPr>
        <w:t>verranno</w:t>
      </w:r>
      <w:r w:rsidR="00016804">
        <w:rPr>
          <w:rFonts w:eastAsia="Times"/>
          <w:smallCaps/>
        </w:rPr>
        <w:t xml:space="preserve"> dat</w:t>
      </w:r>
      <w:r w:rsidR="00375237">
        <w:rPr>
          <w:rFonts w:eastAsia="Times"/>
          <w:smallCaps/>
        </w:rPr>
        <w:t>e</w:t>
      </w:r>
      <w:r w:rsidR="00016804">
        <w:rPr>
          <w:rFonts w:eastAsia="Times"/>
          <w:smallCaps/>
        </w:rPr>
        <w:t xml:space="preserve"> su Blackboard ad </w:t>
      </w:r>
      <w:r w:rsidR="0056310D">
        <w:rPr>
          <w:rFonts w:eastAsia="Times"/>
          <w:smallCaps/>
        </w:rPr>
        <w:t>inizio</w:t>
      </w:r>
      <w:r w:rsidR="00016804">
        <w:rPr>
          <w:rFonts w:eastAsia="Times"/>
          <w:smallCaps/>
        </w:rPr>
        <w:t xml:space="preserve"> del corso</w:t>
      </w:r>
      <w:r w:rsidR="00375237">
        <w:rPr>
          <w:rFonts w:eastAsia="Times"/>
          <w:smallCaps/>
        </w:rPr>
        <w:t>.</w:t>
      </w:r>
      <w:r w:rsidR="00016804">
        <w:rPr>
          <w:rFonts w:eastAsia="Times"/>
          <w:smallCaps/>
        </w:rPr>
        <w:t xml:space="preserve"> </w:t>
      </w:r>
      <w:r w:rsidR="005F5633">
        <w:rPr>
          <w:rFonts w:eastAsia="Times"/>
          <w:smallCaps/>
        </w:rPr>
        <w:t xml:space="preserve"> </w:t>
      </w:r>
    </w:p>
    <w:p w14:paraId="5B9DFC95" w14:textId="365D1EDC" w:rsidR="00544661" w:rsidRDefault="00400F6C" w:rsidP="00453C67">
      <w:pPr>
        <w:pStyle w:val="Testo1"/>
        <w:rPr>
          <w:rFonts w:eastAsia="Times"/>
        </w:rPr>
      </w:pPr>
      <w:r>
        <w:rPr>
          <w:rFonts w:eastAsia="Times"/>
        </w:rPr>
        <w:t>Verrà redatta una dispensa con del materiale integrativo</w:t>
      </w:r>
      <w:r w:rsidR="00966B2B">
        <w:rPr>
          <w:rFonts w:eastAsia="Times"/>
        </w:rPr>
        <w:t xml:space="preserve"> disponibili in </w:t>
      </w:r>
      <w:r>
        <w:rPr>
          <w:rFonts w:eastAsia="Times"/>
        </w:rPr>
        <w:t>educatt</w:t>
      </w:r>
      <w:r w:rsidR="00966B2B">
        <w:rPr>
          <w:rFonts w:eastAsia="Times"/>
        </w:rPr>
        <w:t xml:space="preserve"> per quanto riguarda le unità </w:t>
      </w:r>
      <w:r w:rsidR="00544661">
        <w:rPr>
          <w:rFonts w:eastAsia="Times"/>
        </w:rPr>
        <w:t xml:space="preserve">4, 5 e 9. </w:t>
      </w:r>
    </w:p>
    <w:p w14:paraId="30B140AF" w14:textId="77777777" w:rsidR="00F57EA1" w:rsidRDefault="005F5633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DIDATTICA DEL CORSO</w:t>
      </w:r>
    </w:p>
    <w:p w14:paraId="1B0B3A2A" w14:textId="4769A01C" w:rsidR="00F57EA1" w:rsidRDefault="005F5633" w:rsidP="00453C67">
      <w:pPr>
        <w:pStyle w:val="Testo2"/>
        <w:rPr>
          <w:rFonts w:eastAsia="Times"/>
        </w:rPr>
      </w:pPr>
      <w:r>
        <w:rPr>
          <w:rFonts w:eastAsia="Times"/>
        </w:rPr>
        <w:t xml:space="preserve">Il corso si articola in lezioni ed esercitazioni in aula, didattica laboratoriale a distanza. Il laboratorio </w:t>
      </w:r>
      <w:r w:rsidR="00474B07">
        <w:rPr>
          <w:rFonts w:eastAsia="Times"/>
        </w:rPr>
        <w:t xml:space="preserve">permette </w:t>
      </w:r>
      <w:r>
        <w:rPr>
          <w:rFonts w:eastAsia="Times"/>
        </w:rPr>
        <w:t>agli studenti di mettere in pratica gli apprendimenti delle lezioni teoriche lavorando sulla costruzione del dato, sull</w:t>
      </w:r>
      <w:r w:rsidR="00074B5F">
        <w:rPr>
          <w:rFonts w:eastAsia="Times"/>
        </w:rPr>
        <w:t>’inte</w:t>
      </w:r>
      <w:r w:rsidR="00EF09D1">
        <w:rPr>
          <w:rFonts w:eastAsia="Times"/>
        </w:rPr>
        <w:t>r</w:t>
      </w:r>
      <w:r w:rsidR="00074B5F">
        <w:rPr>
          <w:rFonts w:eastAsia="Times"/>
        </w:rPr>
        <w:t xml:space="preserve">pretazione degli effetti </w:t>
      </w:r>
      <w:r>
        <w:rPr>
          <w:rFonts w:eastAsia="Times"/>
        </w:rPr>
        <w:t>e sulla comunicazione scritta di una ricerca qualitativa e quantitativa.</w:t>
      </w:r>
    </w:p>
    <w:p w14:paraId="18C326C4" w14:textId="78D9A5F7" w:rsidR="00F57EA1" w:rsidRDefault="00074B5F" w:rsidP="00453C67">
      <w:pPr>
        <w:pStyle w:val="Testo2"/>
        <w:rPr>
          <w:rFonts w:eastAsia="Times"/>
        </w:rPr>
      </w:pPr>
      <w:r>
        <w:rPr>
          <w:rFonts w:eastAsia="Times"/>
        </w:rPr>
        <w:t>Il calendario delle date</w:t>
      </w:r>
      <w:r w:rsidR="005F5633">
        <w:rPr>
          <w:rFonts w:eastAsia="Times"/>
        </w:rPr>
        <w:t xml:space="preserve"> di laboratorio sar</w:t>
      </w:r>
      <w:r w:rsidR="00EF09D1">
        <w:rPr>
          <w:rFonts w:eastAsia="Times"/>
        </w:rPr>
        <w:t>à</w:t>
      </w:r>
      <w:r w:rsidR="005F5633">
        <w:rPr>
          <w:rFonts w:eastAsia="Times"/>
        </w:rPr>
        <w:t xml:space="preserve"> comunicat</w:t>
      </w:r>
      <w:r w:rsidR="00EF09D1">
        <w:rPr>
          <w:rFonts w:eastAsia="Times"/>
        </w:rPr>
        <w:t>o</w:t>
      </w:r>
      <w:r w:rsidR="005F5633">
        <w:rPr>
          <w:rFonts w:eastAsia="Times"/>
        </w:rPr>
        <w:t xml:space="preserve"> all’inizio del corso.</w:t>
      </w:r>
    </w:p>
    <w:p w14:paraId="11B2E7F3" w14:textId="77777777" w:rsidR="00F57EA1" w:rsidRDefault="005F5633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METODO E CRITERI DI VALUTAZIONE</w:t>
      </w:r>
    </w:p>
    <w:p w14:paraId="17791857" w14:textId="748324F4" w:rsidR="00F57EA1" w:rsidRDefault="005F5633" w:rsidP="00453C67">
      <w:pPr>
        <w:pStyle w:val="Testo2"/>
        <w:rPr>
          <w:rFonts w:eastAsia="Times"/>
        </w:rPr>
      </w:pPr>
      <w:r>
        <w:rPr>
          <w:rFonts w:eastAsia="Times"/>
        </w:rPr>
        <w:t xml:space="preserve">La valutazione avviene tramite esame scritto suddiviso in due parti: “parte A”, formata da 30 domande a scelta multipla; “parte B”, composta da </w:t>
      </w:r>
      <w:r w:rsidR="006D5CFE">
        <w:rPr>
          <w:rFonts w:eastAsia="Times"/>
        </w:rPr>
        <w:t xml:space="preserve">alcuni </w:t>
      </w:r>
      <w:r>
        <w:rPr>
          <w:rFonts w:eastAsia="Times"/>
        </w:rPr>
        <w:t>casi studio di ricerca.</w:t>
      </w:r>
    </w:p>
    <w:p w14:paraId="1BA78AE3" w14:textId="77777777" w:rsidR="00F57EA1" w:rsidRDefault="005F5633" w:rsidP="00453C67">
      <w:pPr>
        <w:pStyle w:val="Testo2"/>
        <w:rPr>
          <w:rFonts w:eastAsia="Times"/>
        </w:rPr>
      </w:pPr>
      <w:r>
        <w:rPr>
          <w:rFonts w:eastAsia="Times"/>
          <w:color w:val="000000"/>
        </w:rPr>
        <w:t xml:space="preserve">Nella “parte A” le domande saranno finalizzate a verificare le conoscenze di base </w:t>
      </w:r>
      <w:r>
        <w:rPr>
          <w:rFonts w:eastAsia="Times"/>
        </w:rPr>
        <w:t>relative alla ricerca qualitativa e quantitativa; a</w:t>
      </w:r>
      <w:r w:rsidR="00EA747A">
        <w:rPr>
          <w:rFonts w:eastAsia="Times"/>
        </w:rPr>
        <w:t>d</w:t>
      </w:r>
      <w:r>
        <w:rPr>
          <w:rFonts w:eastAsia="Times"/>
        </w:rPr>
        <w:t xml:space="preserve"> aspetti, metodi e validità della ricerca scientifica. </w:t>
      </w:r>
    </w:p>
    <w:p w14:paraId="0587F2AC" w14:textId="77777777" w:rsidR="00F57EA1" w:rsidRDefault="005F5633" w:rsidP="00453C67">
      <w:pPr>
        <w:pStyle w:val="Testo2"/>
        <w:rPr>
          <w:rFonts w:eastAsia="Times"/>
        </w:rPr>
      </w:pPr>
      <w:r>
        <w:rPr>
          <w:rFonts w:eastAsia="Times"/>
        </w:rPr>
        <w:t>Nella “parte B”</w:t>
      </w:r>
      <w:r>
        <w:rPr>
          <w:rFonts w:eastAsia="Times"/>
          <w:color w:val="000000"/>
        </w:rPr>
        <w:t xml:space="preserve">, attraverso il lavoro di analisi sui casi studio di ricerca, saranno valutate le capacità critiche degli studenti che dovranno dimostrare di saper individuare gli elementi </w:t>
      </w:r>
      <w:r>
        <w:rPr>
          <w:rFonts w:eastAsia="Times"/>
          <w:color w:val="000000"/>
        </w:rPr>
        <w:lastRenderedPageBreak/>
        <w:t xml:space="preserve">caratterizzanti la ricerca, con particolare attenzione alle logiche della ricerca qualitativa e quantitativa. Inoltre, un caso studio di ricerca si focalizzerà sulle competenze di scrittura, ossia al saper riportare i risultati delle ricerche qualitative e quantitative.  </w:t>
      </w:r>
    </w:p>
    <w:p w14:paraId="4B75598B" w14:textId="77777777" w:rsidR="00F57EA1" w:rsidRDefault="005F5633" w:rsidP="00453C67">
      <w:pPr>
        <w:pStyle w:val="Testo2"/>
        <w:rPr>
          <w:rFonts w:eastAsia="Times"/>
        </w:rPr>
      </w:pPr>
      <w:r>
        <w:rPr>
          <w:rFonts w:eastAsia="Times"/>
        </w:rPr>
        <w:t>Entrambe le parti verteranno sia sui contenuti presentati e appresi durante le lezioni frontali sia su quelli acquisiti in laboratorio. Ai fini del superamento dell’esame, ciascuna delle due parti - valutate in trentesimi - dovrà risultare sufficiente. Il voto finale è dato dalla media dei voti ottenuti nelle due parti.</w:t>
      </w:r>
    </w:p>
    <w:p w14:paraId="6FF91803" w14:textId="77777777" w:rsidR="00F57EA1" w:rsidRDefault="005F5633">
      <w:pPr>
        <w:spacing w:before="240" w:after="12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AVVERTENZE E PREREQUISITI</w:t>
      </w:r>
    </w:p>
    <w:p w14:paraId="421B2838" w14:textId="2BDEFC9D" w:rsidR="00F57EA1" w:rsidRDefault="005F5633" w:rsidP="00453C67">
      <w:pPr>
        <w:pStyle w:val="Testo2"/>
        <w:rPr>
          <w:rFonts w:eastAsia="Times"/>
        </w:rPr>
      </w:pPr>
      <w:r>
        <w:rPr>
          <w:rFonts w:eastAsia="Times"/>
        </w:rPr>
        <w:t xml:space="preserve">Il corso presuppone che i contenuti del corso di Metodologia della ricerca psicologica 1 siano acquisiti (fasi del ciclo della ricerca, variabili, misurazione, validità, comunicazione scientifica, cenni di statistica descrittiva, </w:t>
      </w:r>
      <w:r w:rsidR="00400F6C">
        <w:rPr>
          <w:rFonts w:eastAsia="Times"/>
        </w:rPr>
        <w:t>strumenti</w:t>
      </w:r>
      <w:r>
        <w:rPr>
          <w:rFonts w:eastAsia="Times"/>
        </w:rPr>
        <w:t>,…).</w:t>
      </w:r>
    </w:p>
    <w:p w14:paraId="26E2D35F" w14:textId="556BB78D" w:rsidR="00FD7743" w:rsidRDefault="00FD7743" w:rsidP="00453C67">
      <w:pPr>
        <w:pStyle w:val="Testo2"/>
        <w:rPr>
          <w:i/>
          <w:iCs/>
          <w:szCs w:val="18"/>
        </w:rPr>
      </w:pPr>
      <w:r>
        <w:rPr>
          <w:i/>
          <w:iCs/>
          <w:szCs w:val="18"/>
        </w:rPr>
        <w:t xml:space="preserve">Nel caso in cui la situazione sanitaria relativa alla pandemia di Covid-19 non dovesse consentire la didattica </w:t>
      </w:r>
      <w:r w:rsidR="005B025E">
        <w:rPr>
          <w:i/>
          <w:iCs/>
          <w:szCs w:val="18"/>
        </w:rPr>
        <w:t>in dual mode</w:t>
      </w:r>
      <w:r>
        <w:rPr>
          <w:i/>
          <w:iCs/>
          <w:szCs w:val="18"/>
        </w:rPr>
        <w:t>, sarà garantita l’erogazione a distanza dell’insegnamento con modalità che verranno comunicate in tempo utile agli studenti.</w:t>
      </w:r>
    </w:p>
    <w:p w14:paraId="66D3B3FC" w14:textId="10E52940" w:rsidR="00F57EA1" w:rsidRDefault="005F5633" w:rsidP="00453C67">
      <w:pPr>
        <w:pStyle w:val="Testo2"/>
        <w:spacing w:before="120"/>
        <w:rPr>
          <w:rFonts w:eastAsia="Times"/>
          <w:i/>
        </w:rPr>
      </w:pPr>
      <w:r>
        <w:rPr>
          <w:rFonts w:eastAsia="Times"/>
          <w:i/>
        </w:rPr>
        <w:t>Orario e luogo di ricevimento</w:t>
      </w:r>
      <w:r w:rsidR="00DF3887">
        <w:rPr>
          <w:rFonts w:eastAsia="Times"/>
          <w:i/>
        </w:rPr>
        <w:t xml:space="preserve"> degli studenti</w:t>
      </w:r>
    </w:p>
    <w:p w14:paraId="62ACA788" w14:textId="1724F3B1" w:rsidR="00F57EA1" w:rsidRDefault="00EF09D1" w:rsidP="00453C67">
      <w:pPr>
        <w:pStyle w:val="Testo2"/>
        <w:rPr>
          <w:rFonts w:eastAsia="Times"/>
        </w:rPr>
      </w:pPr>
      <w:r>
        <w:rPr>
          <w:rFonts w:eastAsia="Times"/>
        </w:rPr>
        <w:t>La</w:t>
      </w:r>
      <w:r w:rsidR="005F5633">
        <w:rPr>
          <w:rFonts w:eastAsia="Times"/>
        </w:rPr>
        <w:t xml:space="preserve"> Prof</w:t>
      </w:r>
      <w:r>
        <w:rPr>
          <w:rFonts w:eastAsia="Times"/>
        </w:rPr>
        <w:t>essoressa</w:t>
      </w:r>
      <w:r w:rsidR="005F5633">
        <w:rPr>
          <w:rFonts w:eastAsia="Times"/>
        </w:rPr>
        <w:t xml:space="preserve"> Margherita Lanz riceve gli studenti al termine delle lezioni oppure previo appuntamento via email </w:t>
      </w:r>
      <w:hyperlink r:id="rId10">
        <w:r w:rsidR="005F5633">
          <w:rPr>
            <w:rFonts w:eastAsia="Times"/>
            <w:i/>
          </w:rPr>
          <w:t>margherita.lanz@unicatt.it</w:t>
        </w:r>
      </w:hyperlink>
      <w:r w:rsidR="005F5633">
        <w:rPr>
          <w:rFonts w:eastAsia="Times"/>
        </w:rPr>
        <w:t>.</w:t>
      </w:r>
    </w:p>
    <w:p w14:paraId="25A4D675" w14:textId="789B6053" w:rsidR="00EF09D1" w:rsidRDefault="00EF09D1" w:rsidP="00453C67">
      <w:pPr>
        <w:pStyle w:val="Testo2"/>
        <w:rPr>
          <w:rFonts w:eastAsia="Times"/>
        </w:rPr>
      </w:pPr>
      <w:r>
        <w:rPr>
          <w:rFonts w:eastAsia="Times"/>
        </w:rPr>
        <w:t xml:space="preserve">La Professoressa Angela Sorgente riceve gli studenti al termine delle lezioni oppure previo appuntamento via email </w:t>
      </w:r>
      <w:r w:rsidR="00BA40DA" w:rsidRPr="00A40E15">
        <w:rPr>
          <w:rFonts w:eastAsia="Times"/>
        </w:rPr>
        <w:t>angela.sorgente@unicatt.it</w:t>
      </w:r>
      <w:r>
        <w:rPr>
          <w:rFonts w:eastAsia="Times"/>
        </w:rPr>
        <w:t>.</w:t>
      </w:r>
    </w:p>
    <w:p w14:paraId="3FC412C8" w14:textId="78376511" w:rsidR="00EF09D1" w:rsidRDefault="00EF09D1" w:rsidP="00453C67">
      <w:pPr>
        <w:pStyle w:val="Testo2"/>
        <w:rPr>
          <w:rFonts w:eastAsia="Times"/>
        </w:rPr>
      </w:pPr>
      <w:r>
        <w:rPr>
          <w:rFonts w:eastAsia="Times"/>
        </w:rPr>
        <w:t xml:space="preserve">La Professoressa Mariarosaria Savarese riceve gli studenti al termine delle lezioni oppure previo appuntamento via email </w:t>
      </w:r>
      <w:r w:rsidRPr="00EF09D1">
        <w:rPr>
          <w:i/>
        </w:rPr>
        <w:t>mariarosaria.savarese@unicatt.it</w:t>
      </w:r>
      <w:r>
        <w:rPr>
          <w:rFonts w:eastAsia="Times"/>
        </w:rPr>
        <w:t>.</w:t>
      </w:r>
    </w:p>
    <w:sectPr w:rsidR="00EF09D1" w:rsidSect="00D37497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54A17" w14:textId="77777777" w:rsidR="002809C9" w:rsidRDefault="002809C9" w:rsidP="002809C9">
      <w:pPr>
        <w:spacing w:line="240" w:lineRule="auto"/>
      </w:pPr>
      <w:r>
        <w:separator/>
      </w:r>
    </w:p>
  </w:endnote>
  <w:endnote w:type="continuationSeparator" w:id="0">
    <w:p w14:paraId="1DEC302A" w14:textId="77777777" w:rsidR="002809C9" w:rsidRDefault="002809C9" w:rsidP="00280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﷽﷽﷽﷽﷽﷽䤨௹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7A297" w14:textId="77777777" w:rsidR="002809C9" w:rsidRDefault="002809C9" w:rsidP="002809C9">
      <w:pPr>
        <w:spacing w:line="240" w:lineRule="auto"/>
      </w:pPr>
      <w:r>
        <w:separator/>
      </w:r>
    </w:p>
  </w:footnote>
  <w:footnote w:type="continuationSeparator" w:id="0">
    <w:p w14:paraId="6FB03165" w14:textId="77777777" w:rsidR="002809C9" w:rsidRDefault="002809C9" w:rsidP="002809C9">
      <w:pPr>
        <w:spacing w:line="240" w:lineRule="auto"/>
      </w:pPr>
      <w:r>
        <w:continuationSeparator/>
      </w:r>
    </w:p>
  </w:footnote>
  <w:footnote w:id="1">
    <w:p w14:paraId="60EC2653" w14:textId="5B5E745A" w:rsidR="002809C9" w:rsidRDefault="002809C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A1"/>
    <w:rsid w:val="00016804"/>
    <w:rsid w:val="0002287C"/>
    <w:rsid w:val="00074B5F"/>
    <w:rsid w:val="0009447F"/>
    <w:rsid w:val="000D2B05"/>
    <w:rsid w:val="00100331"/>
    <w:rsid w:val="00110A0A"/>
    <w:rsid w:val="001335B6"/>
    <w:rsid w:val="00156D2B"/>
    <w:rsid w:val="0023556C"/>
    <w:rsid w:val="002809C9"/>
    <w:rsid w:val="002D624C"/>
    <w:rsid w:val="00323607"/>
    <w:rsid w:val="00375237"/>
    <w:rsid w:val="003977A9"/>
    <w:rsid w:val="003978A5"/>
    <w:rsid w:val="003C6AB5"/>
    <w:rsid w:val="00400F6C"/>
    <w:rsid w:val="004252EF"/>
    <w:rsid w:val="00447CE4"/>
    <w:rsid w:val="00453C67"/>
    <w:rsid w:val="00474B07"/>
    <w:rsid w:val="004A4871"/>
    <w:rsid w:val="004E50F5"/>
    <w:rsid w:val="004F4338"/>
    <w:rsid w:val="00544661"/>
    <w:rsid w:val="0056310D"/>
    <w:rsid w:val="005B025E"/>
    <w:rsid w:val="005E1A36"/>
    <w:rsid w:val="005F5633"/>
    <w:rsid w:val="00627ACC"/>
    <w:rsid w:val="006D58ED"/>
    <w:rsid w:val="006D5CFE"/>
    <w:rsid w:val="00700CEF"/>
    <w:rsid w:val="0071377C"/>
    <w:rsid w:val="0074278D"/>
    <w:rsid w:val="007642E2"/>
    <w:rsid w:val="007C5459"/>
    <w:rsid w:val="008126E7"/>
    <w:rsid w:val="00966B2B"/>
    <w:rsid w:val="009A389A"/>
    <w:rsid w:val="00A16CFE"/>
    <w:rsid w:val="00A37128"/>
    <w:rsid w:val="00A40E15"/>
    <w:rsid w:val="00A5212C"/>
    <w:rsid w:val="00A542F9"/>
    <w:rsid w:val="00A648F7"/>
    <w:rsid w:val="00AB6B7C"/>
    <w:rsid w:val="00B36B75"/>
    <w:rsid w:val="00BA3010"/>
    <w:rsid w:val="00BA40DA"/>
    <w:rsid w:val="00C319AA"/>
    <w:rsid w:val="00D36882"/>
    <w:rsid w:val="00D37497"/>
    <w:rsid w:val="00D759F3"/>
    <w:rsid w:val="00D94433"/>
    <w:rsid w:val="00DC2ECF"/>
    <w:rsid w:val="00DF3887"/>
    <w:rsid w:val="00E17175"/>
    <w:rsid w:val="00E7023C"/>
    <w:rsid w:val="00EA747A"/>
    <w:rsid w:val="00EC7E5F"/>
    <w:rsid w:val="00EF09D1"/>
    <w:rsid w:val="00F57D84"/>
    <w:rsid w:val="00F57EA1"/>
    <w:rsid w:val="00F67682"/>
    <w:rsid w:val="00F7428C"/>
    <w:rsid w:val="00F85D1F"/>
    <w:rsid w:val="00FA4825"/>
    <w:rsid w:val="00FD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A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tabs>
          <w:tab w:val="left" w:pos="284"/>
        </w:tabs>
        <w:spacing w:line="2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spacing w:line="220" w:lineRule="exact"/>
    </w:pPr>
    <w:rPr>
      <w:szCs w:val="24"/>
    </w:rPr>
  </w:style>
  <w:style w:type="paragraph" w:styleId="Titolo1">
    <w:name w:val="heading 1"/>
    <w:next w:val="Titolo2"/>
    <w:link w:val="Titolo1Carattere"/>
    <w:uiPriority w:val="9"/>
    <w:qFormat/>
    <w:rsid w:val="00E607E6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"/>
    <w:unhideWhenUsed/>
    <w:qFormat/>
    <w:rsid w:val="00E607E6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uiPriority w:val="9"/>
    <w:semiHidden/>
    <w:unhideWhenUsed/>
    <w:qFormat/>
    <w:rsid w:val="00A74F6F"/>
    <w:pPr>
      <w:spacing w:before="240" w:after="120" w:line="240" w:lineRule="exact"/>
      <w:ind w:left="284" w:hanging="284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D37497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D3749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D37497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374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D3749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3749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3749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spacing w:line="220" w:lineRule="exact"/>
      <w:ind w:firstLine="284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06408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A06408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rsid w:val="00C3793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3793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3793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379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37938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C37938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37938"/>
    <w:rPr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rsid w:val="00D374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09C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09C9"/>
  </w:style>
  <w:style w:type="character" w:styleId="Rimandonotaapidipagina">
    <w:name w:val="footnote reference"/>
    <w:basedOn w:val="Carpredefinitoparagrafo"/>
    <w:uiPriority w:val="99"/>
    <w:semiHidden/>
    <w:unhideWhenUsed/>
    <w:rsid w:val="002809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tabs>
          <w:tab w:val="left" w:pos="284"/>
        </w:tabs>
        <w:spacing w:line="2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spacing w:line="220" w:lineRule="exact"/>
    </w:pPr>
    <w:rPr>
      <w:szCs w:val="24"/>
    </w:rPr>
  </w:style>
  <w:style w:type="paragraph" w:styleId="Titolo1">
    <w:name w:val="heading 1"/>
    <w:next w:val="Titolo2"/>
    <w:link w:val="Titolo1Carattere"/>
    <w:uiPriority w:val="9"/>
    <w:qFormat/>
    <w:rsid w:val="00E607E6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"/>
    <w:unhideWhenUsed/>
    <w:qFormat/>
    <w:rsid w:val="00E607E6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uiPriority w:val="9"/>
    <w:semiHidden/>
    <w:unhideWhenUsed/>
    <w:qFormat/>
    <w:rsid w:val="00A74F6F"/>
    <w:pPr>
      <w:spacing w:before="240" w:after="120" w:line="240" w:lineRule="exact"/>
      <w:ind w:left="284" w:hanging="284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D37497"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D3749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D37497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374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D3749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3749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3749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spacing w:line="220" w:lineRule="exact"/>
      <w:ind w:firstLine="284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A06408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character" w:styleId="Collegamentoipertestuale">
    <w:name w:val="Hyperlink"/>
    <w:basedOn w:val="Carpredefinitoparagrafo"/>
    <w:unhideWhenUsed/>
    <w:rsid w:val="00A06408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rsid w:val="00C3793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37938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37938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379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37938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C37938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37938"/>
    <w:rPr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rsid w:val="00D374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09C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09C9"/>
  </w:style>
  <w:style w:type="character" w:styleId="Rimandonotaapidipagina">
    <w:name w:val="footnote reference"/>
    <w:basedOn w:val="Carpredefinitoparagrafo"/>
    <w:uiPriority w:val="99"/>
    <w:semiHidden/>
    <w:unhideWhenUsed/>
    <w:rsid w:val="002809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gherita.lanz@unicatt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dennis-howitt-duncan-cramer/metodologia-della-ricerca-in-psicologia-ediz-mylab-9788891909671-683477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2MiVVX6aZj2SSca9jaOdZoXrYw==">AMUW2mVcCfH5OcSh38tSMits9bfFRM0PWYo8e/inez3X4B509YaT/PQrf3kh6MOEbmxgQCnTOke4JP2F0qpPrT/3QRIwXJ9GElXmW6Ttn4SRljoX+fePsqsJsEhJRoiQbCXy587dO6sDMz3n8RMvcfduGA63VaWTbqrbJHOd7XEN8HmU0AjkrwV00SWgHhEp/j09thsR5WyjGo0rSlLsE8AhTZVhavnrFQA8bquUFJB7wY5x3d+o3RS1K4Y2pyp7dHSLUFsZhsQFhJ/Kbi39NkXxSkX0CLadARleEKtWyNBPzZOKPTyLfwrpbrmPEudROabd/l+NB+3FRRSVDxOQQXtQTiM7lupyYslkGf/9PzwrskFx2i0bIrMBAbE734rVmIWU9RDtp1H9peXpCNL38xgEPYk1paxBl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14728A9-9F90-489A-A0F1-93D45F00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Rolli Andrea</cp:lastModifiedBy>
  <cp:revision>49</cp:revision>
  <dcterms:created xsi:type="dcterms:W3CDTF">2020-05-14T09:22:00Z</dcterms:created>
  <dcterms:modified xsi:type="dcterms:W3CDTF">2021-07-23T07:33:00Z</dcterms:modified>
</cp:coreProperties>
</file>