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C0" w:rsidRPr="00F90307" w:rsidRDefault="006646C0" w:rsidP="00F90307">
      <w:pPr>
        <w:pStyle w:val="Titolo1"/>
      </w:pPr>
      <w:bookmarkStart w:id="0" w:name="_Toc494290622"/>
      <w:r w:rsidRPr="00F90307">
        <w:t>Semantica</w:t>
      </w:r>
      <w:bookmarkEnd w:id="0"/>
    </w:p>
    <w:p w:rsidR="006646C0" w:rsidRPr="00F90307" w:rsidRDefault="006646C0" w:rsidP="00F90307">
      <w:pPr>
        <w:pStyle w:val="Titolo2"/>
      </w:pPr>
      <w:bookmarkStart w:id="1" w:name="_Toc494290377"/>
      <w:bookmarkStart w:id="2" w:name="_Toc494290623"/>
      <w:r w:rsidRPr="00F90307">
        <w:t>Prof. Savina Raynaud</w:t>
      </w:r>
      <w:bookmarkEnd w:id="1"/>
      <w:bookmarkEnd w:id="2"/>
    </w:p>
    <w:p w:rsidR="006646C0" w:rsidRDefault="006646C0" w:rsidP="00784CBA">
      <w:pPr>
        <w:pStyle w:val="Titolo3"/>
        <w:ind w:left="0" w:firstLine="0"/>
        <w:rPr>
          <w:i w:val="0"/>
          <w:caps w:val="0"/>
        </w:rPr>
      </w:pPr>
      <w:bookmarkStart w:id="3" w:name="_Toc494290378"/>
      <w:bookmarkStart w:id="4" w:name="_Toc494290624"/>
      <w:r>
        <w:rPr>
          <w:i w:val="0"/>
          <w:caps w:val="0"/>
        </w:rPr>
        <w:t>[P</w:t>
      </w:r>
      <w:r w:rsidRPr="002B5322">
        <w:rPr>
          <w:i w:val="0"/>
          <w:caps w:val="0"/>
        </w:rPr>
        <w:t>rimo modulo d</w:t>
      </w:r>
      <w:r>
        <w:rPr>
          <w:i w:val="0"/>
          <w:caps w:val="0"/>
        </w:rPr>
        <w:t>ell’insegnamento mutuato dalla Facoltà di L</w:t>
      </w:r>
      <w:r w:rsidRPr="002B5322">
        <w:rPr>
          <w:i w:val="0"/>
          <w:caps w:val="0"/>
        </w:rPr>
        <w:t>ettere e f</w:t>
      </w:r>
      <w:r>
        <w:rPr>
          <w:i w:val="0"/>
          <w:caps w:val="0"/>
        </w:rPr>
        <w:t xml:space="preserve">ilosofia con la denominazione </w:t>
      </w:r>
      <w:r w:rsidRPr="002B5322">
        <w:rPr>
          <w:caps w:val="0"/>
        </w:rPr>
        <w:t>“Filosofia del linguaggio”</w:t>
      </w:r>
      <w:r w:rsidRPr="002B5322">
        <w:rPr>
          <w:i w:val="0"/>
          <w:caps w:val="0"/>
        </w:rPr>
        <w:t>]</w:t>
      </w:r>
      <w:bookmarkEnd w:id="3"/>
      <w:bookmarkEnd w:id="4"/>
    </w:p>
    <w:p w:rsidR="002D5E17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646C0" w:rsidRDefault="00784CBA" w:rsidP="00784CBA">
      <w:pPr>
        <w:spacing w:line="240" w:lineRule="exact"/>
      </w:pPr>
      <w:r w:rsidRPr="00784CBA">
        <w:t>Far</w:t>
      </w:r>
      <w:r w:rsidR="006646C0" w:rsidRPr="002B5322">
        <w:t xml:space="preserve"> emergere la domanda "che cos'è il significato?" dallo sfondo delle presupposizioni o intuizioni pre-teoriche inerenti il linguaggio verbale, per rispondervi assicurando le competenze di base, grazie a un quadro is</w:t>
      </w:r>
      <w:r w:rsidR="005D47F6">
        <w:t>tituzionale della teoria e di alcuni momenti della sua storia</w:t>
      </w:r>
      <w:r w:rsidR="006646C0" w:rsidRPr="002B5322">
        <w:t>.</w:t>
      </w:r>
    </w:p>
    <w:p w:rsidR="006646C0" w:rsidRPr="00E003C1" w:rsidRDefault="006646C0" w:rsidP="00784CBA">
      <w:pPr>
        <w:spacing w:line="240" w:lineRule="exact"/>
      </w:pPr>
      <w:r w:rsidRPr="00DD0B94">
        <w:t>L</w:t>
      </w:r>
      <w:r w:rsidRPr="0096691E">
        <w:t>’insegnamento</w:t>
      </w:r>
      <w:r w:rsidRPr="0096691E">
        <w:rPr>
          <w:b/>
        </w:rPr>
        <w:t xml:space="preserve"> </w:t>
      </w:r>
      <w:r w:rsidRPr="0096691E">
        <w:t>si propone</w:t>
      </w:r>
      <w:r w:rsidRPr="0096691E">
        <w:rPr>
          <w:b/>
        </w:rPr>
        <w:t xml:space="preserve"> </w:t>
      </w:r>
      <w:r w:rsidRPr="0096691E">
        <w:t xml:space="preserve">di dotare gli studenti di una conoscenza, sintetica ma sistematica, di una teoria del significato di matrice filosofico-linguistica e di assicurarne l’effettiva comprensione, non mnemonica, ma </w:t>
      </w:r>
      <w:r>
        <w:t xml:space="preserve">argomentata e </w:t>
      </w:r>
      <w:r w:rsidRPr="0096691E">
        <w:t>capace di a</w:t>
      </w:r>
      <w:r>
        <w:t xml:space="preserve">pplicazione personale, </w:t>
      </w:r>
      <w:r w:rsidRPr="0096691E">
        <w:t>provvista delle competenze terminologiche e critiche</w:t>
      </w:r>
      <w:r>
        <w:t xml:space="preserve"> di base</w:t>
      </w:r>
      <w:r w:rsidRPr="0096691E">
        <w:t>.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46C0" w:rsidRDefault="006646C0" w:rsidP="00DD0B94">
      <w:pPr>
        <w:spacing w:line="240" w:lineRule="exact"/>
      </w:pPr>
      <w:r>
        <w:t xml:space="preserve">Linguaggio e lingue: l’abilità specie-specifica del comunicare </w:t>
      </w:r>
      <w:r w:rsidRPr="002B5322">
        <w:rPr>
          <w:i/>
        </w:rPr>
        <w:t>in</w:t>
      </w:r>
      <w:r>
        <w:t xml:space="preserve"> una o più lingue.</w:t>
      </w:r>
    </w:p>
    <w:p w:rsidR="006646C0" w:rsidRDefault="006646C0" w:rsidP="00DD0B94">
      <w:pPr>
        <w:spacing w:line="240" w:lineRule="exact"/>
      </w:pPr>
      <w:r>
        <w:t xml:space="preserve">I lineamenti della disciplina: i contributi di filosofia del linguaggio, linguistica e scienze </w:t>
      </w:r>
      <w:r w:rsidR="00241387">
        <w:t>cognitive all’elaborazione di modelli</w:t>
      </w:r>
      <w:r>
        <w:t>.</w:t>
      </w:r>
    </w:p>
    <w:p w:rsidR="00241387" w:rsidRDefault="00241387" w:rsidP="00DD0B94">
      <w:pPr>
        <w:spacing w:line="240" w:lineRule="exact"/>
      </w:pPr>
      <w:r>
        <w:t>Dalla semantica lessicale alla semantica proposizionale: il ruolo della predicazione, di sintagmi nominali e sintagmi verbali.</w:t>
      </w:r>
    </w:p>
    <w:p w:rsidR="00241387" w:rsidRDefault="00241387" w:rsidP="00DD0B94">
      <w:pPr>
        <w:spacing w:line="240" w:lineRule="exact"/>
      </w:pPr>
      <w:r>
        <w:t>Enunciati, enunciazioni e forze illocutorie.</w:t>
      </w:r>
    </w:p>
    <w:p w:rsidR="00241387" w:rsidRDefault="00241387" w:rsidP="00DD0B94">
      <w:pPr>
        <w:spacing w:line="240" w:lineRule="exact"/>
      </w:pPr>
      <w:r>
        <w:t>Gli impliciti comunicativi.</w:t>
      </w:r>
    </w:p>
    <w:p w:rsidR="00241387" w:rsidRDefault="00241387" w:rsidP="00DD0B94">
      <w:pPr>
        <w:spacing w:line="240" w:lineRule="exact"/>
      </w:pPr>
    </w:p>
    <w:p w:rsidR="006646C0" w:rsidRDefault="006646C0" w:rsidP="00F9030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F4456">
        <w:rPr>
          <w:rStyle w:val="Rimandonotaapidipagina"/>
          <w:b/>
          <w:i/>
          <w:sz w:val="18"/>
        </w:rPr>
        <w:footnoteReference w:id="1"/>
      </w:r>
    </w:p>
    <w:p w:rsidR="006646C0" w:rsidRPr="005F4456" w:rsidRDefault="006646C0" w:rsidP="005F4456">
      <w:pPr>
        <w:spacing w:line="240" w:lineRule="auto"/>
        <w:rPr>
          <w:i/>
          <w:color w:val="0070C0"/>
          <w:sz w:val="16"/>
          <w:szCs w:val="16"/>
        </w:rPr>
      </w:pPr>
      <w:r w:rsidRPr="00F90307">
        <w:rPr>
          <w:smallCaps/>
          <w:spacing w:val="-5"/>
          <w:sz w:val="16"/>
        </w:rPr>
        <w:t>A. Frigerio,</w:t>
      </w:r>
      <w:r w:rsidRPr="00F90307">
        <w:rPr>
          <w:i/>
          <w:spacing w:val="-5"/>
        </w:rPr>
        <w:t xml:space="preserve"> Filosofia del linguaggio,</w:t>
      </w:r>
      <w:r w:rsidR="005D47F6">
        <w:rPr>
          <w:spacing w:val="-5"/>
        </w:rPr>
        <w:t xml:space="preserve"> Apogeo, Milano, 2020</w:t>
      </w:r>
      <w:r w:rsidR="005D47F6">
        <w:rPr>
          <w:spacing w:val="-5"/>
          <w:vertAlign w:val="superscript"/>
        </w:rPr>
        <w:t>2</w:t>
      </w:r>
      <w:r w:rsidRPr="00F90307">
        <w:rPr>
          <w:spacing w:val="-5"/>
        </w:rPr>
        <w:t xml:space="preserve">. </w:t>
      </w:r>
      <w:r w:rsidR="005D47F6">
        <w:rPr>
          <w:spacing w:val="-5"/>
        </w:rPr>
        <w:t>Si tratta di una seconda edizione, rinnovata</w:t>
      </w:r>
      <w:r w:rsidR="00241387">
        <w:rPr>
          <w:spacing w:val="-5"/>
        </w:rPr>
        <w:t>,</w:t>
      </w:r>
      <w:r w:rsidR="005D47F6">
        <w:rPr>
          <w:spacing w:val="-5"/>
        </w:rPr>
        <w:t xml:space="preserve"> che sostituisce la prima.</w:t>
      </w:r>
      <w:r w:rsidR="005F4456">
        <w:rPr>
          <w:spacing w:val="-5"/>
        </w:rPr>
        <w:t xml:space="preserve"> </w:t>
      </w:r>
      <w:hyperlink r:id="rId8" w:history="1">
        <w:r w:rsidR="005F4456" w:rsidRPr="005F445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5" w:name="_GoBack"/>
      <w:bookmarkEnd w:id="5"/>
    </w:p>
    <w:p w:rsidR="006646C0" w:rsidRDefault="006646C0" w:rsidP="006646C0">
      <w:pPr>
        <w:pStyle w:val="Testo1"/>
      </w:pPr>
      <w:r>
        <w:t>Una selezione di letture di classici in traduzione (</w:t>
      </w:r>
      <w:r w:rsidR="00241387">
        <w:t xml:space="preserve">almeno </w:t>
      </w:r>
      <w:r>
        <w:t xml:space="preserve">Frege, </w:t>
      </w:r>
      <w:r w:rsidR="005D47F6">
        <w:t xml:space="preserve">Austin </w:t>
      </w:r>
      <w:r>
        <w:t xml:space="preserve">e Fillmore) che, con le diapositive e i materiali del corso, saranno disponibili su </w:t>
      </w:r>
      <w:r w:rsidRPr="002B5322">
        <w:rPr>
          <w:i/>
        </w:rPr>
        <w:t>Blackboard</w:t>
      </w:r>
      <w:r>
        <w:t>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241387" w:rsidRDefault="006646C0" w:rsidP="006646C0">
      <w:pPr>
        <w:pStyle w:val="Testo2"/>
      </w:pPr>
      <w:r w:rsidRPr="00EF149C">
        <w:t>Lezioni frontali di teoria</w:t>
      </w:r>
      <w:r w:rsidR="00241387">
        <w:t xml:space="preserve">, con qualche approfondimento sulla </w:t>
      </w:r>
      <w:r w:rsidRPr="00EF149C">
        <w:t xml:space="preserve">storia della teoria. </w:t>
      </w:r>
    </w:p>
    <w:p w:rsidR="006646C0" w:rsidRPr="00EF149C" w:rsidRDefault="006646C0" w:rsidP="006646C0">
      <w:pPr>
        <w:pStyle w:val="Testo2"/>
      </w:pPr>
      <w:r w:rsidRPr="00EF149C">
        <w:t>Agli studenti dei corsi di laurea di Filosofia e di Lettere, classiche o moderne (6 CFU), è richiesta anche l’analisi semantica di un testo, secondo le procedure</w:t>
      </w:r>
      <w:r>
        <w:t xml:space="preserve"> illustrate nel Laboratorio di S</w:t>
      </w:r>
      <w:r w:rsidRPr="00EF149C">
        <w:t>emantica. Per gli stessi studenti sono previste alcune esercitazioni di approfondimento relative ai rispettivi ambiti formativi: filosofici o linguistico/filologici.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646C0" w:rsidRPr="004553CE" w:rsidRDefault="006646C0" w:rsidP="006646C0">
      <w:pPr>
        <w:pStyle w:val="Testo2"/>
      </w:pPr>
      <w:r>
        <w:t>Esame orale</w:t>
      </w:r>
      <w:r w:rsidRPr="004553CE">
        <w:t xml:space="preserve"> per valutare:</w:t>
      </w:r>
    </w:p>
    <w:p w:rsidR="006646C0" w:rsidRPr="004553CE" w:rsidRDefault="006646C0" w:rsidP="006646C0">
      <w:pPr>
        <w:pStyle w:val="Testo2"/>
        <w:ind w:left="567" w:hanging="283"/>
      </w:pPr>
      <w:r w:rsidRPr="004553CE">
        <w:t>–</w:t>
      </w:r>
      <w:r w:rsidRPr="004553CE">
        <w:tab/>
        <w:t>la capacità di passare da una competenza semantica pre-teorica (implicita e intuitiva) alla progressiva esplicitazione e fondazione critica di una teoria semantica di base; lo studio puramente mnemonico è assolutamente sconsigliato; la capacità di illustrare con esempi propri i nuclei teorici appresi è vivamente raccomandata;</w:t>
      </w:r>
    </w:p>
    <w:p w:rsidR="006646C0" w:rsidRDefault="006646C0" w:rsidP="006646C0">
      <w:pPr>
        <w:pStyle w:val="Testo2"/>
        <w:ind w:left="567" w:hanging="283"/>
      </w:pPr>
      <w:r w:rsidRPr="004553CE">
        <w:t>–</w:t>
      </w:r>
      <w:r w:rsidRPr="004553CE">
        <w:tab/>
        <w:t>la capacità di applicare tale acquisizione a testi effettivi, di propria o altrui produzione, obiettivo ulteriormente e più sistematicamente perseguito nel “Laboratorio di semantica”.</w:t>
      </w:r>
    </w:p>
    <w:p w:rsidR="006646C0" w:rsidRPr="00DD0B94" w:rsidRDefault="006646C0" w:rsidP="00DD0B94">
      <w:pPr>
        <w:pStyle w:val="Testo2"/>
      </w:pPr>
      <w:r w:rsidRPr="00DD0B94">
        <w:t>La valutazione terrà conto per il 50% dell’apprendimento della teoria, per il 25% della capacità di spiegare passi scelti degli autori di cui si f</w:t>
      </w:r>
      <w:r w:rsidR="00EE33FE">
        <w:t xml:space="preserve">orniscono i testi e per il 25% </w:t>
      </w:r>
      <w:r w:rsidRPr="00DD0B94">
        <w:t>della capacità di applicare la teoria a testi brevi somministrati in chiusura dell’esame.</w:t>
      </w:r>
    </w:p>
    <w:p w:rsidR="006646C0" w:rsidRDefault="006646C0" w:rsidP="006646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46C0" w:rsidRPr="00784CBA" w:rsidRDefault="006646C0" w:rsidP="00784CBA">
      <w:pPr>
        <w:pStyle w:val="Testo2"/>
      </w:pPr>
      <w:r w:rsidRPr="00784CBA">
        <w:t>Il corso è semestrale, intensivo (30 ore), professato nel primo modulo del secondo semestre. È propedeutico al (e integrato dal) Laboratorio di Semantica.</w:t>
      </w:r>
    </w:p>
    <w:p w:rsidR="00DD0B94" w:rsidRPr="00784CBA" w:rsidRDefault="00DD0B94" w:rsidP="00784CBA">
      <w:pPr>
        <w:pStyle w:val="Testo2"/>
      </w:pPr>
      <w:r w:rsidRPr="00784CBA">
        <w:t xml:space="preserve">Non </w:t>
      </w:r>
      <w:r w:rsidR="00305C40">
        <w:t xml:space="preserve">sono richiesti prerequisiti </w:t>
      </w:r>
      <w:r w:rsidRPr="00784CBA">
        <w:t>relativi alla disciplina, a cui il corso introduce. Tuttavia alle matricole si richiede fin dall’inizio di mettere in relazione quanto verranno apprendendo nel corso con lo studio delle lingue (moderne di specializzazione, o classiche e comunque della lingua-madre) e con i contenuti degli altri corsi teorici del primo anno; agli studenti degli anni successivi di consolidare in itinere l’attenzione congiunta alle caratteristiche descrittive e normative delle lingue, alla riflessione metalinguistica e all’addestramento personale e professionale della comunicazione.</w:t>
      </w:r>
    </w:p>
    <w:p w:rsidR="006646C0" w:rsidRPr="002B5322" w:rsidRDefault="006646C0" w:rsidP="006646C0">
      <w:pPr>
        <w:pStyle w:val="Testo2"/>
        <w:spacing w:before="120"/>
        <w:rPr>
          <w:i/>
        </w:rPr>
      </w:pPr>
      <w:r w:rsidRPr="002B5322">
        <w:rPr>
          <w:i/>
        </w:rPr>
        <w:t>Orario e luogo di ricevimento</w:t>
      </w:r>
    </w:p>
    <w:p w:rsidR="006646C0" w:rsidRDefault="006646C0" w:rsidP="006646C0">
      <w:pPr>
        <w:pStyle w:val="Testo2"/>
      </w:pPr>
      <w:r>
        <w:t>Il Prof. Savina Raynaud riceve il mercoledì dalle ore 11,00 alle 12,30, presso il Dipartimento di Filosofia.</w:t>
      </w:r>
    </w:p>
    <w:p w:rsidR="002E0ADD" w:rsidRDefault="002E0ADD" w:rsidP="006646C0">
      <w:pPr>
        <w:pStyle w:val="Testo2"/>
      </w:pPr>
    </w:p>
    <w:p w:rsidR="002E0ADD" w:rsidRPr="00E90E81" w:rsidRDefault="002E0ADD" w:rsidP="002E0ADD">
      <w:pPr>
        <w:pStyle w:val="Testo2"/>
      </w:pPr>
      <w:r w:rsidRPr="00AD3F8C">
        <w:rPr>
          <w:highlight w:val="yellow"/>
        </w:rPr>
        <w:t>Per la Facoltà di Scienze linguistiche:</w:t>
      </w:r>
    </w:p>
    <w:p w:rsidR="002E0ADD" w:rsidRDefault="002E0ADD" w:rsidP="002E0ADD"/>
    <w:p w:rsidR="002E0ADD" w:rsidRPr="00E955FE" w:rsidRDefault="002E0ADD" w:rsidP="002E0ADD">
      <w:pPr>
        <w:pStyle w:val="NormaleWeb"/>
        <w:jc w:val="both"/>
        <w:rPr>
          <w:color w:val="000000"/>
          <w:sz w:val="20"/>
          <w:szCs w:val="20"/>
        </w:rPr>
      </w:pPr>
      <w:r w:rsidRPr="00E955FE">
        <w:rPr>
          <w:b/>
          <w:bCs/>
          <w:i/>
          <w:iCs/>
          <w:color w:val="000000"/>
          <w:sz w:val="20"/>
          <w:szCs w:val="20"/>
        </w:rPr>
        <w:t>Nel caso in cui la situazione sanitaria relativ</w:t>
      </w:r>
      <w:r>
        <w:rPr>
          <w:b/>
          <w:bCs/>
          <w:i/>
          <w:iCs/>
          <w:color w:val="000000"/>
          <w:sz w:val="20"/>
          <w:szCs w:val="20"/>
        </w:rPr>
        <w:t xml:space="preserve">a alla pandemia di Covid-19 non </w:t>
      </w:r>
      <w:r w:rsidRPr="00E955FE">
        <w:rPr>
          <w:b/>
          <w:bCs/>
          <w:i/>
          <w:iCs/>
          <w:color w:val="000000"/>
          <w:sz w:val="20"/>
          <w:szCs w:val="20"/>
        </w:rPr>
        <w:t>dovesse consentire la didattica in presenza, sarà garantita l’erogazione a distanza dell’insegnamento con modalità che verranno comunicate in tempo utile agli studenti</w:t>
      </w:r>
      <w:r w:rsidRPr="00E955FE">
        <w:rPr>
          <w:i/>
          <w:iCs/>
          <w:color w:val="000000"/>
          <w:sz w:val="20"/>
          <w:szCs w:val="20"/>
        </w:rPr>
        <w:t xml:space="preserve">.  </w:t>
      </w:r>
    </w:p>
    <w:p w:rsidR="002E0ADD" w:rsidRDefault="002E0ADD" w:rsidP="002E0ADD">
      <w:pPr>
        <w:rPr>
          <w:szCs w:val="20"/>
        </w:rPr>
      </w:pPr>
    </w:p>
    <w:p w:rsidR="002E0ADD" w:rsidRDefault="002E0ADD" w:rsidP="002E0ADD">
      <w:r>
        <w:rPr>
          <w:szCs w:val="20"/>
        </w:rPr>
        <w:lastRenderedPageBreak/>
        <w:t xml:space="preserve">     </w:t>
      </w:r>
      <w:r w:rsidRPr="00AD3F8C">
        <w:rPr>
          <w:highlight w:val="yellow"/>
        </w:rPr>
        <w:t>Per la Facoltà di Lettere e Filosofia</w:t>
      </w:r>
    </w:p>
    <w:p w:rsidR="002E0ADD" w:rsidRDefault="002E0ADD" w:rsidP="002E0ADD"/>
    <w:p w:rsidR="002E0ADD" w:rsidRPr="00AD3F8C" w:rsidRDefault="002E0ADD" w:rsidP="002E0ADD">
      <w:pPr>
        <w:rPr>
          <w:b/>
          <w:szCs w:val="20"/>
        </w:rPr>
      </w:pPr>
      <w:r w:rsidRPr="00AD3F8C">
        <w:rPr>
          <w:b/>
          <w:szCs w:val="20"/>
        </w:rPr>
        <w:t>COVID-19</w:t>
      </w:r>
    </w:p>
    <w:p w:rsidR="002E0ADD" w:rsidRPr="00E955FE" w:rsidRDefault="002E0ADD" w:rsidP="002E0ADD">
      <w:pPr>
        <w:rPr>
          <w:szCs w:val="20"/>
        </w:rPr>
      </w:pPr>
      <w:r w:rsidRPr="00AD3F8C">
        <w:rPr>
          <w:b/>
          <w:szCs w:val="20"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  <w:r>
        <w:rPr>
          <w:szCs w:val="20"/>
        </w:rPr>
        <w:t>.</w:t>
      </w:r>
    </w:p>
    <w:p w:rsidR="002E0ADD" w:rsidRPr="00F90307" w:rsidRDefault="002E0ADD" w:rsidP="002E0ADD">
      <w:pPr>
        <w:pStyle w:val="Testo2"/>
        <w:ind w:firstLine="283"/>
        <w:rPr>
          <w:i/>
        </w:rPr>
      </w:pPr>
    </w:p>
    <w:p w:rsidR="002E0ADD" w:rsidRDefault="002E0ADD" w:rsidP="006646C0">
      <w:pPr>
        <w:pStyle w:val="Testo2"/>
      </w:pPr>
    </w:p>
    <w:p w:rsidR="006646C0" w:rsidRPr="00BF0098" w:rsidRDefault="006646C0" w:rsidP="006646C0">
      <w:pPr>
        <w:pStyle w:val="Titolo1"/>
      </w:pPr>
      <w:bookmarkStart w:id="6" w:name="_Toc494290625"/>
      <w:r w:rsidRPr="00BF0098">
        <w:t>Laboratorio di Semantica</w:t>
      </w:r>
      <w:bookmarkEnd w:id="6"/>
    </w:p>
    <w:p w:rsidR="006646C0" w:rsidRDefault="006646C0" w:rsidP="00F90307">
      <w:pPr>
        <w:pStyle w:val="Titolo2"/>
      </w:pPr>
      <w:bookmarkStart w:id="7" w:name="_Toc494290626"/>
      <w:r w:rsidRPr="00BF0098">
        <w:t>Prof. Savina Raynaud</w:t>
      </w:r>
      <w:bookmarkEnd w:id="7"/>
    </w:p>
    <w:p w:rsidR="006646C0" w:rsidRPr="00BF0098" w:rsidRDefault="006646C0" w:rsidP="006646C0">
      <w:pPr>
        <w:pStyle w:val="Testo2"/>
        <w:spacing w:before="240" w:after="120" w:line="240" w:lineRule="exact"/>
        <w:ind w:firstLine="0"/>
      </w:pPr>
      <w:r w:rsidRPr="00BF0098">
        <w:t xml:space="preserve">[Secondo modulo dell’insegnamento mutuato dalla Facoltà di Lettere e filosofia con la denominazione </w:t>
      </w:r>
      <w:r w:rsidRPr="00BF0098">
        <w:rPr>
          <w:i/>
        </w:rPr>
        <w:t>“Filosofia del linguaggio”</w:t>
      </w:r>
      <w:r w:rsidRPr="00BF0098">
        <w:t>]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646C0" w:rsidRDefault="006646C0" w:rsidP="00231E47">
      <w:pPr>
        <w:spacing w:line="240" w:lineRule="exact"/>
      </w:pPr>
      <w:r w:rsidRPr="00E76660">
        <w:rPr>
          <w:szCs w:val="20"/>
        </w:rPr>
        <w:t xml:space="preserve">Saggiare efficacia e adeguatezza della strumentazione teorica acquisita nel corso di </w:t>
      </w:r>
      <w:r w:rsidRPr="00FC22EC">
        <w:rPr>
          <w:i/>
          <w:szCs w:val="20"/>
        </w:rPr>
        <w:t>Semantica</w:t>
      </w:r>
      <w:r w:rsidRPr="00E76660">
        <w:rPr>
          <w:szCs w:val="20"/>
        </w:rPr>
        <w:t xml:space="preserve"> e allenare la capacità di comprensione</w:t>
      </w:r>
      <w:r>
        <w:rPr>
          <w:szCs w:val="20"/>
        </w:rPr>
        <w:t xml:space="preserve"> dei testi</w:t>
      </w:r>
      <w:r w:rsidRPr="00D45331">
        <w:t>.</w:t>
      </w:r>
    </w:p>
    <w:p w:rsidR="006646C0" w:rsidRPr="00E003C1" w:rsidRDefault="006646C0" w:rsidP="00231E47">
      <w:pPr>
        <w:spacing w:line="240" w:lineRule="exact"/>
      </w:pPr>
      <w:r w:rsidRPr="00833548">
        <w:t xml:space="preserve">Studio </w:t>
      </w:r>
      <w:r w:rsidR="00305C40">
        <w:rPr>
          <w:i/>
        </w:rPr>
        <w:t xml:space="preserve">in itinere </w:t>
      </w:r>
      <w:r w:rsidRPr="00833548">
        <w:t>del primo modulo del corso, e maturazione della capacità di r</w:t>
      </w:r>
      <w:r w:rsidR="005D33D2">
        <w:t>apporto fra dati e teoria, delle</w:t>
      </w:r>
      <w:r w:rsidRPr="00833548">
        <w:t xml:space="preserve"> capacità di soluzione nel trattamento interpretativo di casi dubbi, del lavoro di squadra nell’elaborazione di risposte argomentate e della valutazione conclusiva sulle caratteristiche semantiche complessive dei testi, a integrazione del lavoro estremamente analiti</w:t>
      </w:r>
      <w:r w:rsidR="00FC22EC">
        <w:t>co richiesto nella prima fase.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46C0" w:rsidRDefault="006646C0" w:rsidP="00FC22EC">
      <w:pPr>
        <w:spacing w:line="240" w:lineRule="exact"/>
      </w:pPr>
      <w:r w:rsidRPr="003E26B6">
        <w:t xml:space="preserve">Analisi semantica di testi somministrati in aula / composizione di testi in aula, sulla base di consegne specifiche: </w:t>
      </w:r>
    </w:p>
    <w:p w:rsidR="006646C0" w:rsidRPr="00451B62" w:rsidRDefault="006646C0" w:rsidP="00FC22EC">
      <w:pPr>
        <w:spacing w:line="240" w:lineRule="exact"/>
      </w:pPr>
      <w:r w:rsidRPr="003E26B6">
        <w:t>riconoscimento/istituzione di relazioni predicativo-argomentali, espressioni referenziali</w:t>
      </w:r>
      <w:r>
        <w:t xml:space="preserve"> e coreferenziali,</w:t>
      </w:r>
      <w:r w:rsidRPr="003E26B6">
        <w:t xml:space="preserve"> operazioni inferenziali, anche in chiave contrastiva e traduttologica (analisi del semantismo di voci lessicali e strutture morfosintattiche), entro singol</w:t>
      </w:r>
      <w:r>
        <w:t>i enunciati e testi complessivi; valutazione dell’operatività di forze illocutorie e massime conversazionali</w:t>
      </w:r>
      <w:r w:rsidRPr="00FA32F4">
        <w:t>.</w:t>
      </w:r>
      <w:r>
        <w:t xml:space="preserve"> </w:t>
      </w:r>
    </w:p>
    <w:p w:rsidR="006646C0" w:rsidRPr="00FC22EC" w:rsidRDefault="006646C0" w:rsidP="00FC22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6646C0" w:rsidRPr="00F90307" w:rsidRDefault="006646C0" w:rsidP="00F90307">
      <w:pPr>
        <w:pStyle w:val="Testo1"/>
      </w:pPr>
      <w:r w:rsidRPr="00F90307">
        <w:lastRenderedPageBreak/>
        <w:t>Griglia d’analisi (elaborata sulla base della bibliografia del corso di Semantica) e documenti integrativi saranno forniti all’avvio del laboratorio e caricati in Blackboard.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646C0" w:rsidRPr="00451B62" w:rsidRDefault="006646C0" w:rsidP="00F90307">
      <w:pPr>
        <w:pStyle w:val="Testo2"/>
      </w:pPr>
      <w:r w:rsidRPr="002D0E19">
        <w:t>Il laboratorio si caratterizza come un percorso di e</w:t>
      </w:r>
      <w:r>
        <w:t>sperienze pratiche guidate condotte in aula, con interazioni fra gli studenti e consultazione del docente</w:t>
      </w:r>
      <w:r w:rsidRPr="002D0E19">
        <w:t xml:space="preserve">, che mira a consolidare le competenze – sul piano critico e applicativo – relative al rapporto fra dati </w:t>
      </w:r>
      <w:r>
        <w:t xml:space="preserve">testuali </w:t>
      </w:r>
      <w:r w:rsidRPr="002D0E19">
        <w:t>e teorie</w:t>
      </w:r>
      <w:r w:rsidRPr="00A7078B">
        <w:t>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646C0" w:rsidRDefault="006646C0" w:rsidP="00231E47">
      <w:pPr>
        <w:pStyle w:val="Testo2"/>
      </w:pPr>
      <w:r w:rsidRPr="00CE4FED">
        <w:t>L</w:t>
      </w:r>
      <w:r w:rsidRPr="006F046A">
        <w:t xml:space="preserve">e competenze maturate nel corso delle pratiche di laboratorio saranno valutate sulla base della lettura e correzione dei singoli elaborati, </w:t>
      </w:r>
      <w:r w:rsidRPr="006F046A">
        <w:rPr>
          <w:i/>
        </w:rPr>
        <w:t>in itinere</w:t>
      </w:r>
      <w:r w:rsidRPr="006F046A">
        <w:t xml:space="preserve"> e a conclusione del laboratorio stesso. Ogni studente analizzerà alla fine un testo di sua scelta.</w:t>
      </w:r>
      <w:r>
        <w:t xml:space="preserve"> </w:t>
      </w:r>
      <w:r w:rsidRPr="006F046A">
        <w:t>Gli elaborati non consegnati in aula dovranno essere consegnati alla docente almeno una settimana prima dell’appello in cui si intende sostenere l’esame.</w:t>
      </w:r>
      <w:r>
        <w:t xml:space="preserve"> </w:t>
      </w:r>
      <w:r w:rsidRPr="006F046A">
        <w:t>Gli esiti saranno comunicati e discussi in sede d’esame</w:t>
      </w:r>
      <w:r>
        <w:t>.</w:t>
      </w:r>
    </w:p>
    <w:p w:rsidR="006646C0" w:rsidRPr="006F046A" w:rsidRDefault="00231E47" w:rsidP="00231E47">
      <w:pPr>
        <w:pStyle w:val="Testo2"/>
      </w:pPr>
      <w:r>
        <w:t>A</w:t>
      </w:r>
      <w:r w:rsidR="006646C0">
        <w:t>ccuratezza dell’analisi (50%) e capacità interpretativa e di sintesi (50%)</w:t>
      </w:r>
      <w:r w:rsidR="006646C0" w:rsidRPr="006F046A">
        <w:t>.</w:t>
      </w:r>
    </w:p>
    <w:p w:rsidR="006646C0" w:rsidRDefault="006646C0" w:rsidP="006646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46C0" w:rsidRPr="00BF0098" w:rsidRDefault="006646C0" w:rsidP="00231E47">
      <w:pPr>
        <w:pStyle w:val="Testo2"/>
        <w:ind w:firstLine="283"/>
      </w:pPr>
      <w:r w:rsidRPr="00BF0098">
        <w:t>Il corso è semestrale, intensivo (30 ore), professato nel secondo modulo del secondo semestre.</w:t>
      </w:r>
    </w:p>
    <w:p w:rsidR="00046D13" w:rsidRPr="00F90307" w:rsidRDefault="00046D13" w:rsidP="00231E47">
      <w:pPr>
        <w:pStyle w:val="Testo2"/>
        <w:rPr>
          <w:i/>
        </w:rPr>
      </w:pPr>
      <w:r w:rsidRPr="000728E5">
        <w:t xml:space="preserve">Frequenza </w:t>
      </w:r>
      <w:r>
        <w:t xml:space="preserve">e studio del primo modulo di </w:t>
      </w:r>
      <w:r>
        <w:rPr>
          <w:i/>
        </w:rPr>
        <w:t>Semantica.</w:t>
      </w:r>
    </w:p>
    <w:p w:rsidR="006646C0" w:rsidRPr="00BF0098" w:rsidRDefault="006646C0" w:rsidP="006646C0">
      <w:pPr>
        <w:pStyle w:val="Testo2"/>
        <w:spacing w:before="120"/>
        <w:rPr>
          <w:i/>
        </w:rPr>
      </w:pPr>
      <w:r w:rsidRPr="00BF0098">
        <w:rPr>
          <w:i/>
        </w:rPr>
        <w:t>Orario e luogo di ricevimento</w:t>
      </w:r>
    </w:p>
    <w:p w:rsidR="00046D13" w:rsidRDefault="006646C0">
      <w:pPr>
        <w:pStyle w:val="Testo2"/>
        <w:ind w:firstLine="283"/>
      </w:pPr>
      <w:r w:rsidRPr="00BF0098">
        <w:t>Il Prof. Savina Raynaud riceve il mercoledì dalle ore 11</w:t>
      </w:r>
      <w:r>
        <w:t>,00</w:t>
      </w:r>
      <w:r w:rsidRPr="00BF0098">
        <w:t xml:space="preserve"> alle 12,</w:t>
      </w:r>
      <w:r>
        <w:t>30 presso il</w:t>
      </w:r>
      <w:r w:rsidRPr="00BF0098">
        <w:t xml:space="preserve"> Dipartimento di Filosofia.</w:t>
      </w:r>
    </w:p>
    <w:p w:rsidR="005D47F6" w:rsidRDefault="005D47F6">
      <w:pPr>
        <w:pStyle w:val="Testo2"/>
        <w:ind w:firstLine="283"/>
      </w:pPr>
    </w:p>
    <w:p w:rsidR="005D47F6" w:rsidRPr="00E90E81" w:rsidRDefault="005D47F6" w:rsidP="005D47F6">
      <w:pPr>
        <w:pStyle w:val="Testo2"/>
      </w:pPr>
      <w:r w:rsidRPr="00AD3F8C">
        <w:rPr>
          <w:highlight w:val="yellow"/>
        </w:rPr>
        <w:t>Per la Facoltà di Scienze linguistiche:</w:t>
      </w:r>
    </w:p>
    <w:p w:rsidR="005D47F6" w:rsidRDefault="005D47F6" w:rsidP="005D47F6"/>
    <w:p w:rsidR="005D47F6" w:rsidRPr="00E955FE" w:rsidRDefault="005D47F6" w:rsidP="005D47F6">
      <w:pPr>
        <w:pStyle w:val="NormaleWeb"/>
        <w:jc w:val="both"/>
        <w:rPr>
          <w:color w:val="000000"/>
          <w:sz w:val="20"/>
          <w:szCs w:val="20"/>
        </w:rPr>
      </w:pPr>
      <w:r w:rsidRPr="00E955FE">
        <w:rPr>
          <w:b/>
          <w:bCs/>
          <w:i/>
          <w:iCs/>
          <w:color w:val="000000"/>
          <w:sz w:val="20"/>
          <w:szCs w:val="20"/>
        </w:rPr>
        <w:t>Nel caso in cui la situazione sanitaria relativ</w:t>
      </w:r>
      <w:r>
        <w:rPr>
          <w:b/>
          <w:bCs/>
          <w:i/>
          <w:iCs/>
          <w:color w:val="000000"/>
          <w:sz w:val="20"/>
          <w:szCs w:val="20"/>
        </w:rPr>
        <w:t xml:space="preserve">a alla pandemia di Covid-19 non </w:t>
      </w:r>
      <w:r w:rsidRPr="00E955FE">
        <w:rPr>
          <w:b/>
          <w:bCs/>
          <w:i/>
          <w:iCs/>
          <w:color w:val="000000"/>
          <w:sz w:val="20"/>
          <w:szCs w:val="20"/>
        </w:rPr>
        <w:t>dovesse consentire la didattica in presenza, sarà garantita l’erogazione a distanza dell’insegnamento con modalità che verranno comunicate in tempo utile agli studenti</w:t>
      </w:r>
      <w:r w:rsidRPr="00E955FE">
        <w:rPr>
          <w:i/>
          <w:iCs/>
          <w:color w:val="000000"/>
          <w:sz w:val="20"/>
          <w:szCs w:val="20"/>
        </w:rPr>
        <w:t xml:space="preserve">.  </w:t>
      </w:r>
    </w:p>
    <w:p w:rsidR="005D47F6" w:rsidRDefault="005D47F6" w:rsidP="005D47F6">
      <w:pPr>
        <w:rPr>
          <w:szCs w:val="20"/>
        </w:rPr>
      </w:pPr>
    </w:p>
    <w:p w:rsidR="005D47F6" w:rsidRDefault="005D47F6" w:rsidP="005D47F6">
      <w:r>
        <w:rPr>
          <w:szCs w:val="20"/>
        </w:rPr>
        <w:t xml:space="preserve">     </w:t>
      </w:r>
      <w:r w:rsidRPr="00AD3F8C">
        <w:rPr>
          <w:highlight w:val="yellow"/>
        </w:rPr>
        <w:t>Per la Facoltà di Lettere e Filosofia</w:t>
      </w:r>
    </w:p>
    <w:p w:rsidR="005D47F6" w:rsidRDefault="005D47F6" w:rsidP="005D47F6"/>
    <w:p w:rsidR="005D47F6" w:rsidRPr="00AD3F8C" w:rsidRDefault="005D47F6" w:rsidP="005D47F6">
      <w:pPr>
        <w:rPr>
          <w:b/>
          <w:szCs w:val="20"/>
        </w:rPr>
      </w:pPr>
      <w:r w:rsidRPr="00AD3F8C">
        <w:rPr>
          <w:b/>
          <w:szCs w:val="20"/>
        </w:rPr>
        <w:t>COVID-19</w:t>
      </w:r>
    </w:p>
    <w:p w:rsidR="005D47F6" w:rsidRPr="00E955FE" w:rsidRDefault="005D47F6" w:rsidP="005D47F6">
      <w:pPr>
        <w:rPr>
          <w:szCs w:val="20"/>
        </w:rPr>
      </w:pPr>
      <w:r w:rsidRPr="00AD3F8C">
        <w:rPr>
          <w:b/>
          <w:szCs w:val="20"/>
        </w:rPr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  <w:r>
        <w:rPr>
          <w:szCs w:val="20"/>
        </w:rPr>
        <w:t>.</w:t>
      </w:r>
    </w:p>
    <w:p w:rsidR="005D47F6" w:rsidRPr="00F90307" w:rsidRDefault="005D47F6">
      <w:pPr>
        <w:pStyle w:val="Testo2"/>
        <w:ind w:firstLine="283"/>
        <w:rPr>
          <w:i/>
        </w:rPr>
      </w:pPr>
    </w:p>
    <w:sectPr w:rsidR="005D47F6" w:rsidRPr="00F903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33" w:rsidRDefault="00624733" w:rsidP="00CE4FED">
      <w:pPr>
        <w:spacing w:line="240" w:lineRule="auto"/>
      </w:pPr>
      <w:r>
        <w:separator/>
      </w:r>
    </w:p>
  </w:endnote>
  <w:endnote w:type="continuationSeparator" w:id="0">
    <w:p w:rsidR="00624733" w:rsidRDefault="00624733" w:rsidP="00CE4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33" w:rsidRDefault="00624733" w:rsidP="00CE4FED">
      <w:pPr>
        <w:spacing w:line="240" w:lineRule="auto"/>
      </w:pPr>
      <w:r>
        <w:separator/>
      </w:r>
    </w:p>
  </w:footnote>
  <w:footnote w:type="continuationSeparator" w:id="0">
    <w:p w:rsidR="00624733" w:rsidRDefault="00624733" w:rsidP="00CE4FED">
      <w:pPr>
        <w:spacing w:line="240" w:lineRule="auto"/>
      </w:pPr>
      <w:r>
        <w:continuationSeparator/>
      </w:r>
    </w:p>
  </w:footnote>
  <w:footnote w:id="1">
    <w:p w:rsidR="005F4456" w:rsidRPr="001D7759" w:rsidRDefault="005F4456" w:rsidP="005F445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5F4456" w:rsidRDefault="005F445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C0"/>
    <w:rsid w:val="00046D13"/>
    <w:rsid w:val="00187B99"/>
    <w:rsid w:val="002014DD"/>
    <w:rsid w:val="00231E47"/>
    <w:rsid w:val="00241387"/>
    <w:rsid w:val="002D5E17"/>
    <w:rsid w:val="002E0ADD"/>
    <w:rsid w:val="00305C40"/>
    <w:rsid w:val="003D4E9D"/>
    <w:rsid w:val="004D1217"/>
    <w:rsid w:val="004D6008"/>
    <w:rsid w:val="005D33D2"/>
    <w:rsid w:val="005D47F6"/>
    <w:rsid w:val="005F4456"/>
    <w:rsid w:val="00624733"/>
    <w:rsid w:val="00640794"/>
    <w:rsid w:val="006646C0"/>
    <w:rsid w:val="006F1772"/>
    <w:rsid w:val="00784CBA"/>
    <w:rsid w:val="00833238"/>
    <w:rsid w:val="008942E7"/>
    <w:rsid w:val="008A1204"/>
    <w:rsid w:val="00900CCA"/>
    <w:rsid w:val="00924B77"/>
    <w:rsid w:val="00940DA2"/>
    <w:rsid w:val="009411B1"/>
    <w:rsid w:val="009E055C"/>
    <w:rsid w:val="00A74F6F"/>
    <w:rsid w:val="00AD7557"/>
    <w:rsid w:val="00B50C5D"/>
    <w:rsid w:val="00B51253"/>
    <w:rsid w:val="00B525CC"/>
    <w:rsid w:val="00C55B76"/>
    <w:rsid w:val="00CE4FED"/>
    <w:rsid w:val="00D06537"/>
    <w:rsid w:val="00D22C72"/>
    <w:rsid w:val="00D404F2"/>
    <w:rsid w:val="00DD0B94"/>
    <w:rsid w:val="00E607E6"/>
    <w:rsid w:val="00EE33FE"/>
    <w:rsid w:val="00F90307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06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65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4FED"/>
    <w:rPr>
      <w:szCs w:val="24"/>
    </w:rPr>
  </w:style>
  <w:style w:type="paragraph" w:styleId="Pidipagina">
    <w:name w:val="footer"/>
    <w:basedOn w:val="Normale"/>
    <w:link w:val="Pidipagina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4FED"/>
    <w:rPr>
      <w:szCs w:val="24"/>
    </w:rPr>
  </w:style>
  <w:style w:type="paragraph" w:styleId="NormaleWeb">
    <w:name w:val="Normal (Web)"/>
    <w:basedOn w:val="Normale"/>
    <w:uiPriority w:val="99"/>
    <w:unhideWhenUsed/>
    <w:rsid w:val="005D47F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5F44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4456"/>
  </w:style>
  <w:style w:type="character" w:styleId="Rimandonotaapidipagina">
    <w:name w:val="footnote reference"/>
    <w:basedOn w:val="Carpredefinitoparagrafo"/>
    <w:rsid w:val="005F4456"/>
    <w:rPr>
      <w:vertAlign w:val="superscript"/>
    </w:rPr>
  </w:style>
  <w:style w:type="character" w:styleId="Collegamentoipertestuale">
    <w:name w:val="Hyperlink"/>
    <w:basedOn w:val="Carpredefinitoparagrafo"/>
    <w:rsid w:val="005F44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06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65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4FED"/>
    <w:rPr>
      <w:szCs w:val="24"/>
    </w:rPr>
  </w:style>
  <w:style w:type="paragraph" w:styleId="Pidipagina">
    <w:name w:val="footer"/>
    <w:basedOn w:val="Normale"/>
    <w:link w:val="Pidipagina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4FED"/>
    <w:rPr>
      <w:szCs w:val="24"/>
    </w:rPr>
  </w:style>
  <w:style w:type="paragraph" w:styleId="NormaleWeb">
    <w:name w:val="Normal (Web)"/>
    <w:basedOn w:val="Normale"/>
    <w:uiPriority w:val="99"/>
    <w:unhideWhenUsed/>
    <w:rsid w:val="005D47F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5F445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4456"/>
  </w:style>
  <w:style w:type="character" w:styleId="Rimandonotaapidipagina">
    <w:name w:val="footnote reference"/>
    <w:basedOn w:val="Carpredefinitoparagrafo"/>
    <w:rsid w:val="005F4456"/>
    <w:rPr>
      <w:vertAlign w:val="superscript"/>
    </w:rPr>
  </w:style>
  <w:style w:type="character" w:styleId="Collegamentoipertestuale">
    <w:name w:val="Hyperlink"/>
    <w:basedOn w:val="Carpredefinitoparagrafo"/>
    <w:rsid w:val="005F4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do-frigerio/filosofia-del-linguaggio-9788891641892-69187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4E65-C349-4315-BAB3-1317842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5</Pages>
  <Words>1129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2019-05-15T08:05:00Z</cp:lastPrinted>
  <dcterms:created xsi:type="dcterms:W3CDTF">2021-05-25T08:51:00Z</dcterms:created>
  <dcterms:modified xsi:type="dcterms:W3CDTF">2021-07-21T10:58:00Z</dcterms:modified>
</cp:coreProperties>
</file>