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C55252" w:rsidP="002D5E17">
      <w:pPr>
        <w:pStyle w:val="Titolo1"/>
      </w:pPr>
      <w:r w:rsidRPr="00C55252">
        <w:t>Linguistica pragmatica</w:t>
      </w:r>
    </w:p>
    <w:p w:rsidR="00C55252" w:rsidRDefault="00C55252" w:rsidP="00C55252">
      <w:pPr>
        <w:pStyle w:val="Titolo2"/>
      </w:pPr>
      <w:r>
        <w:t>Prof.</w:t>
      </w:r>
      <w:r w:rsidRPr="00C55252">
        <w:t xml:space="preserve"> Maria Cristina Gatti</w:t>
      </w:r>
    </w:p>
    <w:p w:rsidR="00C55252" w:rsidRPr="00C55252" w:rsidRDefault="00C55252" w:rsidP="00C5525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</w:rPr>
      </w:pPr>
      <w:r w:rsidRPr="00C55252">
        <w:rPr>
          <w:b/>
          <w:i/>
          <w:sz w:val="18"/>
          <w:szCs w:val="24"/>
        </w:rPr>
        <w:t>OBIETTIVO DEL CORSO E RISULTATI DI APPRENDIMENTO ATTESI</w:t>
      </w:r>
    </w:p>
    <w:p w:rsidR="00C55252" w:rsidRPr="00853BE5" w:rsidRDefault="00C55252" w:rsidP="00C55252">
      <w:pPr>
        <w:pStyle w:val="Corpotesto"/>
        <w:jc w:val="both"/>
        <w:rPr>
          <w:rFonts w:ascii="Times" w:hAnsi="Times"/>
          <w:i w:val="0"/>
        </w:rPr>
      </w:pPr>
      <w:r w:rsidRPr="00853BE5">
        <w:rPr>
          <w:rFonts w:ascii="Times" w:hAnsi="Times"/>
          <w:i w:val="0"/>
        </w:rPr>
        <w:t xml:space="preserve">Il corso si propone di presentare gli snodi centrali della linguistica pragmatica, ripercorrendo i principali apporti alla svolta pragmatica nella riflessione linguistica. A partire dal presupposto che il dire è un fare, si prenderanno in esame gli atti linguistici diretti e indiretti, con un approfondimento </w:t>
      </w:r>
      <w:r>
        <w:rPr>
          <w:rFonts w:ascii="Times" w:hAnsi="Times"/>
          <w:i w:val="0"/>
        </w:rPr>
        <w:t xml:space="preserve">delle dimensioni argomentative </w:t>
      </w:r>
      <w:r w:rsidRPr="00853BE5">
        <w:rPr>
          <w:rFonts w:ascii="Times" w:hAnsi="Times"/>
          <w:i w:val="0"/>
        </w:rPr>
        <w:t xml:space="preserve">dell’atto linguistico di scusa. Si </w:t>
      </w:r>
      <w:r>
        <w:rPr>
          <w:rFonts w:ascii="Times" w:hAnsi="Times"/>
          <w:i w:val="0"/>
        </w:rPr>
        <w:t>procederà inoltre ad analizzare</w:t>
      </w:r>
      <w:r w:rsidRPr="00853BE5">
        <w:rPr>
          <w:rFonts w:ascii="Times" w:hAnsi="Times"/>
          <w:i w:val="0"/>
        </w:rPr>
        <w:t xml:space="preserve"> </w:t>
      </w:r>
      <w:r>
        <w:rPr>
          <w:rFonts w:ascii="Times" w:hAnsi="Times"/>
          <w:i w:val="0"/>
        </w:rPr>
        <w:t xml:space="preserve">le </w:t>
      </w:r>
      <w:r w:rsidRPr="00853BE5">
        <w:rPr>
          <w:rFonts w:ascii="Times" w:hAnsi="Times"/>
          <w:i w:val="0"/>
        </w:rPr>
        <w:t xml:space="preserve">modulazioni delle forze illocutorie </w:t>
      </w:r>
      <w:r>
        <w:rPr>
          <w:rFonts w:ascii="Times" w:hAnsi="Times"/>
          <w:i w:val="0"/>
        </w:rPr>
        <w:t>attraverso processi di mitigazione o</w:t>
      </w:r>
      <w:r w:rsidRPr="00853BE5">
        <w:rPr>
          <w:rFonts w:ascii="Times" w:hAnsi="Times"/>
          <w:i w:val="0"/>
        </w:rPr>
        <w:t xml:space="preserve"> di rinforzo. Ci si soffermer</w:t>
      </w:r>
      <w:r>
        <w:rPr>
          <w:rFonts w:ascii="Times" w:hAnsi="Times"/>
          <w:i w:val="0"/>
        </w:rPr>
        <w:t>à poi</w:t>
      </w:r>
      <w:r w:rsidRPr="00853BE5">
        <w:rPr>
          <w:rFonts w:ascii="Times" w:hAnsi="Times"/>
          <w:i w:val="0"/>
        </w:rPr>
        <w:t xml:space="preserve"> sul rapporto fra detto e non detto</w:t>
      </w:r>
      <w:r>
        <w:rPr>
          <w:rFonts w:ascii="Times" w:hAnsi="Times"/>
          <w:i w:val="0"/>
        </w:rPr>
        <w:t xml:space="preserve"> </w:t>
      </w:r>
      <w:proofErr w:type="gramStart"/>
      <w:r>
        <w:rPr>
          <w:rFonts w:ascii="Times" w:hAnsi="Times"/>
          <w:i w:val="0"/>
        </w:rPr>
        <w:t>e</w:t>
      </w:r>
      <w:proofErr w:type="gramEnd"/>
      <w:r>
        <w:rPr>
          <w:rFonts w:ascii="Times" w:hAnsi="Times"/>
          <w:i w:val="0"/>
        </w:rPr>
        <w:t xml:space="preserve"> sul </w:t>
      </w:r>
      <w:r w:rsidRPr="00853BE5">
        <w:rPr>
          <w:rFonts w:ascii="Times" w:hAnsi="Times"/>
          <w:i w:val="0"/>
        </w:rPr>
        <w:t>ruolo degli impliciti discorsivi nell’interazione comunicativa</w:t>
      </w:r>
      <w:r w:rsidRPr="00853BE5">
        <w:rPr>
          <w:rFonts w:ascii="Times" w:hAnsi="Times"/>
        </w:rPr>
        <w:t xml:space="preserve">. </w:t>
      </w:r>
      <w:r w:rsidRPr="00853BE5">
        <w:rPr>
          <w:rFonts w:ascii="Times" w:hAnsi="Times"/>
          <w:i w:val="0"/>
        </w:rPr>
        <w:t xml:space="preserve">Lo sguardo </w:t>
      </w:r>
      <w:r>
        <w:rPr>
          <w:rFonts w:ascii="Times" w:hAnsi="Times"/>
          <w:i w:val="0"/>
        </w:rPr>
        <w:t>pragmatico verrà infine</w:t>
      </w:r>
      <w:r w:rsidRPr="00853BE5">
        <w:rPr>
          <w:rFonts w:ascii="Times" w:hAnsi="Times"/>
          <w:i w:val="0"/>
        </w:rPr>
        <w:t xml:space="preserve"> </w:t>
      </w:r>
      <w:r>
        <w:rPr>
          <w:rFonts w:ascii="Times" w:hAnsi="Times"/>
          <w:i w:val="0"/>
        </w:rPr>
        <w:t xml:space="preserve">esteso al </w:t>
      </w:r>
      <w:r w:rsidRPr="00853BE5">
        <w:rPr>
          <w:rFonts w:ascii="Times" w:hAnsi="Times"/>
          <w:i w:val="0"/>
        </w:rPr>
        <w:t>discorso</w:t>
      </w:r>
      <w:r>
        <w:rPr>
          <w:rFonts w:ascii="Times" w:hAnsi="Times"/>
          <w:i w:val="0"/>
        </w:rPr>
        <w:t xml:space="preserve"> con una focalizzazione sui </w:t>
      </w:r>
      <w:r w:rsidRPr="003B029F">
        <w:rPr>
          <w:rFonts w:ascii="Times" w:hAnsi="Times"/>
          <w:i w:val="0"/>
        </w:rPr>
        <w:t>connettivi</w:t>
      </w:r>
      <w:r>
        <w:rPr>
          <w:rFonts w:ascii="Times" w:hAnsi="Times"/>
          <w:i w:val="0"/>
        </w:rPr>
        <w:t>/</w:t>
      </w:r>
      <w:r w:rsidRPr="003B029F">
        <w:rPr>
          <w:rFonts w:ascii="Times" w:hAnsi="Times"/>
          <w:i w:val="0"/>
        </w:rPr>
        <w:t xml:space="preserve">connettori pragmatici che ne costituiscono il “filo”. </w:t>
      </w:r>
      <w:r>
        <w:rPr>
          <w:rFonts w:ascii="Times" w:hAnsi="Times"/>
          <w:i w:val="0"/>
        </w:rPr>
        <w:t>Si individueranno</w:t>
      </w:r>
      <w:r w:rsidRPr="003B029F">
        <w:rPr>
          <w:rFonts w:ascii="Times" w:hAnsi="Times"/>
          <w:i w:val="0"/>
        </w:rPr>
        <w:t xml:space="preserve"> infine le dimensioni interculturali della pragmatica, evidenziando gli influssi</w:t>
      </w:r>
      <w:r w:rsidRPr="00853BE5">
        <w:rPr>
          <w:rFonts w:ascii="Times" w:hAnsi="Times"/>
          <w:i w:val="0"/>
        </w:rPr>
        <w:t xml:space="preserve"> del contesto culturale </w:t>
      </w:r>
      <w:r>
        <w:rPr>
          <w:rFonts w:ascii="Times" w:hAnsi="Times"/>
          <w:i w:val="0"/>
        </w:rPr>
        <w:t>sulle funzioni pragmatiche del discorso.</w:t>
      </w:r>
    </w:p>
    <w:p w:rsidR="00C55252" w:rsidRPr="00C55252" w:rsidRDefault="00C55252" w:rsidP="00C55252">
      <w:pPr>
        <w:spacing w:before="120"/>
        <w:jc w:val="both"/>
        <w:rPr>
          <w:rFonts w:ascii="Times" w:hAnsi="Times"/>
          <w:i/>
        </w:rPr>
      </w:pPr>
      <w:r w:rsidRPr="00C55252">
        <w:rPr>
          <w:rFonts w:ascii="Times" w:hAnsi="Times"/>
          <w:i/>
        </w:rPr>
        <w:t>Al termine del corso lo studente saprà:</w:t>
      </w:r>
    </w:p>
    <w:p w:rsidR="00C55252" w:rsidRDefault="00C55252" w:rsidP="00C55252">
      <w:pPr>
        <w:jc w:val="both"/>
        <w:rPr>
          <w:rFonts w:ascii="Times" w:hAnsi="Times"/>
        </w:rPr>
      </w:pPr>
      <w:r>
        <w:rPr>
          <w:rFonts w:ascii="Times" w:hAnsi="Times"/>
        </w:rPr>
        <w:t>-</w:t>
      </w:r>
      <w:r w:rsidRPr="00853BE5">
        <w:rPr>
          <w:rFonts w:ascii="Times" w:hAnsi="Times"/>
          <w:i/>
        </w:rPr>
        <w:t xml:space="preserve"> </w:t>
      </w:r>
      <w:r>
        <w:rPr>
          <w:rFonts w:ascii="Times" w:hAnsi="Times"/>
        </w:rPr>
        <w:t>orientarsi tra i principali modelli</w:t>
      </w:r>
      <w:r w:rsidRPr="00853BE5">
        <w:rPr>
          <w:rFonts w:ascii="Times" w:hAnsi="Times"/>
        </w:rPr>
        <w:t xml:space="preserve"> teorici della disciplina</w:t>
      </w:r>
      <w:r>
        <w:rPr>
          <w:rFonts w:ascii="Times" w:hAnsi="Times"/>
        </w:rPr>
        <w:t>;</w:t>
      </w:r>
    </w:p>
    <w:p w:rsidR="00C55252" w:rsidRPr="00853BE5" w:rsidRDefault="00C55252" w:rsidP="00C55252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- utilizzare la strumentazione teorica nella analisi dal punto di vista </w:t>
      </w:r>
      <w:r w:rsidRPr="00853BE5">
        <w:rPr>
          <w:rFonts w:ascii="Times" w:hAnsi="Times"/>
        </w:rPr>
        <w:t xml:space="preserve">pragmatico </w:t>
      </w:r>
      <w:r>
        <w:rPr>
          <w:rFonts w:ascii="Times" w:hAnsi="Times"/>
        </w:rPr>
        <w:t>di dati empirici tratti da situazioni comunicative diversificate.</w:t>
      </w:r>
    </w:p>
    <w:p w:rsidR="00C55252" w:rsidRPr="00C55252" w:rsidRDefault="00C55252" w:rsidP="00C55252">
      <w:pPr>
        <w:spacing w:before="120"/>
        <w:jc w:val="both"/>
        <w:rPr>
          <w:rFonts w:ascii="Times" w:hAnsi="Times"/>
          <w:i/>
        </w:rPr>
      </w:pPr>
      <w:r w:rsidRPr="00C55252">
        <w:rPr>
          <w:rFonts w:ascii="Times" w:hAnsi="Times"/>
          <w:i/>
        </w:rPr>
        <w:t>Al termine dell’insegnamento lo studente sarà in grado di:</w:t>
      </w:r>
    </w:p>
    <w:p w:rsidR="00C55252" w:rsidRDefault="00C55252" w:rsidP="00C55252">
      <w:pPr>
        <w:jc w:val="both"/>
        <w:rPr>
          <w:rFonts w:ascii="Times" w:hAnsi="Times"/>
        </w:rPr>
      </w:pPr>
      <w:r>
        <w:rPr>
          <w:rFonts w:ascii="Times" w:hAnsi="Times"/>
        </w:rPr>
        <w:t>- applicare le conoscenze acquisite alla individuazione degli</w:t>
      </w:r>
      <w:r w:rsidRPr="00853BE5">
        <w:rPr>
          <w:rFonts w:ascii="Times" w:hAnsi="Times"/>
        </w:rPr>
        <w:t xml:space="preserve"> </w:t>
      </w:r>
      <w:r>
        <w:rPr>
          <w:rFonts w:ascii="Times" w:hAnsi="Times"/>
        </w:rPr>
        <w:t>atti l</w:t>
      </w:r>
      <w:r w:rsidRPr="00853BE5">
        <w:rPr>
          <w:rFonts w:ascii="Times" w:hAnsi="Times"/>
        </w:rPr>
        <w:t>inguistici</w:t>
      </w:r>
      <w:r>
        <w:rPr>
          <w:rFonts w:ascii="Times" w:hAnsi="Times"/>
        </w:rPr>
        <w:t xml:space="preserve"> diretti e indiretti;</w:t>
      </w:r>
    </w:p>
    <w:p w:rsidR="00C55252" w:rsidRDefault="00C55252" w:rsidP="00C55252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 w:rsidRPr="00853BE5">
        <w:rPr>
          <w:rFonts w:ascii="Times" w:hAnsi="Times"/>
        </w:rPr>
        <w:t xml:space="preserve">di </w:t>
      </w:r>
      <w:r>
        <w:rPr>
          <w:rFonts w:ascii="Times" w:hAnsi="Times"/>
        </w:rPr>
        <w:t>descrivere i processi di modulazione</w:t>
      </w:r>
      <w:r w:rsidRPr="00853BE5">
        <w:rPr>
          <w:rFonts w:ascii="Times" w:hAnsi="Times"/>
        </w:rPr>
        <w:t xml:space="preserve"> </w:t>
      </w:r>
      <w:r>
        <w:rPr>
          <w:rFonts w:ascii="Times" w:hAnsi="Times"/>
        </w:rPr>
        <w:t>delle</w:t>
      </w:r>
      <w:r w:rsidRPr="00853BE5">
        <w:rPr>
          <w:rFonts w:ascii="Times" w:hAnsi="Times"/>
        </w:rPr>
        <w:t xml:space="preserve"> forze illocutorie</w:t>
      </w:r>
      <w:r>
        <w:rPr>
          <w:rFonts w:ascii="Times" w:hAnsi="Times"/>
        </w:rPr>
        <w:t>;</w:t>
      </w:r>
    </w:p>
    <w:p w:rsidR="00C55252" w:rsidRDefault="00C55252" w:rsidP="00C55252">
      <w:pPr>
        <w:jc w:val="both"/>
        <w:rPr>
          <w:rFonts w:ascii="Times" w:hAnsi="Times"/>
        </w:rPr>
      </w:pPr>
      <w:r>
        <w:rPr>
          <w:rFonts w:ascii="Times" w:hAnsi="Times"/>
        </w:rPr>
        <w:t>-</w:t>
      </w:r>
      <w:r w:rsidRPr="00853BE5">
        <w:rPr>
          <w:rFonts w:ascii="Times" w:hAnsi="Times"/>
        </w:rPr>
        <w:t xml:space="preserve"> di rico</w:t>
      </w:r>
      <w:r>
        <w:rPr>
          <w:rFonts w:ascii="Times" w:hAnsi="Times"/>
        </w:rPr>
        <w:t>noscere</w:t>
      </w:r>
      <w:r w:rsidRPr="00853BE5">
        <w:rPr>
          <w:rFonts w:ascii="Times" w:hAnsi="Times"/>
        </w:rPr>
        <w:t xml:space="preserve"> gli impliciti discorsivi </w:t>
      </w:r>
      <w:r>
        <w:rPr>
          <w:rFonts w:ascii="Times" w:hAnsi="Times"/>
        </w:rPr>
        <w:t>e le dinamiche di</w:t>
      </w:r>
      <w:r w:rsidRPr="00853BE5">
        <w:rPr>
          <w:rFonts w:ascii="Times" w:hAnsi="Times"/>
        </w:rPr>
        <w:t xml:space="preserve"> “accomodamento” ai presupposti</w:t>
      </w:r>
      <w:r>
        <w:rPr>
          <w:rFonts w:ascii="Times" w:hAnsi="Times"/>
        </w:rPr>
        <w:t>;</w:t>
      </w:r>
    </w:p>
    <w:p w:rsidR="00C55252" w:rsidRPr="0005309D" w:rsidRDefault="00C55252" w:rsidP="00C55252">
      <w:pPr>
        <w:jc w:val="both"/>
        <w:rPr>
          <w:rFonts w:ascii="Times" w:hAnsi="Times"/>
        </w:rPr>
      </w:pPr>
      <w:r>
        <w:rPr>
          <w:rFonts w:ascii="Times" w:hAnsi="Times"/>
        </w:rPr>
        <w:t>-</w:t>
      </w:r>
      <w:r w:rsidRPr="00853BE5">
        <w:rPr>
          <w:rFonts w:ascii="Times" w:hAnsi="Times"/>
        </w:rPr>
        <w:t xml:space="preserve"> di </w:t>
      </w:r>
      <w:r>
        <w:rPr>
          <w:rFonts w:ascii="Times" w:hAnsi="Times"/>
        </w:rPr>
        <w:t>ricostruire inferenzialmente</w:t>
      </w:r>
      <w:r w:rsidRPr="00853BE5">
        <w:rPr>
          <w:rFonts w:ascii="Times" w:hAnsi="Times"/>
        </w:rPr>
        <w:t xml:space="preserve"> i connettivi discorsivi non manifestati da connettori pragmatici.</w:t>
      </w:r>
    </w:p>
    <w:p w:rsidR="00C55252" w:rsidRPr="00C55252" w:rsidRDefault="00C55252" w:rsidP="00C5525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</w:rPr>
      </w:pPr>
      <w:r w:rsidRPr="00C55252">
        <w:rPr>
          <w:b/>
          <w:i/>
          <w:sz w:val="18"/>
          <w:szCs w:val="24"/>
        </w:rPr>
        <w:t>PROGRAMMA DEL CORSO</w:t>
      </w:r>
    </w:p>
    <w:p w:rsidR="00C55252" w:rsidRPr="006958CE" w:rsidRDefault="00C55252" w:rsidP="00C55252">
      <w:pPr>
        <w:pStyle w:val="Corpotesto"/>
        <w:jc w:val="both"/>
        <w:rPr>
          <w:rFonts w:ascii="Times" w:hAnsi="Times"/>
          <w:i w:val="0"/>
        </w:rPr>
      </w:pPr>
      <w:r w:rsidRPr="006958CE">
        <w:rPr>
          <w:rFonts w:ascii="Times" w:hAnsi="Times"/>
          <w:i w:val="0"/>
        </w:rPr>
        <w:t>Il dire come fare: la svolta pragmatica in linguistica.</w:t>
      </w:r>
    </w:p>
    <w:p w:rsidR="00C55252" w:rsidRPr="006958CE" w:rsidRDefault="00C55252" w:rsidP="00C55252">
      <w:pPr>
        <w:pStyle w:val="Corpotesto"/>
        <w:jc w:val="both"/>
        <w:rPr>
          <w:rFonts w:ascii="Times" w:hAnsi="Times"/>
          <w:i w:val="0"/>
        </w:rPr>
      </w:pPr>
      <w:r w:rsidRPr="006958CE">
        <w:rPr>
          <w:rFonts w:ascii="Times" w:hAnsi="Times"/>
          <w:i w:val="0"/>
        </w:rPr>
        <w:t>Dall’azione all’interazione comunicativa.</w:t>
      </w:r>
    </w:p>
    <w:p w:rsidR="00C55252" w:rsidRPr="00DD1008" w:rsidRDefault="00C55252" w:rsidP="00C55252">
      <w:pPr>
        <w:pStyle w:val="Corpotesto"/>
        <w:jc w:val="both"/>
        <w:rPr>
          <w:rFonts w:ascii="Times" w:hAnsi="Times"/>
          <w:i w:val="0"/>
        </w:rPr>
      </w:pPr>
      <w:proofErr w:type="spellStart"/>
      <w:r w:rsidRPr="00DD1008">
        <w:rPr>
          <w:rFonts w:ascii="Times" w:hAnsi="Times"/>
          <w:i w:val="0"/>
        </w:rPr>
        <w:t>Searle</w:t>
      </w:r>
      <w:proofErr w:type="spellEnd"/>
      <w:r w:rsidRPr="00DD1008">
        <w:rPr>
          <w:rFonts w:ascii="Times" w:hAnsi="Times"/>
          <w:i w:val="0"/>
        </w:rPr>
        <w:t xml:space="preserve"> e la Speech-</w:t>
      </w:r>
      <w:proofErr w:type="spellStart"/>
      <w:r w:rsidRPr="00DD1008">
        <w:rPr>
          <w:rFonts w:ascii="Times" w:hAnsi="Times"/>
          <w:i w:val="0"/>
        </w:rPr>
        <w:t>act</w:t>
      </w:r>
      <w:proofErr w:type="spellEnd"/>
      <w:r w:rsidRPr="00DD1008">
        <w:rPr>
          <w:rFonts w:ascii="Times" w:hAnsi="Times"/>
          <w:i w:val="0"/>
        </w:rPr>
        <w:t xml:space="preserve"> </w:t>
      </w:r>
      <w:proofErr w:type="spellStart"/>
      <w:r w:rsidRPr="00DD1008">
        <w:rPr>
          <w:rFonts w:ascii="Times" w:hAnsi="Times"/>
          <w:i w:val="0"/>
        </w:rPr>
        <w:t>Theory</w:t>
      </w:r>
      <w:proofErr w:type="spellEnd"/>
      <w:r w:rsidRPr="00DD1008">
        <w:rPr>
          <w:rFonts w:ascii="Times" w:hAnsi="Times"/>
          <w:i w:val="0"/>
        </w:rPr>
        <w:t>.</w:t>
      </w:r>
    </w:p>
    <w:p w:rsidR="00C55252" w:rsidRPr="006958CE" w:rsidRDefault="00C55252" w:rsidP="00C55252">
      <w:pPr>
        <w:pStyle w:val="Corpotesto"/>
        <w:jc w:val="both"/>
        <w:rPr>
          <w:rFonts w:ascii="Times" w:hAnsi="Times"/>
          <w:i w:val="0"/>
        </w:rPr>
      </w:pPr>
      <w:r w:rsidRPr="006958CE">
        <w:rPr>
          <w:rFonts w:ascii="Times" w:hAnsi="Times"/>
          <w:i w:val="0"/>
        </w:rPr>
        <w:t>Atti linguistici diretti e indiretti; processi di modulazione delle forze illocutorie.</w:t>
      </w:r>
    </w:p>
    <w:p w:rsidR="00C55252" w:rsidRPr="006958CE" w:rsidRDefault="00C55252" w:rsidP="00C55252">
      <w:pPr>
        <w:pStyle w:val="Corpotesto"/>
        <w:jc w:val="both"/>
        <w:rPr>
          <w:rFonts w:ascii="Times" w:hAnsi="Times"/>
          <w:i w:val="0"/>
        </w:rPr>
      </w:pPr>
      <w:r w:rsidRPr="006958CE">
        <w:rPr>
          <w:rFonts w:ascii="Times" w:hAnsi="Times"/>
          <w:i w:val="0"/>
        </w:rPr>
        <w:t>L’atto linguistico di scusa in prospettiva pragmatico-argomentativa.</w:t>
      </w:r>
    </w:p>
    <w:p w:rsidR="00C55252" w:rsidRPr="006958CE" w:rsidRDefault="00C55252" w:rsidP="00C55252">
      <w:pPr>
        <w:pStyle w:val="Corpotesto"/>
        <w:jc w:val="both"/>
        <w:rPr>
          <w:rFonts w:ascii="Times" w:hAnsi="Times"/>
          <w:i w:val="0"/>
        </w:rPr>
      </w:pPr>
      <w:r w:rsidRPr="006958CE">
        <w:rPr>
          <w:rFonts w:ascii="Times" w:hAnsi="Times"/>
          <w:i w:val="0"/>
        </w:rPr>
        <w:t xml:space="preserve">Detto e non detto: gli impliciti discorsivi e la dinamica della </w:t>
      </w:r>
      <w:proofErr w:type="spellStart"/>
      <w:r w:rsidRPr="006958CE">
        <w:rPr>
          <w:rFonts w:ascii="Times" w:hAnsi="Times"/>
        </w:rPr>
        <w:t>presuppositional</w:t>
      </w:r>
      <w:proofErr w:type="spellEnd"/>
      <w:r w:rsidRPr="006958CE">
        <w:rPr>
          <w:rFonts w:ascii="Times" w:hAnsi="Times"/>
        </w:rPr>
        <w:t xml:space="preserve"> </w:t>
      </w:r>
      <w:proofErr w:type="spellStart"/>
      <w:r w:rsidRPr="006958CE">
        <w:rPr>
          <w:rFonts w:ascii="Times" w:hAnsi="Times"/>
        </w:rPr>
        <w:t>accomodation</w:t>
      </w:r>
      <w:proofErr w:type="spellEnd"/>
      <w:r w:rsidRPr="006958CE">
        <w:rPr>
          <w:rFonts w:ascii="Times" w:hAnsi="Times"/>
          <w:i w:val="0"/>
        </w:rPr>
        <w:t>.</w:t>
      </w:r>
    </w:p>
    <w:p w:rsidR="00C55252" w:rsidRPr="006958CE" w:rsidRDefault="00C55252" w:rsidP="00C55252">
      <w:pPr>
        <w:pStyle w:val="Corpotesto"/>
        <w:jc w:val="both"/>
        <w:rPr>
          <w:rFonts w:ascii="Times" w:hAnsi="Times"/>
          <w:i w:val="0"/>
        </w:rPr>
      </w:pPr>
      <w:r w:rsidRPr="006958CE">
        <w:rPr>
          <w:rFonts w:ascii="Times" w:hAnsi="Times"/>
          <w:i w:val="0"/>
        </w:rPr>
        <w:t>Dai connettivi ai connettori pragmatici: a proposito di “filo” del discorso.</w:t>
      </w:r>
    </w:p>
    <w:p w:rsidR="00C55252" w:rsidRPr="006958CE" w:rsidRDefault="00C55252" w:rsidP="00C55252">
      <w:pPr>
        <w:pStyle w:val="Corpotesto"/>
        <w:jc w:val="both"/>
        <w:rPr>
          <w:rFonts w:ascii="Times" w:hAnsi="Times"/>
          <w:i w:val="0"/>
        </w:rPr>
      </w:pPr>
      <w:r w:rsidRPr="006958CE">
        <w:rPr>
          <w:rFonts w:ascii="Times" w:hAnsi="Times"/>
          <w:i w:val="0"/>
        </w:rPr>
        <w:t xml:space="preserve">La pragmatica in prospettiva </w:t>
      </w:r>
      <w:proofErr w:type="spellStart"/>
      <w:r w:rsidRPr="006958CE">
        <w:rPr>
          <w:rFonts w:ascii="Times" w:hAnsi="Times"/>
        </w:rPr>
        <w:t>crosscultural</w:t>
      </w:r>
      <w:proofErr w:type="spellEnd"/>
      <w:r w:rsidRPr="006958CE">
        <w:rPr>
          <w:rFonts w:ascii="Times" w:hAnsi="Times"/>
          <w:i w:val="0"/>
        </w:rPr>
        <w:t>.</w:t>
      </w:r>
    </w:p>
    <w:p w:rsidR="00C55252" w:rsidRPr="00C55252" w:rsidRDefault="00C55252" w:rsidP="00C5525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</w:rPr>
      </w:pPr>
      <w:r w:rsidRPr="00C55252">
        <w:rPr>
          <w:b/>
          <w:i/>
          <w:sz w:val="18"/>
          <w:szCs w:val="24"/>
        </w:rPr>
        <w:lastRenderedPageBreak/>
        <w:t>BIBLIOGRAFIA</w:t>
      </w:r>
    </w:p>
    <w:p w:rsidR="00C55252" w:rsidRPr="006958CE" w:rsidRDefault="00C55252" w:rsidP="00C55252">
      <w:pPr>
        <w:pStyle w:val="Corpotesto"/>
        <w:jc w:val="both"/>
        <w:rPr>
          <w:rFonts w:ascii="Times" w:hAnsi="Times"/>
          <w:i w:val="0"/>
          <w:sz w:val="18"/>
          <w:szCs w:val="18"/>
          <w:lang w:val="en-US"/>
        </w:rPr>
      </w:pPr>
      <w:r w:rsidRPr="006958CE">
        <w:rPr>
          <w:rFonts w:ascii="Times" w:hAnsi="Times"/>
          <w:i w:val="0"/>
          <w:sz w:val="18"/>
          <w:szCs w:val="18"/>
          <w:lang w:val="en-US"/>
        </w:rPr>
        <w:t xml:space="preserve">M. C. Gatti, A. </w:t>
      </w:r>
      <w:proofErr w:type="spellStart"/>
      <w:r w:rsidRPr="006958CE">
        <w:rPr>
          <w:rFonts w:ascii="Times" w:hAnsi="Times"/>
          <w:i w:val="0"/>
          <w:sz w:val="18"/>
          <w:szCs w:val="18"/>
          <w:lang w:val="en-US"/>
        </w:rPr>
        <w:t>Rocci</w:t>
      </w:r>
      <w:proofErr w:type="spellEnd"/>
      <w:r w:rsidRPr="006958CE">
        <w:rPr>
          <w:rFonts w:ascii="Times" w:hAnsi="Times"/>
          <w:i w:val="0"/>
          <w:sz w:val="18"/>
          <w:szCs w:val="18"/>
          <w:lang w:val="en-US"/>
        </w:rPr>
        <w:t xml:space="preserve">, </w:t>
      </w:r>
      <w:r w:rsidRPr="006958CE">
        <w:rPr>
          <w:rFonts w:ascii="Times" w:hAnsi="Times"/>
          <w:sz w:val="18"/>
          <w:szCs w:val="18"/>
          <w:lang w:val="en-US"/>
        </w:rPr>
        <w:t>Arguments for forgiveness. A pragmatic-argumentative note on apologies</w:t>
      </w:r>
      <w:r w:rsidRPr="006958CE">
        <w:rPr>
          <w:rFonts w:ascii="Times" w:hAnsi="Times"/>
          <w:i w:val="0"/>
          <w:sz w:val="18"/>
          <w:szCs w:val="18"/>
          <w:lang w:val="en-US"/>
        </w:rPr>
        <w:t xml:space="preserve">, in G. Gobber &amp; A. </w:t>
      </w:r>
      <w:proofErr w:type="spellStart"/>
      <w:r w:rsidRPr="006958CE">
        <w:rPr>
          <w:rFonts w:ascii="Times" w:hAnsi="Times"/>
          <w:i w:val="0"/>
          <w:sz w:val="18"/>
          <w:szCs w:val="18"/>
          <w:lang w:val="en-US"/>
        </w:rPr>
        <w:t>Rocci</w:t>
      </w:r>
      <w:proofErr w:type="spellEnd"/>
      <w:r w:rsidRPr="006958CE">
        <w:rPr>
          <w:rFonts w:ascii="Times" w:hAnsi="Times"/>
          <w:i w:val="0"/>
          <w:sz w:val="18"/>
          <w:szCs w:val="18"/>
          <w:lang w:val="en-US"/>
        </w:rPr>
        <w:t xml:space="preserve"> (eds.), </w:t>
      </w:r>
      <w:r w:rsidRPr="006958CE">
        <w:rPr>
          <w:rFonts w:ascii="Times" w:hAnsi="Times"/>
          <w:sz w:val="18"/>
          <w:szCs w:val="18"/>
          <w:lang w:val="en-US"/>
        </w:rPr>
        <w:t xml:space="preserve">Language, reason and education. Studies in honor of Eddo </w:t>
      </w:r>
      <w:proofErr w:type="spellStart"/>
      <w:r w:rsidRPr="006958CE">
        <w:rPr>
          <w:rFonts w:ascii="Times" w:hAnsi="Times"/>
          <w:sz w:val="18"/>
          <w:szCs w:val="18"/>
          <w:lang w:val="en-US"/>
        </w:rPr>
        <w:t>Rigotti</w:t>
      </w:r>
      <w:proofErr w:type="spellEnd"/>
      <w:r w:rsidRPr="006958CE">
        <w:rPr>
          <w:rFonts w:ascii="Times" w:hAnsi="Times"/>
          <w:sz w:val="18"/>
          <w:szCs w:val="18"/>
          <w:lang w:val="en-US"/>
        </w:rPr>
        <w:t xml:space="preserve">, </w:t>
      </w:r>
      <w:r w:rsidRPr="006958CE">
        <w:rPr>
          <w:rFonts w:ascii="Times" w:hAnsi="Times"/>
          <w:i w:val="0"/>
          <w:sz w:val="18"/>
          <w:szCs w:val="18"/>
          <w:lang w:val="en-US"/>
        </w:rPr>
        <w:t>Peter Lang, Berne 2014, pp. 123-148.</w:t>
      </w:r>
    </w:p>
    <w:p w:rsidR="00C55252" w:rsidRDefault="00C55252" w:rsidP="00C55252">
      <w:pPr>
        <w:pStyle w:val="Corpotesto"/>
        <w:jc w:val="both"/>
        <w:rPr>
          <w:rFonts w:ascii="Times" w:hAnsi="Times"/>
          <w:i w:val="0"/>
          <w:sz w:val="18"/>
          <w:szCs w:val="18"/>
        </w:rPr>
      </w:pPr>
      <w:r w:rsidRPr="006958CE">
        <w:rPr>
          <w:rFonts w:ascii="Times" w:hAnsi="Times"/>
          <w:i w:val="0"/>
          <w:sz w:val="18"/>
          <w:szCs w:val="18"/>
        </w:rPr>
        <w:t xml:space="preserve">M. C. Gatti, </w:t>
      </w:r>
      <w:r w:rsidRPr="006958CE">
        <w:rPr>
          <w:rFonts w:ascii="Times" w:hAnsi="Times"/>
          <w:sz w:val="18"/>
          <w:szCs w:val="18"/>
        </w:rPr>
        <w:t>L’atto linguistico di scusa in una prospettiva di congruità del discorso. Come si argomentano le scuse</w:t>
      </w:r>
      <w:r w:rsidRPr="006958CE">
        <w:rPr>
          <w:rFonts w:ascii="Times" w:hAnsi="Times"/>
          <w:i w:val="0"/>
          <w:sz w:val="18"/>
          <w:szCs w:val="18"/>
        </w:rPr>
        <w:t xml:space="preserve">, in M. C. Gatti, </w:t>
      </w:r>
      <w:r w:rsidRPr="006958CE">
        <w:rPr>
          <w:rFonts w:ascii="Times" w:hAnsi="Times"/>
          <w:sz w:val="18"/>
          <w:szCs w:val="18"/>
        </w:rPr>
        <w:t>Dai connettivi ai connettori. A proposito di “filo del discorso”</w:t>
      </w:r>
      <w:r w:rsidRPr="006958CE">
        <w:rPr>
          <w:rFonts w:ascii="Times" w:hAnsi="Times"/>
          <w:i w:val="0"/>
          <w:sz w:val="18"/>
          <w:szCs w:val="18"/>
        </w:rPr>
        <w:t xml:space="preserve">, </w:t>
      </w:r>
      <w:proofErr w:type="spellStart"/>
      <w:r w:rsidRPr="006958CE">
        <w:rPr>
          <w:rFonts w:ascii="Times" w:hAnsi="Times"/>
          <w:i w:val="0"/>
          <w:sz w:val="18"/>
          <w:szCs w:val="18"/>
        </w:rPr>
        <w:t>EduCatt</w:t>
      </w:r>
      <w:proofErr w:type="spellEnd"/>
      <w:r w:rsidRPr="006958CE">
        <w:rPr>
          <w:rFonts w:ascii="Times" w:hAnsi="Times"/>
          <w:i w:val="0"/>
          <w:sz w:val="18"/>
          <w:szCs w:val="18"/>
        </w:rPr>
        <w:t>, Milano 2018, pp. 65-77 (Capitolo quarto).</w:t>
      </w:r>
    </w:p>
    <w:p w:rsidR="00C55252" w:rsidRPr="006958CE" w:rsidRDefault="00C55252" w:rsidP="00C55252">
      <w:pPr>
        <w:pStyle w:val="Corpotesto"/>
        <w:jc w:val="both"/>
        <w:rPr>
          <w:rFonts w:ascii="Times" w:hAnsi="Times"/>
          <w:i w:val="0"/>
          <w:sz w:val="18"/>
          <w:szCs w:val="18"/>
        </w:rPr>
      </w:pPr>
      <w:r w:rsidRPr="006958CE">
        <w:rPr>
          <w:rFonts w:ascii="Times" w:hAnsi="Times"/>
          <w:i w:val="0"/>
          <w:sz w:val="18"/>
          <w:szCs w:val="18"/>
        </w:rPr>
        <w:t xml:space="preserve">M. C. Gatti, </w:t>
      </w:r>
      <w:r w:rsidRPr="006958CE">
        <w:rPr>
          <w:rFonts w:ascii="Times" w:hAnsi="Times"/>
          <w:sz w:val="18"/>
          <w:szCs w:val="18"/>
        </w:rPr>
        <w:t>Dai connettivi ai connettori. A proposito di “filo del discorso”</w:t>
      </w:r>
      <w:r w:rsidRPr="006958CE">
        <w:rPr>
          <w:rFonts w:ascii="Times" w:hAnsi="Times"/>
          <w:i w:val="0"/>
          <w:sz w:val="18"/>
          <w:szCs w:val="18"/>
        </w:rPr>
        <w:t xml:space="preserve">, </w:t>
      </w:r>
      <w:proofErr w:type="spellStart"/>
      <w:r w:rsidRPr="006958CE">
        <w:rPr>
          <w:rFonts w:ascii="Times" w:hAnsi="Times"/>
          <w:i w:val="0"/>
          <w:sz w:val="18"/>
          <w:szCs w:val="18"/>
        </w:rPr>
        <w:t>EduCatt</w:t>
      </w:r>
      <w:proofErr w:type="spellEnd"/>
      <w:r w:rsidRPr="006958CE">
        <w:rPr>
          <w:rFonts w:ascii="Times" w:hAnsi="Times"/>
          <w:i w:val="0"/>
          <w:sz w:val="18"/>
          <w:szCs w:val="18"/>
        </w:rPr>
        <w:t>, Milano 2018</w:t>
      </w:r>
      <w:r>
        <w:rPr>
          <w:rFonts w:ascii="Times" w:hAnsi="Times"/>
          <w:i w:val="0"/>
          <w:sz w:val="18"/>
          <w:szCs w:val="18"/>
        </w:rPr>
        <w:t>.</w:t>
      </w:r>
    </w:p>
    <w:p w:rsidR="00C55252" w:rsidRPr="006958CE" w:rsidRDefault="00C55252" w:rsidP="00C55252">
      <w:pPr>
        <w:pStyle w:val="Corpotesto"/>
        <w:jc w:val="both"/>
        <w:rPr>
          <w:rFonts w:ascii="Times" w:hAnsi="Times"/>
          <w:i w:val="0"/>
          <w:sz w:val="18"/>
          <w:szCs w:val="18"/>
        </w:rPr>
      </w:pPr>
      <w:r w:rsidRPr="006958CE">
        <w:rPr>
          <w:rFonts w:ascii="Times" w:hAnsi="Times"/>
          <w:i w:val="0"/>
          <w:sz w:val="18"/>
          <w:szCs w:val="18"/>
        </w:rPr>
        <w:t xml:space="preserve">S. C. </w:t>
      </w:r>
      <w:proofErr w:type="spellStart"/>
      <w:r w:rsidRPr="006958CE">
        <w:rPr>
          <w:rFonts w:ascii="Times" w:hAnsi="Times"/>
          <w:i w:val="0"/>
          <w:sz w:val="18"/>
          <w:szCs w:val="18"/>
        </w:rPr>
        <w:t>Levinson</w:t>
      </w:r>
      <w:proofErr w:type="spellEnd"/>
      <w:r w:rsidRPr="006958CE">
        <w:rPr>
          <w:rFonts w:ascii="Times" w:hAnsi="Times"/>
          <w:i w:val="0"/>
          <w:sz w:val="18"/>
          <w:szCs w:val="18"/>
        </w:rPr>
        <w:t xml:space="preserve">, </w:t>
      </w:r>
      <w:proofErr w:type="spellStart"/>
      <w:r w:rsidRPr="006958CE">
        <w:rPr>
          <w:rFonts w:ascii="Times" w:hAnsi="Times"/>
          <w:sz w:val="18"/>
          <w:szCs w:val="18"/>
        </w:rPr>
        <w:t>Pragmatics</w:t>
      </w:r>
      <w:proofErr w:type="spellEnd"/>
      <w:r w:rsidRPr="006958CE">
        <w:rPr>
          <w:rFonts w:ascii="Times" w:hAnsi="Times"/>
          <w:i w:val="0"/>
          <w:sz w:val="18"/>
          <w:szCs w:val="18"/>
        </w:rPr>
        <w:t xml:space="preserve">, Cambridge </w:t>
      </w:r>
      <w:proofErr w:type="spellStart"/>
      <w:r w:rsidRPr="006958CE">
        <w:rPr>
          <w:rFonts w:ascii="Times" w:hAnsi="Times"/>
          <w:i w:val="0"/>
          <w:sz w:val="18"/>
          <w:szCs w:val="18"/>
        </w:rPr>
        <w:t>University</w:t>
      </w:r>
      <w:proofErr w:type="spellEnd"/>
      <w:r w:rsidRPr="006958CE">
        <w:rPr>
          <w:rFonts w:ascii="Times" w:hAnsi="Times"/>
          <w:i w:val="0"/>
          <w:sz w:val="18"/>
          <w:szCs w:val="18"/>
        </w:rPr>
        <w:t xml:space="preserve"> Press, Cambridge 1983 (1 capitolo a scelta).</w:t>
      </w:r>
    </w:p>
    <w:p w:rsidR="00C55252" w:rsidRPr="006958CE" w:rsidRDefault="00C55252" w:rsidP="00C55252">
      <w:pPr>
        <w:pStyle w:val="Testo1"/>
        <w:rPr>
          <w:szCs w:val="18"/>
        </w:rPr>
      </w:pPr>
      <w:r w:rsidRPr="006958CE">
        <w:rPr>
          <w:szCs w:val="18"/>
        </w:rPr>
        <w:t>Ulteriori materiali didattici verranno indicati durante il corso e resi disponibili nell’aula virtuale del Docente in Blackboard.</w:t>
      </w:r>
    </w:p>
    <w:p w:rsidR="00C55252" w:rsidRPr="00C55252" w:rsidRDefault="00C55252" w:rsidP="00C5525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</w:rPr>
      </w:pPr>
      <w:r w:rsidRPr="00C55252">
        <w:rPr>
          <w:b/>
          <w:i/>
          <w:sz w:val="18"/>
          <w:szCs w:val="24"/>
        </w:rPr>
        <w:t>DIDATTICA DEL CORSO</w:t>
      </w:r>
    </w:p>
    <w:p w:rsidR="00C55252" w:rsidRPr="00C55252" w:rsidRDefault="00C55252" w:rsidP="00C55252">
      <w:pPr>
        <w:pStyle w:val="Testo2"/>
      </w:pPr>
      <w:r w:rsidRPr="00C55252">
        <w:t>Lezioni frontali in aula che alterneranno a laboratori in cui la categorialtà teorica verrà applicata alla analisi a livello pragmatico di dati empirici tratti da situazioni comunicative di vario genere.</w:t>
      </w:r>
    </w:p>
    <w:p w:rsidR="00C55252" w:rsidRPr="00C55252" w:rsidRDefault="00C55252" w:rsidP="00C5525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</w:rPr>
      </w:pPr>
      <w:r w:rsidRPr="00C55252">
        <w:rPr>
          <w:b/>
          <w:i/>
          <w:sz w:val="18"/>
          <w:szCs w:val="24"/>
        </w:rPr>
        <w:t>METODO E CRITERI DI VALUTAZIONE</w:t>
      </w:r>
    </w:p>
    <w:p w:rsidR="00C55252" w:rsidRPr="00C55252" w:rsidRDefault="00C55252" w:rsidP="00C55252">
      <w:pPr>
        <w:pStyle w:val="Testo2"/>
      </w:pPr>
      <w:r w:rsidRPr="00C55252">
        <w:t>Esame finale orale, volto alla verifica della conoscenza dei contenuti dei testi indicati in bibliografia e degli ulteriori materiali didattici resi disponibili in Blackboard. Allo studente è richiesto non solo di dare prova di avere acquisito i fondamenti della disciplina (60% del valore nella valutazione finale), ma anche di saper applicare i contenuti e i metodi appresi all’analisi a livello pragmatico dei dati empirici (40% del valore nella valutazione finale).</w:t>
      </w:r>
    </w:p>
    <w:p w:rsidR="00C55252" w:rsidRPr="00C55252" w:rsidRDefault="00C55252" w:rsidP="00C5525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</w:rPr>
      </w:pPr>
      <w:r w:rsidRPr="00C55252">
        <w:rPr>
          <w:b/>
          <w:i/>
          <w:sz w:val="18"/>
          <w:szCs w:val="24"/>
        </w:rPr>
        <w:t>AVVERTENZE E PREREQUISITI</w:t>
      </w:r>
    </w:p>
    <w:p w:rsidR="00C55252" w:rsidRPr="003B029F" w:rsidRDefault="00C55252" w:rsidP="00C55252">
      <w:pPr>
        <w:pStyle w:val="Testo2"/>
      </w:pPr>
      <w:r w:rsidRPr="003B029F">
        <w:t xml:space="preserve">Nel corso si terrà conto delle conoscenze previe acquisite nell’ambito della linguistica generale, con una costante attenzione a rinegoziare i significati dei termini utilizzati al fine di garantire una condivisione della categorialità teorica </w:t>
      </w:r>
      <w:r>
        <w:t>di cui si farà uso</w:t>
      </w:r>
      <w:r w:rsidRPr="003B029F">
        <w:t xml:space="preserve"> nel lavoro in aula.</w:t>
      </w:r>
    </w:p>
    <w:p w:rsidR="00C55252" w:rsidRPr="003B029F" w:rsidRDefault="00C55252" w:rsidP="00C55252">
      <w:pPr>
        <w:pStyle w:val="Testo2"/>
        <w:rPr>
          <w:i/>
        </w:rPr>
      </w:pPr>
      <w:r>
        <w:rPr>
          <w:i/>
        </w:rPr>
        <w:t>Il corso è semestrale e si svolge nel primo semestre.</w:t>
      </w:r>
    </w:p>
    <w:p w:rsidR="00C55252" w:rsidRPr="00B248FB" w:rsidRDefault="00C55252" w:rsidP="00C55252">
      <w:pPr>
        <w:pStyle w:val="Testo2"/>
        <w:rPr>
          <w:i/>
          <w:smallCaps/>
          <w:sz w:val="24"/>
          <w:szCs w:val="24"/>
        </w:rPr>
      </w:pPr>
    </w:p>
    <w:p w:rsidR="00C55252" w:rsidRPr="00C55252" w:rsidRDefault="00C55252" w:rsidP="00C55252">
      <w:pPr>
        <w:pStyle w:val="Testo2"/>
        <w:rPr>
          <w:i/>
        </w:rPr>
      </w:pPr>
      <w:r w:rsidRPr="00C55252">
        <w:rPr>
          <w:i/>
        </w:rPr>
        <w:t>Orario e luogo di ricevimento</w:t>
      </w:r>
    </w:p>
    <w:p w:rsidR="00C55252" w:rsidRPr="00C55252" w:rsidRDefault="00C55252" w:rsidP="00C55252">
      <w:pPr>
        <w:pStyle w:val="Testo2"/>
      </w:pPr>
      <w:bookmarkStart w:id="0" w:name="_GoBack"/>
      <w:r w:rsidRPr="00C55252">
        <w:t>Il Prof. Maria Cristina Gatti riceve gli studenti il venerdì dalle h. 15.30, presso il Dipartimento di Scienze linguistiche e letterature straniere in Via Necchi 9 (IV piano) o su piattaforma Teams.</w:t>
      </w:r>
      <w:bookmarkEnd w:id="0"/>
    </w:p>
    <w:sectPr w:rsidR="00C55252" w:rsidRPr="00C5525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0D"/>
    <w:rsid w:val="00187B99"/>
    <w:rsid w:val="002014DD"/>
    <w:rsid w:val="002D5E17"/>
    <w:rsid w:val="004D1217"/>
    <w:rsid w:val="004D6008"/>
    <w:rsid w:val="0061170D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55252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7023D"/>
  <w15:chartTrackingRefBased/>
  <w15:docId w15:val="{573D9C07-D906-4048-90DA-16AB566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252"/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aliases w:val="Corpo del testo"/>
    <w:basedOn w:val="Normale"/>
    <w:link w:val="CorpodeltestoCarattere"/>
    <w:rsid w:val="00C55252"/>
    <w:rPr>
      <w:i/>
    </w:rPr>
  </w:style>
  <w:style w:type="character" w:customStyle="1" w:styleId="CorpotestoCarattere">
    <w:name w:val="Corpo testo Carattere"/>
    <w:basedOn w:val="Carpredefinitoparagrafo"/>
    <w:rsid w:val="00C55252"/>
  </w:style>
  <w:style w:type="character" w:customStyle="1" w:styleId="CorpodeltestoCarattere">
    <w:name w:val="Corpo del testo Carattere"/>
    <w:link w:val="Corpotesto"/>
    <w:rsid w:val="00C5525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DE4B-01C0-4C23-B67E-B8FC56CA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PROG_COR_2003.dotx</Template>
  <TotalTime>4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Guglielmetti Pietro</cp:lastModifiedBy>
  <cp:revision>2</cp:revision>
  <cp:lastPrinted>2003-03-27T10:42:00Z</cp:lastPrinted>
  <dcterms:created xsi:type="dcterms:W3CDTF">2021-05-31T13:20:00Z</dcterms:created>
  <dcterms:modified xsi:type="dcterms:W3CDTF">2021-05-31T13:24:00Z</dcterms:modified>
</cp:coreProperties>
</file>