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6D44" w14:textId="77777777" w:rsidR="002D0533" w:rsidRPr="00BB701E" w:rsidRDefault="002D0533" w:rsidP="00A0082A">
      <w:pPr>
        <w:pStyle w:val="Titolo1"/>
        <w:tabs>
          <w:tab w:val="left" w:pos="284"/>
        </w:tabs>
        <w:spacing w:before="0" w:line="276" w:lineRule="auto"/>
        <w:ind w:left="0" w:firstLine="0"/>
        <w:contextualSpacing/>
        <w:rPr>
          <w:sz w:val="18"/>
          <w:szCs w:val="18"/>
        </w:rPr>
      </w:pPr>
      <w:r w:rsidRPr="00BB701E">
        <w:rPr>
          <w:sz w:val="18"/>
          <w:szCs w:val="18"/>
        </w:rPr>
        <w:t>Letteratura francese</w:t>
      </w:r>
    </w:p>
    <w:p w14:paraId="7D76A32A" w14:textId="77777777" w:rsidR="002D0533" w:rsidRPr="00BB701E" w:rsidRDefault="002D0533" w:rsidP="00A0082A">
      <w:pPr>
        <w:pStyle w:val="Titolo2"/>
        <w:spacing w:line="276" w:lineRule="auto"/>
        <w:contextualSpacing/>
        <w:rPr>
          <w:szCs w:val="18"/>
        </w:rPr>
      </w:pPr>
      <w:r w:rsidRPr="00BB701E">
        <w:rPr>
          <w:szCs w:val="18"/>
        </w:rPr>
        <w:t>Prof. Federica Locatelli</w:t>
      </w:r>
    </w:p>
    <w:p w14:paraId="030D82A3" w14:textId="47475A05" w:rsidR="00A0082A"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OBIETTIVO DEL CORSO E RISULTATI DI APPRENDIMENTO ATTESI</w:t>
      </w:r>
    </w:p>
    <w:p w14:paraId="3859542C" w14:textId="7D2EB2D8" w:rsidR="002D0533" w:rsidRPr="00DF2360" w:rsidRDefault="002C6903" w:rsidP="00A0082A">
      <w:pPr>
        <w:spacing w:line="276" w:lineRule="auto"/>
        <w:contextualSpacing/>
        <w:jc w:val="both"/>
        <w:rPr>
          <w:rFonts w:ascii="Times" w:eastAsia="Times New Roman" w:hAnsi="Times" w:cs="Times New Roman"/>
          <w:sz w:val="18"/>
          <w:szCs w:val="18"/>
          <w:lang w:val="fr-FR"/>
        </w:rPr>
      </w:pPr>
      <w:r w:rsidRPr="00DF2360">
        <w:rPr>
          <w:rFonts w:ascii="Times" w:eastAsia="Times New Roman" w:hAnsi="Times" w:cs="Times New Roman"/>
          <w:sz w:val="18"/>
          <w:szCs w:val="18"/>
          <w:lang w:val="fr-FR"/>
        </w:rPr>
        <w:t>On attend des étudiants qu’ils acquièrent d’un côté des connaissances, et de l’autre des habiletés, dans lesquelles les connaissances sont mises à l’épreuve. L’objectif est de développer chez les étudiants les techniques de l’analyse littéraire. Plus spécifiquement, l</w:t>
      </w:r>
      <w:r w:rsidR="009C680A" w:rsidRPr="00DF2360">
        <w:rPr>
          <w:rFonts w:ascii="Times" w:eastAsia="Times New Roman" w:hAnsi="Times" w:cs="Times New Roman"/>
          <w:sz w:val="18"/>
          <w:szCs w:val="18"/>
          <w:lang w:val="fr-FR"/>
        </w:rPr>
        <w:t>e cours permet de répon</w:t>
      </w:r>
      <w:r w:rsidRPr="00DF2360">
        <w:rPr>
          <w:rFonts w:ascii="Times" w:eastAsia="Times New Roman" w:hAnsi="Times" w:cs="Times New Roman"/>
          <w:sz w:val="18"/>
          <w:szCs w:val="18"/>
          <w:lang w:val="fr-FR"/>
        </w:rPr>
        <w:t>dre à la question suivante: «c</w:t>
      </w:r>
      <w:r w:rsidR="009C680A" w:rsidRPr="00DF2360">
        <w:rPr>
          <w:rFonts w:ascii="Times" w:eastAsia="Times New Roman" w:hAnsi="Times" w:cs="Times New Roman"/>
          <w:sz w:val="18"/>
          <w:szCs w:val="18"/>
          <w:lang w:val="fr-FR"/>
        </w:rPr>
        <w:t xml:space="preserve">omment lire un texte </w:t>
      </w:r>
      <w:r w:rsidR="00BB701E">
        <w:rPr>
          <w:rFonts w:ascii="Times" w:eastAsia="Times New Roman" w:hAnsi="Times" w:cs="Times New Roman"/>
          <w:sz w:val="18"/>
          <w:szCs w:val="18"/>
          <w:lang w:val="fr-FR"/>
        </w:rPr>
        <w:t>théâtral</w:t>
      </w:r>
      <w:r w:rsidR="009C680A" w:rsidRPr="00DF2360">
        <w:rPr>
          <w:rFonts w:ascii="Times" w:eastAsia="Times New Roman" w:hAnsi="Times" w:cs="Times New Roman"/>
          <w:sz w:val="18"/>
          <w:szCs w:val="18"/>
          <w:lang w:val="fr-FR"/>
        </w:rPr>
        <w:t xml:space="preserve"> en tenant compte de</w:t>
      </w:r>
      <w:r w:rsidR="00CA5484" w:rsidRPr="00DF2360">
        <w:rPr>
          <w:rFonts w:ascii="Times" w:eastAsia="Times New Roman" w:hAnsi="Times" w:cs="Times New Roman"/>
          <w:sz w:val="18"/>
          <w:szCs w:val="18"/>
          <w:lang w:val="fr-FR"/>
        </w:rPr>
        <w:t xml:space="preserve"> ses particularités de genre, d’</w:t>
      </w:r>
      <w:r w:rsidR="009C680A" w:rsidRPr="00DF2360">
        <w:rPr>
          <w:rFonts w:ascii="Times" w:eastAsia="Times New Roman" w:hAnsi="Times" w:cs="Times New Roman"/>
          <w:sz w:val="18"/>
          <w:szCs w:val="18"/>
          <w:lang w:val="fr-FR"/>
        </w:rPr>
        <w:t xml:space="preserve">époque, de milieu etc. ?» Pour atteindre ce but, ce cours se fonde sur </w:t>
      </w:r>
      <w:r w:rsidR="00CA5484" w:rsidRPr="00DF2360">
        <w:rPr>
          <w:rFonts w:ascii="Times" w:eastAsia="Times New Roman" w:hAnsi="Times" w:cs="Times New Roman"/>
          <w:sz w:val="18"/>
          <w:szCs w:val="18"/>
          <w:lang w:val="fr-FR"/>
        </w:rPr>
        <w:t>quatre</w:t>
      </w:r>
      <w:r w:rsidR="009C680A" w:rsidRPr="00DF2360">
        <w:rPr>
          <w:rFonts w:ascii="Times" w:eastAsia="Times New Roman" w:hAnsi="Times" w:cs="Times New Roman"/>
          <w:sz w:val="18"/>
          <w:szCs w:val="18"/>
          <w:lang w:val="fr-FR"/>
        </w:rPr>
        <w:t xml:space="preserve"> démarches complémentaires, qui constituent ses objectifs principaux: 1. </w:t>
      </w:r>
      <w:r w:rsidR="00D37981" w:rsidRPr="00DF2360">
        <w:rPr>
          <w:rFonts w:ascii="Times" w:eastAsia="Times New Roman" w:hAnsi="Times" w:cs="Times New Roman"/>
          <w:sz w:val="18"/>
          <w:szCs w:val="18"/>
          <w:lang w:val="fr-FR"/>
        </w:rPr>
        <w:t>é</w:t>
      </w:r>
      <w:r w:rsidR="00CA5484" w:rsidRPr="00DF2360">
        <w:rPr>
          <w:rFonts w:ascii="Times" w:eastAsia="Times New Roman" w:hAnsi="Times" w:cs="Times New Roman"/>
          <w:sz w:val="18"/>
          <w:szCs w:val="18"/>
          <w:lang w:val="fr-FR"/>
        </w:rPr>
        <w:t xml:space="preserve">tudier les grandes tendances </w:t>
      </w:r>
      <w:r w:rsidR="00BB701E">
        <w:rPr>
          <w:rFonts w:ascii="Times" w:eastAsia="Times New Roman" w:hAnsi="Times" w:cs="Times New Roman"/>
          <w:sz w:val="18"/>
          <w:szCs w:val="18"/>
          <w:lang w:val="fr-FR"/>
        </w:rPr>
        <w:t>du théâtre</w:t>
      </w:r>
      <w:r w:rsidR="00CA5484" w:rsidRPr="00DF2360">
        <w:rPr>
          <w:rFonts w:ascii="Times" w:eastAsia="Times New Roman" w:hAnsi="Times" w:cs="Times New Roman"/>
          <w:sz w:val="18"/>
          <w:szCs w:val="18"/>
          <w:lang w:val="fr-FR"/>
        </w:rPr>
        <w:t xml:space="preserve"> du XX</w:t>
      </w:r>
      <w:r w:rsidR="00CA5484" w:rsidRPr="00DF2360">
        <w:rPr>
          <w:rFonts w:ascii="Times" w:eastAsia="Times New Roman" w:hAnsi="Times" w:cs="Times New Roman"/>
          <w:sz w:val="18"/>
          <w:szCs w:val="18"/>
          <w:vertAlign w:val="superscript"/>
          <w:lang w:val="fr-FR"/>
        </w:rPr>
        <w:t>e</w:t>
      </w:r>
      <w:r w:rsidR="00CA5484" w:rsidRPr="00DF2360">
        <w:rPr>
          <w:rFonts w:ascii="Times" w:eastAsia="Times New Roman" w:hAnsi="Times" w:cs="Times New Roman"/>
          <w:sz w:val="18"/>
          <w:szCs w:val="18"/>
          <w:lang w:val="fr-FR"/>
        </w:rPr>
        <w:t xml:space="preserve"> siècle et analyser quelques textes représentatifs (</w:t>
      </w:r>
      <w:r w:rsidR="009C680A" w:rsidRPr="00DF2360">
        <w:rPr>
          <w:rFonts w:ascii="Times" w:eastAsia="Times New Roman" w:hAnsi="Times" w:cs="Times New Roman"/>
          <w:sz w:val="18"/>
          <w:szCs w:val="18"/>
          <w:lang w:val="fr-FR"/>
        </w:rPr>
        <w:t>sur la base de la division proposée dans la section «Programma del corso»</w:t>
      </w:r>
      <w:r w:rsidR="00CA5484" w:rsidRPr="00DF2360">
        <w:rPr>
          <w:rFonts w:ascii="Times" w:eastAsia="Times New Roman" w:hAnsi="Times" w:cs="Times New Roman"/>
          <w:sz w:val="18"/>
          <w:szCs w:val="18"/>
          <w:lang w:val="fr-FR"/>
        </w:rPr>
        <w:t>); 2. mettre en rapport la littérature avec d’autres formes d’expression culturelle contemporaines; 4. étudier l</w:t>
      </w:r>
      <w:r w:rsidR="009C680A" w:rsidRPr="00DF2360">
        <w:rPr>
          <w:rFonts w:ascii="Times" w:eastAsia="Times New Roman" w:hAnsi="Times" w:cs="Times New Roman"/>
          <w:sz w:val="18"/>
          <w:szCs w:val="18"/>
          <w:lang w:val="fr-FR"/>
        </w:rPr>
        <w:t>es éléments théoriques fondamentaux de la lecture littéraire en rapport</w:t>
      </w:r>
      <w:r w:rsidR="00CA5484" w:rsidRPr="00DF2360">
        <w:rPr>
          <w:rFonts w:ascii="Times" w:eastAsia="Times New Roman" w:hAnsi="Times" w:cs="Times New Roman"/>
          <w:sz w:val="18"/>
          <w:szCs w:val="18"/>
          <w:lang w:val="fr-FR"/>
        </w:rPr>
        <w:t xml:space="preserve"> avec les </w:t>
      </w:r>
      <w:r w:rsidR="00BB701E">
        <w:rPr>
          <w:rFonts w:ascii="Times" w:eastAsia="Times New Roman" w:hAnsi="Times" w:cs="Times New Roman"/>
          <w:sz w:val="18"/>
          <w:szCs w:val="18"/>
          <w:lang w:val="fr-FR"/>
        </w:rPr>
        <w:t>pièces</w:t>
      </w:r>
      <w:r w:rsidR="00CA5484" w:rsidRPr="00DF2360">
        <w:rPr>
          <w:rFonts w:ascii="Times" w:eastAsia="Times New Roman" w:hAnsi="Times" w:cs="Times New Roman"/>
          <w:sz w:val="18"/>
          <w:szCs w:val="18"/>
          <w:lang w:val="fr-FR"/>
        </w:rPr>
        <w:t xml:space="preserve"> sélectionné</w:t>
      </w:r>
      <w:r w:rsidR="00BB701E">
        <w:rPr>
          <w:rFonts w:ascii="Times" w:eastAsia="Times New Roman" w:hAnsi="Times" w:cs="Times New Roman"/>
          <w:sz w:val="18"/>
          <w:szCs w:val="18"/>
          <w:lang w:val="fr-FR"/>
        </w:rPr>
        <w:t>e</w:t>
      </w:r>
      <w:r w:rsidR="00CA5484" w:rsidRPr="00DF2360">
        <w:rPr>
          <w:rFonts w:ascii="Times" w:eastAsia="Times New Roman" w:hAnsi="Times" w:cs="Times New Roman"/>
          <w:sz w:val="18"/>
          <w:szCs w:val="18"/>
          <w:lang w:val="fr-FR"/>
        </w:rPr>
        <w:t>s; 5. mettre en pratique</w:t>
      </w:r>
      <w:r w:rsidR="009C680A" w:rsidRPr="00DF2360">
        <w:rPr>
          <w:rFonts w:ascii="Times" w:eastAsia="Times New Roman" w:hAnsi="Times" w:cs="Times New Roman"/>
          <w:sz w:val="18"/>
          <w:szCs w:val="18"/>
          <w:lang w:val="fr-FR"/>
        </w:rPr>
        <w:t xml:space="preserve"> ces </w:t>
      </w:r>
      <w:r w:rsidR="00CA5484" w:rsidRPr="00DF2360">
        <w:rPr>
          <w:rFonts w:ascii="Times" w:eastAsia="Times New Roman" w:hAnsi="Times" w:cs="Times New Roman"/>
          <w:sz w:val="18"/>
          <w:szCs w:val="18"/>
          <w:lang w:val="fr-FR"/>
        </w:rPr>
        <w:t>éléments théoriques à travers l’</w:t>
      </w:r>
      <w:r w:rsidR="009C680A" w:rsidRPr="00DF2360">
        <w:rPr>
          <w:rFonts w:ascii="Times" w:eastAsia="Times New Roman" w:hAnsi="Times" w:cs="Times New Roman"/>
          <w:sz w:val="18"/>
          <w:szCs w:val="18"/>
          <w:lang w:val="fr-FR"/>
        </w:rPr>
        <w:t>analyse des œuvres du corpus au programme</w:t>
      </w:r>
      <w:r w:rsidR="00AE25F6">
        <w:rPr>
          <w:rFonts w:ascii="Times" w:eastAsia="Times New Roman" w:hAnsi="Times" w:cs="Times New Roman"/>
          <w:sz w:val="18"/>
          <w:szCs w:val="18"/>
          <w:lang w:val="fr-FR"/>
        </w:rPr>
        <w:t>; 6. comprendre les dynamiques propres à la mise en scène.</w:t>
      </w:r>
    </w:p>
    <w:p w14:paraId="55FEF53A" w14:textId="213FE17B" w:rsidR="009C680A" w:rsidRPr="00DF2360" w:rsidRDefault="009C680A" w:rsidP="00A0082A">
      <w:pPr>
        <w:pStyle w:val="Rientrocorpodeltesto"/>
        <w:spacing w:line="276" w:lineRule="auto"/>
        <w:ind w:firstLine="0"/>
        <w:contextualSpacing/>
        <w:rPr>
          <w:rFonts w:ascii="Times" w:hAnsi="Times"/>
          <w:sz w:val="18"/>
          <w:szCs w:val="18"/>
          <w:lang w:val="fr-FR"/>
        </w:rPr>
      </w:pPr>
      <w:r w:rsidRPr="00DF2360">
        <w:rPr>
          <w:rFonts w:ascii="Times" w:hAnsi="Times"/>
          <w:sz w:val="18"/>
          <w:szCs w:val="18"/>
          <w:lang w:val="fr-FR"/>
        </w:rPr>
        <w:t xml:space="preserve">A la fin du cours, les étudiants </w:t>
      </w:r>
      <w:r w:rsidR="002C6903" w:rsidRPr="00DF2360">
        <w:rPr>
          <w:rFonts w:ascii="Times" w:hAnsi="Times"/>
          <w:sz w:val="18"/>
          <w:szCs w:val="18"/>
          <w:lang w:val="fr-FR"/>
        </w:rPr>
        <w:t>sont</w:t>
      </w:r>
      <w:r w:rsidRPr="00DF2360">
        <w:rPr>
          <w:rFonts w:ascii="Times" w:hAnsi="Times"/>
          <w:sz w:val="18"/>
          <w:szCs w:val="18"/>
          <w:lang w:val="fr-FR"/>
        </w:rPr>
        <w:t xml:space="preserve"> </w:t>
      </w:r>
      <w:r w:rsidR="002C6903" w:rsidRPr="00DF2360">
        <w:rPr>
          <w:rFonts w:ascii="Times" w:hAnsi="Times"/>
          <w:sz w:val="18"/>
          <w:szCs w:val="18"/>
          <w:lang w:val="fr-FR"/>
        </w:rPr>
        <w:t xml:space="preserve">donc </w:t>
      </w:r>
      <w:r w:rsidRPr="00DF2360">
        <w:rPr>
          <w:rFonts w:ascii="Times" w:hAnsi="Times"/>
          <w:sz w:val="18"/>
          <w:szCs w:val="18"/>
          <w:lang w:val="fr-FR"/>
        </w:rPr>
        <w:t>censés</w:t>
      </w:r>
      <w:r w:rsidR="00505503">
        <w:rPr>
          <w:rFonts w:ascii="Times" w:hAnsi="Times"/>
          <w:sz w:val="18"/>
          <w:szCs w:val="18"/>
          <w:lang w:val="fr-FR"/>
        </w:rPr>
        <w:t xml:space="preserve">: </w:t>
      </w:r>
      <w:r w:rsidRPr="00DF2360">
        <w:rPr>
          <w:rFonts w:ascii="Times" w:hAnsi="Times"/>
          <w:sz w:val="18"/>
          <w:szCs w:val="18"/>
          <w:lang w:val="fr-FR"/>
        </w:rPr>
        <w:t xml:space="preserve">a) analyser et reconnaître les fondements de la </w:t>
      </w:r>
      <w:r w:rsidR="00BB701E">
        <w:rPr>
          <w:rFonts w:ascii="Times" w:hAnsi="Times"/>
          <w:sz w:val="18"/>
          <w:szCs w:val="18"/>
          <w:lang w:val="fr-FR"/>
        </w:rPr>
        <w:t>dramaturgie</w:t>
      </w:r>
      <w:r w:rsidRPr="00DF2360">
        <w:rPr>
          <w:rFonts w:ascii="Times" w:hAnsi="Times"/>
          <w:sz w:val="18"/>
          <w:szCs w:val="18"/>
          <w:lang w:val="fr-FR"/>
        </w:rPr>
        <w:t xml:space="preserve"> moderne; b) comprendre les différentes réalisations </w:t>
      </w:r>
      <w:r w:rsidR="00BB701E">
        <w:rPr>
          <w:rFonts w:ascii="Times" w:hAnsi="Times"/>
          <w:sz w:val="18"/>
          <w:szCs w:val="18"/>
          <w:lang w:val="fr-FR"/>
        </w:rPr>
        <w:t>théâtrales</w:t>
      </w:r>
      <w:r w:rsidRPr="00DF2360">
        <w:rPr>
          <w:rFonts w:ascii="Times" w:hAnsi="Times"/>
          <w:sz w:val="18"/>
          <w:szCs w:val="18"/>
          <w:lang w:val="fr-FR"/>
        </w:rPr>
        <w:t xml:space="preserve"> sur la base du cadre historique; c) proposer une relecture critique des œuvres choisies; d) </w:t>
      </w:r>
      <w:r w:rsidR="00AE25F6" w:rsidRPr="0068717E">
        <w:rPr>
          <w:rFonts w:ascii="Times" w:hAnsi="Times"/>
          <w:sz w:val="18"/>
          <w:szCs w:val="18"/>
          <w:lang w:val="fr-FR"/>
        </w:rPr>
        <w:t xml:space="preserve">réaliser une traduction valable pour la scène théâtrale; </w:t>
      </w:r>
      <w:r w:rsidR="00AE25F6">
        <w:rPr>
          <w:rFonts w:ascii="Times" w:hAnsi="Times"/>
          <w:sz w:val="18"/>
          <w:szCs w:val="18"/>
          <w:lang w:val="fr-FR"/>
        </w:rPr>
        <w:t xml:space="preserve">e) </w:t>
      </w:r>
      <w:r w:rsidRPr="00DF2360">
        <w:rPr>
          <w:rFonts w:ascii="Times" w:hAnsi="Times"/>
          <w:sz w:val="18"/>
          <w:szCs w:val="18"/>
          <w:lang w:val="fr-FR"/>
        </w:rPr>
        <w:t>consolider leurs compétences linguis</w:t>
      </w:r>
      <w:r w:rsidR="008F7E5F" w:rsidRPr="00DF2360">
        <w:rPr>
          <w:rFonts w:ascii="Times" w:hAnsi="Times"/>
          <w:sz w:val="18"/>
          <w:szCs w:val="18"/>
          <w:lang w:val="fr-FR"/>
        </w:rPr>
        <w:t>tiques (à l’écrit et à l’oral).</w:t>
      </w:r>
    </w:p>
    <w:p w14:paraId="2F2C7FB7" w14:textId="3E9799F4" w:rsidR="00A0082A"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PROGRAMMA DEL CORSO</w:t>
      </w:r>
    </w:p>
    <w:p w14:paraId="18BB62B1" w14:textId="76CB7ECC" w:rsidR="00AE25F6" w:rsidRDefault="00505503" w:rsidP="00AE25F6">
      <w:pPr>
        <w:pStyle w:val="Rientrocorpodeltesto"/>
        <w:spacing w:line="276" w:lineRule="auto"/>
        <w:ind w:firstLine="0"/>
        <w:contextualSpacing/>
        <w:rPr>
          <w:rFonts w:ascii="Times" w:hAnsi="Times"/>
          <w:sz w:val="18"/>
          <w:szCs w:val="18"/>
          <w:lang w:val="fr-FR"/>
        </w:rPr>
      </w:pPr>
      <w:r>
        <w:rPr>
          <w:rFonts w:ascii="Times" w:hAnsi="Times"/>
          <w:sz w:val="18"/>
          <w:szCs w:val="18"/>
          <w:lang w:val="fr-FR"/>
        </w:rPr>
        <w:t>«</w:t>
      </w:r>
      <w:r w:rsidR="00AE25F6">
        <w:rPr>
          <w:rFonts w:ascii="Times" w:hAnsi="Times"/>
          <w:sz w:val="18"/>
          <w:szCs w:val="18"/>
          <w:lang w:val="fr-FR"/>
        </w:rPr>
        <w:t>Nouveau théâtre: Beckett, Ionesco, Tardieu»</w:t>
      </w:r>
    </w:p>
    <w:p w14:paraId="67C5D233" w14:textId="08E9D742" w:rsidR="00AE25F6" w:rsidRPr="0068717E" w:rsidRDefault="00AE25F6" w:rsidP="00AE25F6">
      <w:pPr>
        <w:pStyle w:val="Rientrocorpodeltesto"/>
        <w:spacing w:line="276" w:lineRule="auto"/>
        <w:ind w:firstLine="0"/>
        <w:contextualSpacing/>
        <w:rPr>
          <w:rFonts w:ascii="Times" w:hAnsi="Times"/>
          <w:bCs/>
          <w:sz w:val="18"/>
          <w:szCs w:val="18"/>
          <w:lang w:val="fr-FR"/>
        </w:rPr>
      </w:pPr>
      <w:r w:rsidRPr="0068717E">
        <w:rPr>
          <w:rFonts w:ascii="Times" w:hAnsi="Times"/>
          <w:sz w:val="18"/>
          <w:szCs w:val="18"/>
          <w:lang w:val="fr-FR"/>
        </w:rPr>
        <w:t xml:space="preserve">A partir de 1820, les romantiques (Hugo, Musset) élaborent la doctrine d’une nouvelle pratique théâtrale fondée sur la revendication d’une totale liberté: le théâtre tourne le dos à la dramaturgie classique et à la stricte séparation des genres et des registres. La scène du </w:t>
      </w:r>
      <w:r w:rsidRPr="0068717E">
        <w:rPr>
          <w:rFonts w:ascii="Times" w:hAnsi="Times"/>
          <w:bCs/>
          <w:sz w:val="18"/>
          <w:szCs w:val="18"/>
          <w:lang w:val="fr-FR"/>
        </w:rPr>
        <w:t>XX</w:t>
      </w:r>
      <w:r w:rsidRPr="0068717E">
        <w:rPr>
          <w:rFonts w:ascii="Times" w:hAnsi="Times"/>
          <w:bCs/>
          <w:sz w:val="18"/>
          <w:szCs w:val="18"/>
          <w:vertAlign w:val="superscript"/>
          <w:lang w:val="fr-FR"/>
        </w:rPr>
        <w:t>e</w:t>
      </w:r>
      <w:r w:rsidRPr="0068717E">
        <w:rPr>
          <w:rFonts w:ascii="Times" w:hAnsi="Times"/>
          <w:bCs/>
          <w:sz w:val="18"/>
          <w:szCs w:val="18"/>
          <w:lang w:val="fr-FR"/>
        </w:rPr>
        <w:t xml:space="preserve"> siècle</w:t>
      </w:r>
      <w:r w:rsidRPr="0068717E">
        <w:rPr>
          <w:rFonts w:ascii="Times" w:hAnsi="Times"/>
          <w:sz w:val="18"/>
          <w:szCs w:val="18"/>
          <w:lang w:val="fr-FR"/>
        </w:rPr>
        <w:t xml:space="preserve"> poursuit encore plus loin la </w:t>
      </w:r>
      <w:r w:rsidRPr="0068717E">
        <w:rPr>
          <w:rFonts w:ascii="Times" w:hAnsi="Times"/>
          <w:bCs/>
          <w:sz w:val="18"/>
          <w:szCs w:val="18"/>
          <w:lang w:val="fr-FR"/>
        </w:rPr>
        <w:t>remise en cause des formes théâtrales en rejetant les composantes traditionnelles de l’art dramatique:</w:t>
      </w:r>
      <w:r w:rsidRPr="00505503">
        <w:rPr>
          <w:rFonts w:ascii="Times" w:hAnsi="Times"/>
          <w:bCs/>
          <w:sz w:val="18"/>
          <w:szCs w:val="18"/>
          <w:lang w:val="fr-FR"/>
        </w:rPr>
        <w:t xml:space="preserve"> </w:t>
      </w:r>
      <w:r w:rsidRPr="0068717E">
        <w:rPr>
          <w:rFonts w:ascii="Times" w:hAnsi="Times"/>
          <w:bCs/>
          <w:sz w:val="18"/>
          <w:szCs w:val="18"/>
          <w:lang w:val="fr-FR"/>
        </w:rPr>
        <w:t>l’action, le personnage et l’illusion réaliste</w:t>
      </w:r>
      <w:r w:rsidRPr="0068717E">
        <w:rPr>
          <w:rFonts w:ascii="Times" w:hAnsi="Times"/>
          <w:sz w:val="18"/>
          <w:szCs w:val="18"/>
          <w:lang w:val="fr-FR"/>
        </w:rPr>
        <w:t>. Au XX</w:t>
      </w:r>
      <w:r w:rsidRPr="0068717E">
        <w:rPr>
          <w:rFonts w:ascii="Times" w:hAnsi="Times"/>
          <w:sz w:val="18"/>
          <w:szCs w:val="18"/>
          <w:vertAlign w:val="superscript"/>
          <w:lang w:val="fr-FR"/>
        </w:rPr>
        <w:t>e</w:t>
      </w:r>
      <w:r w:rsidRPr="0068717E">
        <w:rPr>
          <w:rFonts w:ascii="Times" w:hAnsi="Times"/>
          <w:sz w:val="18"/>
          <w:szCs w:val="18"/>
          <w:lang w:val="fr-FR"/>
        </w:rPr>
        <w:t xml:space="preserve"> siècle, le théâtre s’efforce de briser le réalisme et le conformisme, par des voies très diverses: théâtre humaniste de Giraudoux (inspiré par les mythologies antiques); théâtre engagé de Brecht et Sartre; théâtre plus ludique de Pirandello (qui introduit le spectateur au sein même de la fabrique théâtrale. Puis, </w:t>
      </w:r>
      <w:r w:rsidRPr="0068717E">
        <w:rPr>
          <w:rFonts w:ascii="Times" w:hAnsi="Times"/>
          <w:bCs/>
          <w:sz w:val="18"/>
          <w:szCs w:val="18"/>
          <w:lang w:val="fr-FR"/>
        </w:rPr>
        <w:t>le théâtre de la dérision</w:t>
      </w:r>
      <w:r w:rsidRPr="0068717E">
        <w:rPr>
          <w:rFonts w:ascii="Times" w:hAnsi="Times"/>
          <w:sz w:val="18"/>
          <w:szCs w:val="18"/>
          <w:lang w:val="fr-FR"/>
        </w:rPr>
        <w:t xml:space="preserve">, avec </w:t>
      </w:r>
      <w:r w:rsidRPr="0068717E">
        <w:rPr>
          <w:rFonts w:ascii="Times" w:hAnsi="Times"/>
          <w:bCs/>
          <w:sz w:val="18"/>
          <w:szCs w:val="18"/>
          <w:lang w:val="fr-FR"/>
        </w:rPr>
        <w:t>Beckett et Ionesco</w:t>
      </w:r>
      <w:r w:rsidRPr="0068717E">
        <w:rPr>
          <w:rFonts w:ascii="Times" w:hAnsi="Times"/>
          <w:sz w:val="18"/>
          <w:szCs w:val="18"/>
          <w:lang w:val="fr-FR"/>
        </w:rPr>
        <w:t>, l’a-</w:t>
      </w:r>
      <w:r w:rsidRPr="0068717E">
        <w:rPr>
          <w:rFonts w:ascii="Times" w:hAnsi="Times"/>
          <w:bCs/>
          <w:sz w:val="18"/>
          <w:szCs w:val="18"/>
          <w:lang w:val="fr-FR"/>
        </w:rPr>
        <w:t>théâtre avec Tardieu,</w:t>
      </w:r>
      <w:r w:rsidRPr="0068717E">
        <w:rPr>
          <w:rFonts w:ascii="Times" w:hAnsi="Times"/>
          <w:sz w:val="18"/>
          <w:szCs w:val="18"/>
          <w:lang w:val="fr-FR"/>
        </w:rPr>
        <w:t xml:space="preserve"> auteurs qui poussent le plus loin la </w:t>
      </w:r>
      <w:r w:rsidRPr="0068717E">
        <w:rPr>
          <w:rFonts w:ascii="Times" w:hAnsi="Times"/>
          <w:bCs/>
          <w:sz w:val="18"/>
          <w:szCs w:val="18"/>
          <w:lang w:val="fr-FR"/>
        </w:rPr>
        <w:t>déconstruction de l’art dramatique</w:t>
      </w:r>
      <w:r w:rsidRPr="0068717E">
        <w:rPr>
          <w:rFonts w:ascii="Times" w:hAnsi="Times"/>
          <w:sz w:val="18"/>
          <w:szCs w:val="18"/>
          <w:lang w:val="fr-FR"/>
        </w:rPr>
        <w:t xml:space="preserve">: la </w:t>
      </w:r>
      <w:r w:rsidRPr="0068717E">
        <w:rPr>
          <w:rFonts w:ascii="Times" w:hAnsi="Times"/>
          <w:bCs/>
          <w:sz w:val="18"/>
          <w:szCs w:val="18"/>
          <w:lang w:val="fr-FR"/>
        </w:rPr>
        <w:t>disparition de l’action, de la psychologie du personnage, voire du dialogue</w:t>
      </w:r>
      <w:r w:rsidRPr="0068717E">
        <w:rPr>
          <w:rFonts w:ascii="Times" w:hAnsi="Times"/>
          <w:sz w:val="18"/>
          <w:szCs w:val="18"/>
          <w:lang w:val="fr-FR"/>
        </w:rPr>
        <w:t xml:space="preserve">, donne naissance à un théâtre qui, sur les ruines de l’idéologie et de la pensée, dans la </w:t>
      </w:r>
      <w:r w:rsidRPr="0068717E">
        <w:rPr>
          <w:rFonts w:ascii="Times" w:hAnsi="Times"/>
          <w:bCs/>
          <w:sz w:val="18"/>
          <w:szCs w:val="18"/>
          <w:lang w:val="fr-FR"/>
        </w:rPr>
        <w:t>dérision</w:t>
      </w:r>
      <w:r w:rsidRPr="0068717E">
        <w:rPr>
          <w:rFonts w:ascii="Times" w:hAnsi="Times"/>
          <w:sz w:val="18"/>
          <w:szCs w:val="18"/>
          <w:lang w:val="fr-FR"/>
        </w:rPr>
        <w:t xml:space="preserve"> même, retrouve le </w:t>
      </w:r>
      <w:r w:rsidRPr="0068717E">
        <w:rPr>
          <w:rFonts w:ascii="Times" w:hAnsi="Times"/>
          <w:bCs/>
          <w:sz w:val="18"/>
          <w:szCs w:val="18"/>
          <w:lang w:val="fr-FR"/>
        </w:rPr>
        <w:t>sens du tragique en confrontant l’individu à son néant.</w:t>
      </w:r>
    </w:p>
    <w:p w14:paraId="17617A3E" w14:textId="099215CD" w:rsidR="00A0082A"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BIBLIOGRAFIA</w:t>
      </w:r>
      <w:r w:rsidR="00AB0909">
        <w:rPr>
          <w:rStyle w:val="Rimandonotaapidipagina"/>
          <w:rFonts w:ascii="Times New Roman" w:eastAsia="Times New Roman" w:hAnsi="Times New Roman" w:cs="Times New Roman"/>
          <w:b/>
          <w:i/>
          <w:sz w:val="18"/>
        </w:rPr>
        <w:footnoteReference w:id="1"/>
      </w:r>
    </w:p>
    <w:p w14:paraId="6A399A69" w14:textId="77777777" w:rsidR="00AE25F6" w:rsidRPr="0068717E" w:rsidRDefault="00AE25F6" w:rsidP="00AE25F6">
      <w:pPr>
        <w:pStyle w:val="Rientrocorpodeltesto"/>
        <w:numPr>
          <w:ilvl w:val="0"/>
          <w:numId w:val="1"/>
        </w:numPr>
        <w:spacing w:line="276" w:lineRule="auto"/>
        <w:contextualSpacing/>
        <w:rPr>
          <w:rFonts w:ascii="Times" w:hAnsi="Times"/>
          <w:sz w:val="18"/>
          <w:szCs w:val="18"/>
          <w:lang w:val="fr-FR"/>
        </w:rPr>
      </w:pPr>
      <w:r w:rsidRPr="0068717E">
        <w:rPr>
          <w:rFonts w:ascii="Times" w:hAnsi="Times"/>
          <w:sz w:val="18"/>
          <w:szCs w:val="18"/>
          <w:lang w:val="fr-FR"/>
        </w:rPr>
        <w:t xml:space="preserve">S. BECKETT, </w:t>
      </w:r>
      <w:r w:rsidRPr="0068717E">
        <w:rPr>
          <w:rFonts w:ascii="Times" w:hAnsi="Times"/>
          <w:i/>
          <w:sz w:val="18"/>
          <w:szCs w:val="18"/>
          <w:lang w:val="fr-FR"/>
        </w:rPr>
        <w:t xml:space="preserve">En attendant Godot, </w:t>
      </w:r>
      <w:r w:rsidRPr="0068717E">
        <w:rPr>
          <w:rFonts w:ascii="Times" w:hAnsi="Times"/>
          <w:sz w:val="18"/>
          <w:szCs w:val="18"/>
          <w:lang w:val="fr-FR"/>
        </w:rPr>
        <w:t>Paris, Éds. de Minuit.</w:t>
      </w:r>
    </w:p>
    <w:p w14:paraId="3EE5AB33" w14:textId="401C7EF2" w:rsidR="00AE25F6" w:rsidRDefault="00AE25F6" w:rsidP="00AE25F6">
      <w:pPr>
        <w:pStyle w:val="Rientrocorpodeltesto"/>
        <w:numPr>
          <w:ilvl w:val="0"/>
          <w:numId w:val="1"/>
        </w:numPr>
        <w:spacing w:line="276" w:lineRule="auto"/>
        <w:contextualSpacing/>
        <w:rPr>
          <w:rFonts w:ascii="Times" w:hAnsi="Times"/>
          <w:sz w:val="18"/>
          <w:szCs w:val="18"/>
          <w:lang w:val="fr-FR"/>
        </w:rPr>
      </w:pPr>
      <w:r w:rsidRPr="0068717E">
        <w:rPr>
          <w:rFonts w:ascii="Times" w:hAnsi="Times"/>
          <w:sz w:val="18"/>
          <w:szCs w:val="18"/>
          <w:lang w:val="fr-FR"/>
        </w:rPr>
        <w:t xml:space="preserve">E. IONESCO, </w:t>
      </w:r>
      <w:r w:rsidRPr="0068717E">
        <w:rPr>
          <w:rFonts w:ascii="Times" w:hAnsi="Times"/>
          <w:i/>
          <w:sz w:val="18"/>
          <w:szCs w:val="18"/>
          <w:lang w:val="fr-FR"/>
        </w:rPr>
        <w:t>La Cantatrice chauve</w:t>
      </w:r>
      <w:r w:rsidRPr="0068717E">
        <w:rPr>
          <w:rFonts w:ascii="Times" w:hAnsi="Times"/>
          <w:sz w:val="18"/>
          <w:szCs w:val="18"/>
          <w:lang w:val="fr-FR"/>
        </w:rPr>
        <w:t xml:space="preserve">, suivi de </w:t>
      </w:r>
      <w:r w:rsidRPr="0068717E">
        <w:rPr>
          <w:rFonts w:ascii="Times" w:hAnsi="Times"/>
          <w:i/>
          <w:sz w:val="18"/>
          <w:szCs w:val="18"/>
          <w:lang w:val="fr-FR"/>
        </w:rPr>
        <w:t>La Leçon</w:t>
      </w:r>
      <w:r w:rsidR="00505503">
        <w:rPr>
          <w:rFonts w:ascii="Times" w:hAnsi="Times"/>
          <w:sz w:val="18"/>
          <w:szCs w:val="18"/>
          <w:lang w:val="fr-FR"/>
        </w:rPr>
        <w:t>, Gallimard «</w:t>
      </w:r>
      <w:r w:rsidRPr="0068717E">
        <w:rPr>
          <w:rFonts w:ascii="Times" w:hAnsi="Times"/>
          <w:sz w:val="18"/>
          <w:szCs w:val="18"/>
          <w:lang w:val="fr-FR"/>
        </w:rPr>
        <w:t>Folio»</w:t>
      </w:r>
      <w:r w:rsidR="00AB0909">
        <w:rPr>
          <w:rFonts w:ascii="Times" w:hAnsi="Times"/>
          <w:sz w:val="18"/>
          <w:szCs w:val="18"/>
          <w:lang w:val="fr-FR"/>
        </w:rPr>
        <w:t xml:space="preserve"> </w:t>
      </w:r>
    </w:p>
    <w:p w14:paraId="260AAABF" w14:textId="749FEBCF" w:rsidR="00AB0909" w:rsidRPr="00AB0909" w:rsidRDefault="00AB0909" w:rsidP="00AB0909">
      <w:pPr>
        <w:pStyle w:val="Paragrafoelenco"/>
        <w:numPr>
          <w:ilvl w:val="0"/>
          <w:numId w:val="1"/>
        </w:numPr>
        <w:rPr>
          <w:rFonts w:ascii="Times New Roman" w:hAnsi="Times New Roman" w:cs="Times New Roman"/>
          <w:i/>
          <w:color w:val="0070C0"/>
          <w:sz w:val="16"/>
          <w:szCs w:val="16"/>
        </w:rPr>
      </w:pPr>
      <w:hyperlink r:id="rId9" w:history="1">
        <w:r w:rsidRPr="00AB0909">
          <w:rPr>
            <w:rStyle w:val="Collegamentoipertestuale"/>
            <w:rFonts w:ascii="Times New Roman" w:hAnsi="Times New Roman" w:cs="Times New Roman"/>
            <w:i/>
            <w:sz w:val="16"/>
            <w:szCs w:val="16"/>
          </w:rPr>
          <w:t>Acquista da VP</w:t>
        </w:r>
      </w:hyperlink>
      <w:bookmarkStart w:id="0" w:name="_GoBack"/>
      <w:bookmarkEnd w:id="0"/>
    </w:p>
    <w:p w14:paraId="0BE5A370" w14:textId="77777777" w:rsidR="00AE25F6" w:rsidRPr="00AE25F6" w:rsidRDefault="00AE25F6" w:rsidP="00AE25F6">
      <w:pPr>
        <w:pStyle w:val="Rientrocorpodeltesto"/>
        <w:numPr>
          <w:ilvl w:val="0"/>
          <w:numId w:val="1"/>
        </w:numPr>
        <w:spacing w:line="276" w:lineRule="auto"/>
        <w:contextualSpacing/>
        <w:rPr>
          <w:rFonts w:ascii="Times" w:hAnsi="Times"/>
          <w:sz w:val="18"/>
          <w:szCs w:val="18"/>
        </w:rPr>
      </w:pPr>
      <w:r w:rsidRPr="00AE25F6">
        <w:rPr>
          <w:rFonts w:ascii="Times" w:hAnsi="Times"/>
          <w:sz w:val="18"/>
          <w:szCs w:val="18"/>
        </w:rPr>
        <w:t xml:space="preserve">J. TARDIEU, </w:t>
      </w:r>
      <w:r w:rsidRPr="00AE25F6">
        <w:rPr>
          <w:rFonts w:ascii="Times" w:hAnsi="Times"/>
          <w:i/>
          <w:sz w:val="18"/>
          <w:szCs w:val="18"/>
        </w:rPr>
        <w:t>Diffidate dalle parole</w:t>
      </w:r>
      <w:r w:rsidRPr="00AE25F6">
        <w:rPr>
          <w:rFonts w:ascii="Times" w:hAnsi="Times"/>
          <w:sz w:val="18"/>
          <w:szCs w:val="18"/>
        </w:rPr>
        <w:t>, Lemma Press, 2015</w:t>
      </w:r>
    </w:p>
    <w:p w14:paraId="55B502D2" w14:textId="1E5FB5EE" w:rsidR="00AE25F6" w:rsidRPr="00AE25F6" w:rsidRDefault="00AE25F6" w:rsidP="00123BF8">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contextualSpacing/>
        <w:jc w:val="both"/>
        <w:rPr>
          <w:rStyle w:val="a-size-extra-large"/>
          <w:rFonts w:ascii="Times" w:eastAsia="Times New Roman" w:hAnsi="Times"/>
          <w:color w:val="auto"/>
          <w:sz w:val="18"/>
          <w:szCs w:val="18"/>
          <w:lang w:val="fr-FR"/>
        </w:rPr>
      </w:pPr>
      <w:r w:rsidRPr="00AE25F6">
        <w:rPr>
          <w:rStyle w:val="a-size-extra-large"/>
          <w:rFonts w:ascii="Times" w:eastAsia="Times New Roman" w:hAnsi="Times"/>
          <w:color w:val="auto"/>
          <w:sz w:val="18"/>
          <w:szCs w:val="18"/>
          <w:lang w:val="fr-FR"/>
        </w:rPr>
        <w:t>Un polycopié sera aussi mis à dispos</w:t>
      </w:r>
      <w:r>
        <w:rPr>
          <w:rStyle w:val="a-size-extra-large"/>
          <w:rFonts w:ascii="Times" w:eastAsia="Times New Roman" w:hAnsi="Times"/>
          <w:color w:val="auto"/>
          <w:sz w:val="18"/>
          <w:szCs w:val="18"/>
          <w:lang w:val="fr-FR"/>
        </w:rPr>
        <w:t>ition des étudiants.</w:t>
      </w:r>
    </w:p>
    <w:p w14:paraId="36699533" w14:textId="03BBC659" w:rsidR="00A0082A" w:rsidRPr="00DF2360" w:rsidRDefault="002C6903" w:rsidP="00123BF8">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contextualSpacing/>
        <w:jc w:val="both"/>
        <w:rPr>
          <w:rFonts w:ascii="Times" w:hAnsi="Times"/>
          <w:color w:val="auto"/>
          <w:sz w:val="18"/>
          <w:szCs w:val="18"/>
          <w:lang w:val="fr-FR"/>
        </w:rPr>
      </w:pPr>
      <w:r w:rsidRPr="00DF2360">
        <w:rPr>
          <w:rStyle w:val="a-size-extra-large"/>
          <w:rFonts w:ascii="Times" w:eastAsia="Times New Roman" w:hAnsi="Times"/>
          <w:color w:val="auto"/>
          <w:sz w:val="18"/>
          <w:szCs w:val="18"/>
          <w:lang w:val="fr-FR"/>
        </w:rPr>
        <w:t xml:space="preserve">Les étudiants non assidus (non </w:t>
      </w:r>
      <w:proofErr w:type="spellStart"/>
      <w:r w:rsidRPr="00DF2360">
        <w:rPr>
          <w:rStyle w:val="a-size-extra-large"/>
          <w:rFonts w:ascii="Times" w:eastAsia="Times New Roman" w:hAnsi="Times"/>
          <w:color w:val="auto"/>
          <w:sz w:val="18"/>
          <w:szCs w:val="18"/>
          <w:lang w:val="fr-FR"/>
        </w:rPr>
        <w:t>frequentanti</w:t>
      </w:r>
      <w:proofErr w:type="spellEnd"/>
      <w:r w:rsidRPr="00DF2360">
        <w:rPr>
          <w:rStyle w:val="a-size-extra-large"/>
          <w:rFonts w:ascii="Times" w:eastAsia="Times New Roman" w:hAnsi="Times"/>
          <w:color w:val="auto"/>
          <w:sz w:val="18"/>
          <w:szCs w:val="18"/>
          <w:lang w:val="fr-FR"/>
        </w:rPr>
        <w:t xml:space="preserve">) </w:t>
      </w:r>
      <w:r w:rsidR="00123BF8" w:rsidRPr="00DF2360">
        <w:rPr>
          <w:rStyle w:val="a-size-extra-large"/>
          <w:rFonts w:ascii="Times" w:eastAsia="Times New Roman" w:hAnsi="Times"/>
          <w:color w:val="auto"/>
          <w:sz w:val="18"/>
          <w:szCs w:val="18"/>
          <w:lang w:val="fr-FR"/>
        </w:rPr>
        <w:t xml:space="preserve">ou qui ne peuvent pas suivre intégralement le cours </w:t>
      </w:r>
      <w:r w:rsidRPr="00DF2360">
        <w:rPr>
          <w:rStyle w:val="a-size-extra-large"/>
          <w:rFonts w:ascii="Times" w:eastAsia="Times New Roman" w:hAnsi="Times"/>
          <w:color w:val="auto"/>
          <w:sz w:val="18"/>
          <w:szCs w:val="18"/>
          <w:lang w:val="fr-FR"/>
        </w:rPr>
        <w:t>sont priés de prendre contact avec l’enseignant dès le début du semestre</w:t>
      </w:r>
      <w:r w:rsidR="00123BF8" w:rsidRPr="00DF2360">
        <w:rPr>
          <w:rStyle w:val="a-size-extra-large"/>
          <w:rFonts w:ascii="Times" w:eastAsia="Times New Roman" w:hAnsi="Times"/>
          <w:color w:val="auto"/>
          <w:sz w:val="18"/>
          <w:szCs w:val="18"/>
          <w:lang w:val="fr-FR"/>
        </w:rPr>
        <w:t>.</w:t>
      </w:r>
    </w:p>
    <w:p w14:paraId="53BD2418" w14:textId="7983C0A9" w:rsidR="009C680A"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DIDATTICA DEL CORSO</w:t>
      </w:r>
    </w:p>
    <w:p w14:paraId="7EF24E67" w14:textId="31C11598" w:rsidR="002C6903" w:rsidRPr="00DF2360" w:rsidRDefault="009C680A" w:rsidP="00A0082A">
      <w:pPr>
        <w:pStyle w:val="Testo2"/>
        <w:spacing w:line="276" w:lineRule="auto"/>
        <w:ind w:firstLine="0"/>
        <w:contextualSpacing/>
        <w:rPr>
          <w:szCs w:val="18"/>
          <w:lang w:val="fr-FR"/>
        </w:rPr>
      </w:pPr>
      <w:r w:rsidRPr="00DF2360">
        <w:rPr>
          <w:szCs w:val="18"/>
          <w:lang w:val="fr-FR"/>
        </w:rPr>
        <w:t>Cours magistral en français. La plate-forme Blackboard sera utilisée tout au long du cours. Les matériaux y inclus sont à considérer comme obligatoires.</w:t>
      </w:r>
      <w:r w:rsidR="00567F87">
        <w:rPr>
          <w:szCs w:val="18"/>
          <w:lang w:val="fr-FR"/>
        </w:rPr>
        <w:t xml:space="preserve"> </w:t>
      </w:r>
      <w:r w:rsidR="002C6903" w:rsidRPr="00DF2360">
        <w:rPr>
          <w:szCs w:val="18"/>
          <w:lang w:val="fr-FR"/>
        </w:rPr>
        <w:t>Les cours magistral sera intégré par le cours « Esercitazioni » (voir le programme ci-dessous).</w:t>
      </w:r>
    </w:p>
    <w:p w14:paraId="4D7DFBA1" w14:textId="77777777" w:rsidR="009C680A" w:rsidRPr="00505503" w:rsidRDefault="009C680A"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METODO E CRITERI DI VALUTAZIONE</w:t>
      </w:r>
    </w:p>
    <w:p w14:paraId="752B1E29" w14:textId="33F7E282" w:rsidR="009C680A" w:rsidRPr="00DF2360" w:rsidRDefault="009C680A" w:rsidP="00A0082A">
      <w:pPr>
        <w:pStyle w:val="Testo2"/>
        <w:spacing w:line="276" w:lineRule="auto"/>
        <w:ind w:firstLine="0"/>
        <w:contextualSpacing/>
        <w:rPr>
          <w:szCs w:val="18"/>
          <w:lang w:val="fr-FR"/>
        </w:rPr>
      </w:pPr>
      <w:r w:rsidRPr="00DF2360">
        <w:rPr>
          <w:szCs w:val="18"/>
          <w:lang w:val="fr-FR"/>
        </w:rPr>
        <w:lastRenderedPageBreak/>
        <w:t>L’évaluation du travail de l’étudiant se fera en partie au cours des classes</w:t>
      </w:r>
      <w:r w:rsidR="003C614F" w:rsidRPr="00DF2360">
        <w:rPr>
          <w:szCs w:val="18"/>
          <w:lang w:val="fr-FR"/>
        </w:rPr>
        <w:t xml:space="preserve"> (</w:t>
      </w:r>
      <w:r w:rsidRPr="00DF2360">
        <w:rPr>
          <w:szCs w:val="18"/>
          <w:lang w:val="fr-FR"/>
        </w:rPr>
        <w:t>participation au travail de la clas</w:t>
      </w:r>
      <w:r w:rsidR="00505503">
        <w:rPr>
          <w:szCs w:val="18"/>
          <w:lang w:val="fr-FR"/>
        </w:rPr>
        <w:t>se</w:t>
      </w:r>
      <w:r w:rsidR="003C614F" w:rsidRPr="00DF2360">
        <w:rPr>
          <w:szCs w:val="18"/>
          <w:lang w:val="fr-FR"/>
        </w:rPr>
        <w:t>: interventions, questions) et à travers l</w:t>
      </w:r>
      <w:r w:rsidRPr="00DF2360">
        <w:rPr>
          <w:szCs w:val="18"/>
          <w:lang w:val="fr-FR"/>
        </w:rPr>
        <w:t>’examen final oral</w:t>
      </w:r>
      <w:r w:rsidR="00505503">
        <w:rPr>
          <w:szCs w:val="18"/>
          <w:lang w:val="fr-FR"/>
        </w:rPr>
        <w:t xml:space="preserve"> (qui suit celui relatif aux «</w:t>
      </w:r>
      <w:r w:rsidR="003C5D99" w:rsidRPr="00DF2360">
        <w:rPr>
          <w:szCs w:val="18"/>
          <w:lang w:val="fr-FR"/>
        </w:rPr>
        <w:t>Esercitazioni</w:t>
      </w:r>
      <w:r w:rsidR="00E52EB9" w:rsidRPr="00DF2360">
        <w:rPr>
          <w:szCs w:val="18"/>
          <w:lang w:val="fr-FR"/>
        </w:rPr>
        <w:t>»</w:t>
      </w:r>
      <w:r w:rsidR="0045278B" w:rsidRPr="00DF2360">
        <w:rPr>
          <w:szCs w:val="18"/>
          <w:lang w:val="fr-FR"/>
        </w:rPr>
        <w:t>: la note finale correspond à la moyenne entre les deux</w:t>
      </w:r>
      <w:r w:rsidR="00123BF8" w:rsidRPr="00DF2360">
        <w:rPr>
          <w:szCs w:val="18"/>
          <w:lang w:val="fr-FR"/>
        </w:rPr>
        <w:t>: 50% Esercitazioni - 50% Cours magistral): l’examen final sera constitué de la lecture, traduction et analyse d’un texte au choix du professeur</w:t>
      </w:r>
      <w:r w:rsidR="0045278B" w:rsidRPr="00DF2360">
        <w:rPr>
          <w:szCs w:val="18"/>
          <w:lang w:val="fr-FR"/>
        </w:rPr>
        <w:t>,</w:t>
      </w:r>
      <w:r w:rsidRPr="00DF2360">
        <w:rPr>
          <w:szCs w:val="18"/>
          <w:lang w:val="fr-FR"/>
        </w:rPr>
        <w:t xml:space="preserve"> </w:t>
      </w:r>
      <w:r w:rsidR="00E52EB9" w:rsidRPr="00DF2360">
        <w:rPr>
          <w:szCs w:val="18"/>
          <w:lang w:val="fr-FR"/>
        </w:rPr>
        <w:t xml:space="preserve">parmi les </w:t>
      </w:r>
      <w:r w:rsidR="00123BF8" w:rsidRPr="00DF2360">
        <w:rPr>
          <w:szCs w:val="18"/>
          <w:lang w:val="fr-FR"/>
        </w:rPr>
        <w:t xml:space="preserve">œuvres </w:t>
      </w:r>
      <w:r w:rsidR="00E52EB9" w:rsidRPr="00DF2360">
        <w:rPr>
          <w:szCs w:val="18"/>
          <w:lang w:val="fr-FR"/>
        </w:rPr>
        <w:t xml:space="preserve">au programme, </w:t>
      </w:r>
      <w:r w:rsidR="00123BF8" w:rsidRPr="00DF2360">
        <w:rPr>
          <w:szCs w:val="18"/>
          <w:lang w:val="fr-FR"/>
        </w:rPr>
        <w:t>ainsi que d’un approfondissement</w:t>
      </w:r>
      <w:r w:rsidR="00E52EB9" w:rsidRPr="00DF2360">
        <w:rPr>
          <w:szCs w:val="18"/>
          <w:lang w:val="fr-FR"/>
        </w:rPr>
        <w:t xml:space="preserve"> </w:t>
      </w:r>
      <w:r w:rsidR="00123BF8" w:rsidRPr="00DF2360">
        <w:rPr>
          <w:szCs w:val="18"/>
          <w:lang w:val="fr-FR"/>
        </w:rPr>
        <w:t>théorique</w:t>
      </w:r>
      <w:r w:rsidRPr="00DF2360">
        <w:rPr>
          <w:szCs w:val="18"/>
          <w:lang w:val="fr-FR"/>
        </w:rPr>
        <w:t xml:space="preserve"> sur les </w:t>
      </w:r>
      <w:r w:rsidR="0045278B" w:rsidRPr="00DF2360">
        <w:rPr>
          <w:szCs w:val="18"/>
          <w:lang w:val="fr-FR"/>
        </w:rPr>
        <w:t>présupposés</w:t>
      </w:r>
      <w:r w:rsidRPr="00DF2360">
        <w:rPr>
          <w:szCs w:val="18"/>
          <w:lang w:val="fr-FR"/>
        </w:rPr>
        <w:t xml:space="preserve"> de </w:t>
      </w:r>
      <w:r w:rsidR="003C614F" w:rsidRPr="00DF2360">
        <w:rPr>
          <w:szCs w:val="18"/>
          <w:lang w:val="fr-FR"/>
        </w:rPr>
        <w:t xml:space="preserve">la </w:t>
      </w:r>
      <w:r w:rsidR="00AE25F6">
        <w:rPr>
          <w:szCs w:val="18"/>
          <w:lang w:val="fr-FR"/>
        </w:rPr>
        <w:t xml:space="preserve">dramaturgie </w:t>
      </w:r>
      <w:r w:rsidR="003C614F" w:rsidRPr="00DF2360">
        <w:rPr>
          <w:szCs w:val="18"/>
          <w:lang w:val="fr-FR"/>
        </w:rPr>
        <w:t>moderne</w:t>
      </w:r>
      <w:r w:rsidRPr="00DF2360">
        <w:rPr>
          <w:szCs w:val="18"/>
          <w:lang w:val="fr-FR"/>
        </w:rPr>
        <w:t xml:space="preserve">, </w:t>
      </w:r>
      <w:r w:rsidR="00E52EB9" w:rsidRPr="00DF2360">
        <w:rPr>
          <w:szCs w:val="18"/>
          <w:lang w:val="fr-FR"/>
        </w:rPr>
        <w:t xml:space="preserve">sur </w:t>
      </w:r>
      <w:r w:rsidRPr="00DF2360">
        <w:rPr>
          <w:szCs w:val="18"/>
          <w:lang w:val="fr-FR"/>
        </w:rPr>
        <w:t>le contexte historique et cult</w:t>
      </w:r>
      <w:r w:rsidR="0045278B" w:rsidRPr="00DF2360">
        <w:rPr>
          <w:szCs w:val="18"/>
          <w:lang w:val="fr-FR"/>
        </w:rPr>
        <w:t xml:space="preserve">urel, </w:t>
      </w:r>
      <w:r w:rsidR="00E52EB9" w:rsidRPr="00DF2360">
        <w:rPr>
          <w:szCs w:val="18"/>
          <w:lang w:val="fr-FR"/>
        </w:rPr>
        <w:t xml:space="preserve">sur </w:t>
      </w:r>
      <w:r w:rsidR="0045278B" w:rsidRPr="00DF2360">
        <w:rPr>
          <w:szCs w:val="18"/>
          <w:lang w:val="fr-FR"/>
        </w:rPr>
        <w:t>la biograp</w:t>
      </w:r>
      <w:r w:rsidR="00E52EB9" w:rsidRPr="00DF2360">
        <w:rPr>
          <w:szCs w:val="18"/>
          <w:lang w:val="fr-FR"/>
        </w:rPr>
        <w:t xml:space="preserve">hie des auteurs, </w:t>
      </w:r>
      <w:r w:rsidR="00CC51B8">
        <w:rPr>
          <w:szCs w:val="18"/>
          <w:lang w:val="fr-FR"/>
        </w:rPr>
        <w:t>ou bien</w:t>
      </w:r>
      <w:r w:rsidR="00E52EB9" w:rsidRPr="00DF2360">
        <w:rPr>
          <w:szCs w:val="18"/>
          <w:lang w:val="fr-FR"/>
        </w:rPr>
        <w:t xml:space="preserve"> sur</w:t>
      </w:r>
      <w:r w:rsidR="0045278B" w:rsidRPr="00DF2360">
        <w:rPr>
          <w:szCs w:val="18"/>
          <w:lang w:val="fr-FR"/>
        </w:rPr>
        <w:t xml:space="preserve"> </w:t>
      </w:r>
      <w:r w:rsidR="00AE25F6">
        <w:rPr>
          <w:szCs w:val="18"/>
          <w:lang w:val="fr-FR"/>
        </w:rPr>
        <w:t>les fondements de l’écriture théâtrale</w:t>
      </w:r>
      <w:r w:rsidR="00E52EB9" w:rsidRPr="00DF2360">
        <w:rPr>
          <w:szCs w:val="18"/>
          <w:lang w:val="fr-FR"/>
        </w:rPr>
        <w:t>.</w:t>
      </w:r>
    </w:p>
    <w:p w14:paraId="4940932C" w14:textId="467022FF" w:rsidR="0045278B" w:rsidRPr="00DF2360" w:rsidRDefault="0045278B" w:rsidP="00A0082A">
      <w:pPr>
        <w:pStyle w:val="Testo2"/>
        <w:spacing w:line="276" w:lineRule="auto"/>
        <w:ind w:firstLine="0"/>
        <w:contextualSpacing/>
        <w:rPr>
          <w:szCs w:val="18"/>
          <w:lang w:val="fr-FR"/>
        </w:rPr>
      </w:pPr>
      <w:r w:rsidRPr="00DF2360">
        <w:rPr>
          <w:szCs w:val="18"/>
          <w:lang w:val="fr-FR"/>
        </w:rPr>
        <w:t>Plus précisément, l’évaluation sera fondée sur les critères suivants:</w:t>
      </w:r>
    </w:p>
    <w:p w14:paraId="47555AA5" w14:textId="25B5B1BB" w:rsidR="003C5D99" w:rsidRPr="00DF2360" w:rsidRDefault="0045278B" w:rsidP="00A0082A">
      <w:pPr>
        <w:pStyle w:val="Testo2"/>
        <w:spacing w:line="276" w:lineRule="auto"/>
        <w:ind w:firstLine="0"/>
        <w:contextualSpacing/>
        <w:rPr>
          <w:szCs w:val="18"/>
          <w:lang w:val="fr-FR"/>
        </w:rPr>
      </w:pPr>
      <w:r w:rsidRPr="00DF2360">
        <w:rPr>
          <w:szCs w:val="18"/>
          <w:lang w:val="fr-FR"/>
        </w:rPr>
        <w:t>A. c</w:t>
      </w:r>
      <w:r w:rsidR="003C5D99" w:rsidRPr="00DF2360">
        <w:rPr>
          <w:szCs w:val="18"/>
          <w:lang w:val="fr-FR"/>
        </w:rPr>
        <w:t>ompréhension et interprétation</w:t>
      </w:r>
      <w:r w:rsidRPr="00DF2360">
        <w:rPr>
          <w:szCs w:val="18"/>
          <w:lang w:val="fr-FR"/>
        </w:rPr>
        <w:t xml:space="preserve"> (30%)</w:t>
      </w:r>
      <w:r w:rsidR="00E52EB9" w:rsidRPr="00DF2360">
        <w:rPr>
          <w:szCs w:val="18"/>
          <w:lang w:val="fr-FR"/>
        </w:rPr>
        <w:t>: d</w:t>
      </w:r>
      <w:r w:rsidR="003C5D99" w:rsidRPr="00DF2360">
        <w:rPr>
          <w:szCs w:val="18"/>
          <w:lang w:val="fr-FR"/>
        </w:rPr>
        <w:t>ans quelle mesure l’interprétation de l’étudiant montre-t-elle sa compréhension de la pensée et du sentiment exprimés dans les textes analysés? Quel est le degré d’organisation, de cohérence et de développement des contenus présentés par l’étudiant ?</w:t>
      </w:r>
      <w:r w:rsidRPr="00DF2360">
        <w:rPr>
          <w:szCs w:val="18"/>
          <w:lang w:val="fr-FR"/>
        </w:rPr>
        <w:t xml:space="preserve"> </w:t>
      </w:r>
    </w:p>
    <w:p w14:paraId="7CD31A11" w14:textId="4BCC8786" w:rsidR="003C5D99" w:rsidRPr="00DF2360" w:rsidRDefault="0045278B" w:rsidP="00A0082A">
      <w:pPr>
        <w:pStyle w:val="Testo2"/>
        <w:spacing w:line="276" w:lineRule="auto"/>
        <w:ind w:firstLine="0"/>
        <w:contextualSpacing/>
        <w:rPr>
          <w:szCs w:val="18"/>
          <w:lang w:val="fr-FR"/>
        </w:rPr>
      </w:pPr>
      <w:r w:rsidRPr="00DF2360">
        <w:rPr>
          <w:szCs w:val="18"/>
          <w:lang w:val="fr-FR"/>
        </w:rPr>
        <w:t>B. c</w:t>
      </w:r>
      <w:r w:rsidR="003C5D99" w:rsidRPr="00DF2360">
        <w:rPr>
          <w:szCs w:val="18"/>
          <w:lang w:val="fr-FR"/>
        </w:rPr>
        <w:t>onnaissance du contexte historique et littéraire</w:t>
      </w:r>
      <w:r w:rsidR="00505503">
        <w:rPr>
          <w:szCs w:val="18"/>
          <w:lang w:val="fr-FR"/>
        </w:rPr>
        <w:t xml:space="preserve"> (20%)</w:t>
      </w:r>
      <w:r w:rsidR="003C5D99" w:rsidRPr="00DF2360">
        <w:rPr>
          <w:szCs w:val="18"/>
          <w:lang w:val="fr-FR"/>
        </w:rPr>
        <w:t xml:space="preserve">: </w:t>
      </w:r>
      <w:r w:rsidR="00E52EB9" w:rsidRPr="00DF2360">
        <w:rPr>
          <w:szCs w:val="18"/>
          <w:lang w:val="fr-FR"/>
        </w:rPr>
        <w:t>d</w:t>
      </w:r>
      <w:r w:rsidRPr="00DF2360">
        <w:rPr>
          <w:szCs w:val="18"/>
          <w:lang w:val="fr-FR"/>
        </w:rPr>
        <w:t>ans quelle mesure l’analyse de l’étudiant la</w:t>
      </w:r>
      <w:r w:rsidR="00E52EB9" w:rsidRPr="00DF2360">
        <w:rPr>
          <w:szCs w:val="18"/>
          <w:lang w:val="fr-FR"/>
        </w:rPr>
        <w:t>isse-t-elle apparaî</w:t>
      </w:r>
      <w:r w:rsidRPr="00DF2360">
        <w:rPr>
          <w:szCs w:val="18"/>
          <w:lang w:val="fr-FR"/>
        </w:rPr>
        <w:t>tre le contexte de production des textes choisis</w:t>
      </w:r>
      <w:r w:rsidR="00123BF8" w:rsidRPr="00DF2360">
        <w:rPr>
          <w:szCs w:val="18"/>
          <w:lang w:val="fr-FR"/>
        </w:rPr>
        <w:t>?</w:t>
      </w:r>
      <w:r w:rsidRPr="00DF2360">
        <w:rPr>
          <w:szCs w:val="18"/>
          <w:lang w:val="fr-FR"/>
        </w:rPr>
        <w:t xml:space="preserve"> (connaissances sur l’auteur, l’époque, l’œuvre, le </w:t>
      </w:r>
      <w:r w:rsidR="00505503">
        <w:rPr>
          <w:szCs w:val="18"/>
          <w:lang w:val="fr-FR"/>
        </w:rPr>
        <w:t>thème, le mouvement littéraire)</w:t>
      </w:r>
      <w:r w:rsidRPr="00DF2360">
        <w:rPr>
          <w:szCs w:val="18"/>
          <w:lang w:val="fr-FR"/>
        </w:rPr>
        <w:t xml:space="preserve">; </w:t>
      </w:r>
    </w:p>
    <w:p w14:paraId="129C4F85" w14:textId="2E0510B9" w:rsidR="003C5D99" w:rsidRPr="00DF2360" w:rsidRDefault="0045278B" w:rsidP="00A0082A">
      <w:pPr>
        <w:pStyle w:val="Testo2"/>
        <w:spacing w:line="276" w:lineRule="auto"/>
        <w:ind w:firstLine="0"/>
        <w:contextualSpacing/>
        <w:rPr>
          <w:szCs w:val="18"/>
          <w:lang w:val="fr-FR"/>
        </w:rPr>
      </w:pPr>
      <w:r w:rsidRPr="00DF2360">
        <w:rPr>
          <w:szCs w:val="18"/>
          <w:lang w:val="fr-FR"/>
        </w:rPr>
        <w:t>C. a</w:t>
      </w:r>
      <w:r w:rsidR="003C5D99" w:rsidRPr="00DF2360">
        <w:rPr>
          <w:szCs w:val="18"/>
          <w:lang w:val="fr-FR"/>
        </w:rPr>
        <w:t xml:space="preserve">ppréciation des choix de l’auteur </w:t>
      </w:r>
      <w:r w:rsidRPr="00DF2360">
        <w:rPr>
          <w:szCs w:val="18"/>
          <w:lang w:val="fr-FR"/>
        </w:rPr>
        <w:t>(20%)</w:t>
      </w:r>
      <w:r w:rsidR="003C5D99" w:rsidRPr="00DF2360">
        <w:rPr>
          <w:szCs w:val="18"/>
          <w:lang w:val="fr-FR"/>
        </w:rPr>
        <w:t xml:space="preserve">: </w:t>
      </w:r>
      <w:r w:rsidR="00123BF8" w:rsidRPr="00DF2360">
        <w:rPr>
          <w:szCs w:val="18"/>
          <w:lang w:val="fr-FR"/>
        </w:rPr>
        <w:t xml:space="preserve">comment et dans quelle mesure le style participe-t-il au sens d’un texte </w:t>
      </w:r>
      <w:r w:rsidR="00AE25F6">
        <w:rPr>
          <w:szCs w:val="18"/>
          <w:lang w:val="fr-FR"/>
        </w:rPr>
        <w:t>théâtral</w:t>
      </w:r>
      <w:r w:rsidR="00123BF8" w:rsidRPr="00DF2360">
        <w:rPr>
          <w:szCs w:val="18"/>
          <w:lang w:val="fr-FR"/>
        </w:rPr>
        <w:t>?</w:t>
      </w:r>
      <w:r w:rsidR="003C5D99" w:rsidRPr="00DF2360">
        <w:rPr>
          <w:szCs w:val="18"/>
          <w:lang w:val="fr-FR"/>
        </w:rPr>
        <w:t xml:space="preserve"> </w:t>
      </w:r>
      <w:r w:rsidR="00E52EB9" w:rsidRPr="00DF2360">
        <w:rPr>
          <w:szCs w:val="18"/>
          <w:lang w:val="fr-FR"/>
        </w:rPr>
        <w:t>(p</w:t>
      </w:r>
      <w:r w:rsidRPr="00DF2360">
        <w:rPr>
          <w:szCs w:val="18"/>
          <w:lang w:val="fr-FR"/>
        </w:rPr>
        <w:t>ertinence des réponses aux questions posées, mise en relation des textes,</w:t>
      </w:r>
      <w:r w:rsidR="00505503">
        <w:rPr>
          <w:szCs w:val="18"/>
          <w:lang w:val="fr-FR"/>
        </w:rPr>
        <w:t xml:space="preserve"> élargissement de la réflexion)</w:t>
      </w:r>
      <w:r w:rsidRPr="00DF2360">
        <w:rPr>
          <w:szCs w:val="18"/>
          <w:lang w:val="fr-FR"/>
        </w:rPr>
        <w:t>;</w:t>
      </w:r>
    </w:p>
    <w:p w14:paraId="05EF4707" w14:textId="19454F2B" w:rsidR="003C5D99" w:rsidRPr="00DF2360" w:rsidRDefault="0045278B" w:rsidP="00A0082A">
      <w:pPr>
        <w:pStyle w:val="Testo2"/>
        <w:spacing w:line="276" w:lineRule="auto"/>
        <w:ind w:firstLine="0"/>
        <w:contextualSpacing/>
        <w:rPr>
          <w:szCs w:val="18"/>
          <w:lang w:val="fr-FR"/>
        </w:rPr>
      </w:pPr>
      <w:r w:rsidRPr="00DF2360">
        <w:rPr>
          <w:szCs w:val="18"/>
          <w:lang w:val="fr-FR"/>
        </w:rPr>
        <w:t>D. qualité de la l</w:t>
      </w:r>
      <w:r w:rsidR="003C5D99" w:rsidRPr="00DF2360">
        <w:rPr>
          <w:szCs w:val="18"/>
          <w:lang w:val="fr-FR"/>
        </w:rPr>
        <w:t>angue</w:t>
      </w:r>
      <w:r w:rsidR="00505503">
        <w:rPr>
          <w:szCs w:val="18"/>
          <w:lang w:val="fr-FR"/>
        </w:rPr>
        <w:t xml:space="preserve"> (20%)</w:t>
      </w:r>
      <w:r w:rsidR="00E52EB9" w:rsidRPr="00DF2360">
        <w:rPr>
          <w:szCs w:val="18"/>
          <w:lang w:val="fr-FR"/>
        </w:rPr>
        <w:t>: q</w:t>
      </w:r>
      <w:r w:rsidR="003C5D99" w:rsidRPr="00DF2360">
        <w:rPr>
          <w:szCs w:val="18"/>
          <w:lang w:val="fr-FR"/>
        </w:rPr>
        <w:t xml:space="preserve">uel est le degré de clarté, de variété et de correction de la langue? </w:t>
      </w:r>
      <w:r w:rsidRPr="00DF2360">
        <w:rPr>
          <w:szCs w:val="18"/>
          <w:lang w:val="fr-FR"/>
        </w:rPr>
        <w:t>(vérification de la maîtrise de la langue française</w:t>
      </w:r>
      <w:r w:rsidR="00123BF8" w:rsidRPr="00DF2360">
        <w:rPr>
          <w:szCs w:val="18"/>
          <w:lang w:val="fr-FR"/>
        </w:rPr>
        <w:t>, à travers la traduction d’un texte et l’exposition des contenus</w:t>
      </w:r>
      <w:r w:rsidR="00567F87">
        <w:rPr>
          <w:szCs w:val="18"/>
          <w:lang w:val="fr-FR"/>
        </w:rPr>
        <w:t>;</w:t>
      </w:r>
      <w:r w:rsidRPr="00DF2360">
        <w:rPr>
          <w:szCs w:val="18"/>
          <w:lang w:val="fr-FR"/>
        </w:rPr>
        <w:t xml:space="preserve"> aptitude au dialogue et à l’argumentation).</w:t>
      </w:r>
    </w:p>
    <w:p w14:paraId="7CEB6231" w14:textId="77777777" w:rsidR="009C680A" w:rsidRPr="00505503" w:rsidRDefault="009C680A"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AVVERTENZE E PREREQUISITI</w:t>
      </w:r>
    </w:p>
    <w:p w14:paraId="6D22DBE6" w14:textId="08E5D184" w:rsidR="009C680A" w:rsidRPr="00DF2360" w:rsidRDefault="009C680A" w:rsidP="00A0082A">
      <w:pPr>
        <w:pStyle w:val="Testo2"/>
        <w:spacing w:line="276" w:lineRule="auto"/>
        <w:ind w:firstLine="0"/>
        <w:contextualSpacing/>
        <w:rPr>
          <w:szCs w:val="18"/>
          <w:lang w:val="fr-FR"/>
        </w:rPr>
      </w:pPr>
      <w:r w:rsidRPr="00DF2360">
        <w:rPr>
          <w:szCs w:val="18"/>
          <w:lang w:val="fr-FR"/>
        </w:rPr>
        <w:t>Les horaires de permanence, ainsi que toute variation au programme, seront affichés au Département de Langues et de Littérat</w:t>
      </w:r>
      <w:r w:rsidR="00CC51B8">
        <w:rPr>
          <w:szCs w:val="18"/>
          <w:lang w:val="fr-FR"/>
        </w:rPr>
        <w:t xml:space="preserve">ures étrangères (via Necchi 9, </w:t>
      </w:r>
      <w:r w:rsidRPr="00DF2360">
        <w:rPr>
          <w:szCs w:val="18"/>
          <w:lang w:val="fr-FR"/>
        </w:rPr>
        <w:t>4</w:t>
      </w:r>
      <w:r w:rsidRPr="00DF2360">
        <w:rPr>
          <w:szCs w:val="18"/>
          <w:vertAlign w:val="superscript"/>
          <w:lang w:val="fr-FR"/>
        </w:rPr>
        <w:t>e</w:t>
      </w:r>
      <w:r w:rsidR="00CC51B8">
        <w:rPr>
          <w:szCs w:val="18"/>
          <w:lang w:val="fr-FR"/>
        </w:rPr>
        <w:t xml:space="preserve"> étage</w:t>
      </w:r>
      <w:r w:rsidRPr="00DF2360">
        <w:rPr>
          <w:szCs w:val="18"/>
          <w:lang w:val="fr-FR"/>
        </w:rPr>
        <w:t xml:space="preserve">) et sur la page virtuelle (cf. </w:t>
      </w:r>
      <w:r w:rsidRPr="00505503">
        <w:rPr>
          <w:szCs w:val="18"/>
          <w:lang w:val="fr-FR"/>
        </w:rPr>
        <w:t>http://docenti.unicatt.it/web/initialize.do</w:t>
      </w:r>
      <w:r w:rsidRPr="00DF2360">
        <w:rPr>
          <w:szCs w:val="18"/>
          <w:lang w:val="fr-FR"/>
        </w:rPr>
        <w:t xml:space="preserve">). </w:t>
      </w:r>
    </w:p>
    <w:p w14:paraId="6D5AE82F" w14:textId="3E8A81D7" w:rsidR="009C680A" w:rsidRPr="00DF2360" w:rsidRDefault="00DF2360" w:rsidP="00A0082A">
      <w:pPr>
        <w:pStyle w:val="Testo2"/>
        <w:spacing w:line="276" w:lineRule="auto"/>
        <w:ind w:firstLine="0"/>
        <w:contextualSpacing/>
        <w:rPr>
          <w:szCs w:val="18"/>
          <w:lang w:val="fr-FR"/>
        </w:rPr>
      </w:pPr>
      <w:r w:rsidRPr="00DF2360">
        <w:rPr>
          <w:szCs w:val="18"/>
          <w:lang w:val="fr-FR"/>
        </w:rPr>
        <w:t xml:space="preserve">Une bonne connaissance de la langue française (compréhension, morphosyntaxe et fluence) est nécessaire pour participer à ce cours. </w:t>
      </w:r>
      <w:r w:rsidR="003C614F" w:rsidRPr="00DF2360">
        <w:rPr>
          <w:szCs w:val="18"/>
          <w:lang w:val="fr-FR"/>
        </w:rPr>
        <w:t>Une connaissance de base de l’</w:t>
      </w:r>
      <w:r w:rsidR="009C680A" w:rsidRPr="00DF2360">
        <w:rPr>
          <w:szCs w:val="18"/>
          <w:lang w:val="fr-FR"/>
        </w:rPr>
        <w:t>histoire littéraire du XX</w:t>
      </w:r>
      <w:r w:rsidR="009C680A" w:rsidRPr="00DF2360">
        <w:rPr>
          <w:szCs w:val="18"/>
          <w:vertAlign w:val="superscript"/>
          <w:lang w:val="fr-FR"/>
        </w:rPr>
        <w:t>e</w:t>
      </w:r>
      <w:r w:rsidR="009C680A" w:rsidRPr="00DF2360">
        <w:rPr>
          <w:szCs w:val="18"/>
          <w:lang w:val="fr-FR"/>
        </w:rPr>
        <w:t xml:space="preserve"> siècles est </w:t>
      </w:r>
      <w:r w:rsidRPr="00DF2360">
        <w:rPr>
          <w:szCs w:val="18"/>
          <w:lang w:val="fr-FR"/>
        </w:rPr>
        <w:t xml:space="preserve">aussi </w:t>
      </w:r>
      <w:r w:rsidR="009C680A" w:rsidRPr="00DF2360">
        <w:rPr>
          <w:szCs w:val="18"/>
          <w:lang w:val="fr-FR"/>
        </w:rPr>
        <w:t>souhaitée.</w:t>
      </w:r>
    </w:p>
    <w:p w14:paraId="538A46FD" w14:textId="77777777" w:rsidR="00A0082A" w:rsidRPr="00BB701E" w:rsidRDefault="00A0082A" w:rsidP="00A0082A">
      <w:pPr>
        <w:pStyle w:val="Testo2"/>
        <w:spacing w:before="240" w:line="276" w:lineRule="auto"/>
        <w:ind w:firstLine="0"/>
        <w:rPr>
          <w:szCs w:val="18"/>
        </w:rPr>
      </w:pPr>
      <w:r w:rsidRPr="00BB701E">
        <w:rPr>
          <w:i/>
          <w:szCs w:val="18"/>
        </w:rPr>
        <w:t>Esercitazio</w:t>
      </w:r>
      <w:bookmarkStart w:id="1" w:name="_Toc361750478"/>
      <w:r w:rsidRPr="00BB701E">
        <w:rPr>
          <w:i/>
          <w:szCs w:val="18"/>
        </w:rPr>
        <w:t>ni di Letteratura francese</w:t>
      </w:r>
    </w:p>
    <w:p w14:paraId="7AD231BF" w14:textId="77777777" w:rsidR="00A0082A" w:rsidRPr="00BB701E" w:rsidRDefault="00A0082A" w:rsidP="00A0082A">
      <w:pPr>
        <w:pStyle w:val="Testo2"/>
        <w:spacing w:line="276" w:lineRule="auto"/>
        <w:ind w:firstLine="0"/>
        <w:rPr>
          <w:smallCaps/>
          <w:szCs w:val="18"/>
        </w:rPr>
      </w:pPr>
      <w:r w:rsidRPr="00BB701E">
        <w:rPr>
          <w:smallCaps/>
          <w:szCs w:val="18"/>
        </w:rPr>
        <w:t xml:space="preserve">Prof. </w:t>
      </w:r>
      <w:bookmarkEnd w:id="1"/>
      <w:r w:rsidRPr="00BB701E">
        <w:rPr>
          <w:smallCaps/>
          <w:szCs w:val="18"/>
        </w:rPr>
        <w:t>Federica Locatelli</w:t>
      </w:r>
    </w:p>
    <w:p w14:paraId="6CCB646B" w14:textId="77777777" w:rsidR="00A0082A" w:rsidRPr="00505503" w:rsidRDefault="00A0082A"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OBIETTIVO DEL CORSO E RISULTATI DI APPRENDIMENTO ATTESI</w:t>
      </w:r>
    </w:p>
    <w:p w14:paraId="5A1C705B" w14:textId="25EF8822" w:rsidR="00713D28" w:rsidRPr="00DF2360" w:rsidRDefault="00713D28" w:rsidP="00713D28">
      <w:pPr>
        <w:spacing w:line="276" w:lineRule="auto"/>
        <w:contextualSpacing/>
        <w:jc w:val="both"/>
        <w:rPr>
          <w:rFonts w:ascii="Times" w:hAnsi="Times"/>
          <w:sz w:val="18"/>
          <w:szCs w:val="18"/>
          <w:lang w:val="fr-FR"/>
        </w:rPr>
      </w:pPr>
      <w:r w:rsidRPr="00DF2360">
        <w:rPr>
          <w:rFonts w:ascii="Times" w:hAnsi="Times"/>
          <w:sz w:val="18"/>
          <w:szCs w:val="18"/>
          <w:lang w:val="fr-FR"/>
        </w:rPr>
        <w:t>Le cours vise à approfondir</w:t>
      </w:r>
      <w:r w:rsidR="00DF2360" w:rsidRPr="00DF2360">
        <w:rPr>
          <w:rFonts w:ascii="Times" w:hAnsi="Times"/>
          <w:sz w:val="18"/>
          <w:szCs w:val="18"/>
          <w:lang w:val="fr-FR"/>
        </w:rPr>
        <w:t xml:space="preserve"> l’évolution du genre du roman a</w:t>
      </w:r>
      <w:r w:rsidRPr="00DF2360">
        <w:rPr>
          <w:rFonts w:ascii="Times" w:hAnsi="Times"/>
          <w:sz w:val="18"/>
          <w:szCs w:val="18"/>
          <w:lang w:val="fr-FR"/>
        </w:rPr>
        <w:t>u XVII</w:t>
      </w:r>
      <w:r w:rsidR="00533687" w:rsidRPr="00DF2360">
        <w:rPr>
          <w:rFonts w:ascii="Times" w:hAnsi="Times"/>
          <w:sz w:val="18"/>
          <w:szCs w:val="18"/>
          <w:lang w:val="fr-FR"/>
        </w:rPr>
        <w:t>I</w:t>
      </w:r>
      <w:r w:rsidRPr="00DF2360">
        <w:rPr>
          <w:rFonts w:ascii="Times" w:hAnsi="Times"/>
          <w:sz w:val="18"/>
          <w:szCs w:val="18"/>
          <w:vertAlign w:val="superscript"/>
          <w:lang w:val="fr-FR"/>
        </w:rPr>
        <w:t>e</w:t>
      </w:r>
      <w:r w:rsidRPr="00DF2360">
        <w:rPr>
          <w:rFonts w:ascii="Times" w:hAnsi="Times"/>
          <w:sz w:val="18"/>
          <w:szCs w:val="18"/>
          <w:lang w:val="fr-FR"/>
        </w:rPr>
        <w:t xml:space="preserve"> siècle. Les différentes productions romanesques permettront d’approfondir le contexte historique et culturel qui accompagne la création littéraire, ainsi que les stratégies linguistiques, stylistiques et formelles mises à l’œuvre. </w:t>
      </w:r>
      <w:r w:rsidR="005C11B1" w:rsidRPr="00DF2360">
        <w:rPr>
          <w:rFonts w:ascii="Times" w:eastAsia="Times New Roman" w:hAnsi="Times" w:cs="Times New Roman"/>
          <w:sz w:val="18"/>
          <w:szCs w:val="18"/>
          <w:lang w:val="fr-FR"/>
        </w:rPr>
        <w:t>On attend des étudiants qu’ils acquièrent d’un côté des connaissances, et de l’autre des habiletés, dans lesquelles les connaissances sont mises à l’épreuve. L’objectif est de développer chez les étudiants les tec</w:t>
      </w:r>
      <w:r w:rsidR="005C11B1">
        <w:rPr>
          <w:rFonts w:ascii="Times" w:eastAsia="Times New Roman" w:hAnsi="Times" w:cs="Times New Roman"/>
          <w:sz w:val="18"/>
          <w:szCs w:val="18"/>
          <w:lang w:val="fr-FR"/>
        </w:rPr>
        <w:t>hniques de l’analyse littéraire et, p</w:t>
      </w:r>
      <w:r w:rsidR="005C11B1" w:rsidRPr="00DF2360">
        <w:rPr>
          <w:rFonts w:ascii="Times" w:eastAsia="Times New Roman" w:hAnsi="Times" w:cs="Times New Roman"/>
          <w:sz w:val="18"/>
          <w:szCs w:val="18"/>
          <w:lang w:val="fr-FR"/>
        </w:rPr>
        <w:t xml:space="preserve">lus spécifiquement, </w:t>
      </w:r>
      <w:r w:rsidR="005C11B1">
        <w:rPr>
          <w:rFonts w:ascii="Times" w:eastAsia="Times New Roman" w:hAnsi="Times" w:cs="Times New Roman"/>
          <w:sz w:val="18"/>
          <w:szCs w:val="18"/>
          <w:lang w:val="fr-FR"/>
        </w:rPr>
        <w:t xml:space="preserve">du genre du roman. </w:t>
      </w:r>
    </w:p>
    <w:p w14:paraId="497C6CBA" w14:textId="09100BC4" w:rsidR="00713D28"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PROGRAMMA DEL CORSO</w:t>
      </w:r>
    </w:p>
    <w:p w14:paraId="45640A50" w14:textId="7ACE4193" w:rsidR="00713D28" w:rsidRPr="00DF2360" w:rsidRDefault="00505503" w:rsidP="00505503">
      <w:pPr>
        <w:spacing w:line="240" w:lineRule="exact"/>
        <w:contextualSpacing/>
        <w:jc w:val="both"/>
        <w:rPr>
          <w:rFonts w:ascii="Times" w:eastAsia="Times New Roman" w:hAnsi="Times" w:cs="Times New Roman"/>
          <w:sz w:val="18"/>
          <w:szCs w:val="18"/>
          <w:lang w:val="fr-FR"/>
        </w:rPr>
      </w:pPr>
      <w:r>
        <w:rPr>
          <w:rFonts w:ascii="Times" w:eastAsia="Times New Roman" w:hAnsi="Times" w:cs="Times New Roman"/>
          <w:sz w:val="18"/>
          <w:szCs w:val="18"/>
          <w:lang w:val="fr-FR"/>
        </w:rPr>
        <w:t>«L’essor du roman</w:t>
      </w:r>
      <w:r w:rsidR="00DF2360" w:rsidRPr="00DF2360">
        <w:rPr>
          <w:rFonts w:ascii="Times" w:eastAsia="Times New Roman" w:hAnsi="Times" w:cs="Times New Roman"/>
          <w:sz w:val="18"/>
          <w:szCs w:val="18"/>
          <w:lang w:val="fr-FR"/>
        </w:rPr>
        <w:t xml:space="preserve"> au </w:t>
      </w:r>
      <w:r w:rsidR="00713D28" w:rsidRPr="00DF2360">
        <w:rPr>
          <w:rFonts w:ascii="Times" w:eastAsia="Times New Roman" w:hAnsi="Times" w:cs="Times New Roman"/>
          <w:sz w:val="18"/>
          <w:szCs w:val="18"/>
          <w:lang w:val="fr-FR"/>
        </w:rPr>
        <w:t>XVII</w:t>
      </w:r>
      <w:r w:rsidR="00533687" w:rsidRPr="00DF2360">
        <w:rPr>
          <w:rFonts w:ascii="Times" w:eastAsia="Times New Roman" w:hAnsi="Times" w:cs="Times New Roman"/>
          <w:sz w:val="18"/>
          <w:szCs w:val="18"/>
          <w:lang w:val="fr-FR"/>
        </w:rPr>
        <w:t>I</w:t>
      </w:r>
      <w:r w:rsidR="00533687" w:rsidRPr="00DF2360">
        <w:rPr>
          <w:rFonts w:ascii="Times" w:eastAsia="Times New Roman" w:hAnsi="Times" w:cs="Times New Roman"/>
          <w:sz w:val="18"/>
          <w:szCs w:val="18"/>
          <w:vertAlign w:val="superscript"/>
          <w:lang w:val="fr-FR"/>
        </w:rPr>
        <w:t>e</w:t>
      </w:r>
      <w:r w:rsidR="00713D28" w:rsidRPr="00DF2360">
        <w:rPr>
          <w:rFonts w:ascii="Times" w:eastAsia="Times New Roman" w:hAnsi="Times" w:cs="Times New Roman"/>
          <w:sz w:val="18"/>
          <w:szCs w:val="18"/>
          <w:lang w:val="fr-FR"/>
        </w:rPr>
        <w:t xml:space="preserve"> </w:t>
      </w:r>
      <w:r w:rsidR="00DF2360" w:rsidRPr="00DF2360">
        <w:rPr>
          <w:rFonts w:ascii="Times" w:eastAsia="Times New Roman" w:hAnsi="Times" w:cs="Times New Roman"/>
          <w:sz w:val="18"/>
          <w:szCs w:val="18"/>
          <w:lang w:val="fr-FR"/>
        </w:rPr>
        <w:t xml:space="preserve">siècle </w:t>
      </w:r>
      <w:r w:rsidR="00713D28" w:rsidRPr="00DF2360">
        <w:rPr>
          <w:rFonts w:ascii="Times" w:eastAsia="Times New Roman" w:hAnsi="Times" w:cs="Times New Roman"/>
          <w:sz w:val="18"/>
          <w:szCs w:val="18"/>
          <w:lang w:val="fr-FR"/>
        </w:rPr>
        <w:t>»</w:t>
      </w:r>
    </w:p>
    <w:p w14:paraId="7685E14A" w14:textId="4D21EEE2" w:rsidR="00533687" w:rsidRPr="00DF2360" w:rsidRDefault="00533687" w:rsidP="00505503">
      <w:pPr>
        <w:spacing w:line="240" w:lineRule="exact"/>
        <w:contextualSpacing/>
        <w:jc w:val="both"/>
        <w:rPr>
          <w:rFonts w:ascii="Times" w:hAnsi="Times"/>
          <w:sz w:val="18"/>
          <w:szCs w:val="18"/>
          <w:lang w:val="fr-FR"/>
        </w:rPr>
      </w:pPr>
      <w:r w:rsidRPr="00DF2360">
        <w:rPr>
          <w:rFonts w:ascii="Times" w:hAnsi="Times"/>
          <w:sz w:val="18"/>
          <w:szCs w:val="18"/>
          <w:lang w:val="fr-FR"/>
        </w:rPr>
        <w:t>À travers une sélection de romans, pris en considération dans leur production et leur réception, le cours focalise l’attention sur l’évolution du genre, le retour et la relevance de certains traits spécifiques au niveau formel. Un aperçu général du cadre théorique et du contexte historique</w:t>
      </w:r>
      <w:r w:rsidR="00CC51B8">
        <w:rPr>
          <w:rFonts w:ascii="Times" w:hAnsi="Times"/>
          <w:sz w:val="18"/>
          <w:szCs w:val="18"/>
          <w:lang w:val="fr-FR"/>
        </w:rPr>
        <w:t xml:space="preserve"> </w:t>
      </w:r>
      <w:r w:rsidRPr="00DF2360">
        <w:rPr>
          <w:rFonts w:ascii="Times" w:hAnsi="Times"/>
          <w:sz w:val="18"/>
          <w:szCs w:val="18"/>
          <w:lang w:val="fr-FR"/>
        </w:rPr>
        <w:t>permettra de mieux comprendre les textes choisis, et fournira les instruments nécessaires pour une correcte et complète analyse du texte littéraire.</w:t>
      </w:r>
    </w:p>
    <w:p w14:paraId="6E3C9A17" w14:textId="05B6D104" w:rsidR="00533687" w:rsidRPr="00DF2360" w:rsidRDefault="00533687" w:rsidP="00505503">
      <w:pPr>
        <w:spacing w:line="240" w:lineRule="exact"/>
        <w:contextualSpacing/>
        <w:jc w:val="both"/>
        <w:rPr>
          <w:rFonts w:ascii="Times" w:eastAsia="Times New Roman" w:hAnsi="Times" w:cs="Times New Roman"/>
          <w:sz w:val="18"/>
          <w:szCs w:val="18"/>
          <w:lang w:val="fr-FR"/>
        </w:rPr>
      </w:pPr>
      <w:r w:rsidRPr="00DF2360">
        <w:rPr>
          <w:rFonts w:ascii="Times" w:eastAsia="Times New Roman" w:hAnsi="Times" w:cs="Times New Roman"/>
          <w:sz w:val="18"/>
          <w:szCs w:val="18"/>
          <w:lang w:val="fr-FR"/>
        </w:rPr>
        <w:t>Sur la base de ces prémisses, le cours se propose de suivre le parcours suivant</w:t>
      </w:r>
      <w:r w:rsidR="00567F87">
        <w:rPr>
          <w:rFonts w:ascii="Times" w:eastAsia="Times New Roman" w:hAnsi="Times" w:cs="Times New Roman"/>
          <w:sz w:val="18"/>
          <w:szCs w:val="18"/>
          <w:lang w:val="fr-FR"/>
        </w:rPr>
        <w:t>:</w:t>
      </w:r>
      <w:r w:rsidRPr="00DF2360">
        <w:rPr>
          <w:rFonts w:ascii="Times" w:eastAsia="Times New Roman" w:hAnsi="Times" w:cs="Times New Roman"/>
          <w:sz w:val="18"/>
          <w:szCs w:val="18"/>
          <w:lang w:val="fr-FR"/>
        </w:rPr>
        <w:t xml:space="preserve"> </w:t>
      </w:r>
    </w:p>
    <w:p w14:paraId="32B34858" w14:textId="4ECD727B" w:rsidR="00533687" w:rsidRPr="00BB701E" w:rsidRDefault="00533687" w:rsidP="00505503">
      <w:pPr>
        <w:pStyle w:val="Paragrafoelenco"/>
        <w:numPr>
          <w:ilvl w:val="0"/>
          <w:numId w:val="9"/>
        </w:numPr>
        <w:spacing w:line="240" w:lineRule="exact"/>
        <w:jc w:val="both"/>
        <w:rPr>
          <w:rFonts w:ascii="Times" w:hAnsi="Times"/>
          <w:sz w:val="18"/>
          <w:szCs w:val="18"/>
          <w:lang w:val="fr-FR"/>
        </w:rPr>
      </w:pPr>
      <w:r w:rsidRPr="00BB701E">
        <w:rPr>
          <w:rFonts w:ascii="Times" w:hAnsi="Times"/>
          <w:sz w:val="18"/>
          <w:szCs w:val="18"/>
          <w:lang w:val="fr-FR"/>
        </w:rPr>
        <w:t>Histoire du roman européen</w:t>
      </w:r>
      <w:r w:rsidR="00567F87">
        <w:rPr>
          <w:rFonts w:ascii="Times" w:hAnsi="Times"/>
          <w:sz w:val="18"/>
          <w:szCs w:val="18"/>
          <w:lang w:val="fr-FR"/>
        </w:rPr>
        <w:t>:</w:t>
      </w:r>
      <w:r w:rsidRPr="00BB701E">
        <w:rPr>
          <w:rFonts w:ascii="Times" w:hAnsi="Times"/>
          <w:sz w:val="18"/>
          <w:szCs w:val="18"/>
          <w:lang w:val="fr-FR"/>
        </w:rPr>
        <w:t xml:space="preserve"> évolutions, manifestes, théories. Formes de la littérature épique et narrative;</w:t>
      </w:r>
    </w:p>
    <w:p w14:paraId="5292CDEF" w14:textId="409976B4" w:rsidR="00533687" w:rsidRPr="00DF2360" w:rsidRDefault="00533687" w:rsidP="00505503">
      <w:pPr>
        <w:pStyle w:val="Paragrafoelenco"/>
        <w:numPr>
          <w:ilvl w:val="0"/>
          <w:numId w:val="9"/>
        </w:numPr>
        <w:spacing w:line="240" w:lineRule="exact"/>
        <w:jc w:val="both"/>
        <w:rPr>
          <w:rFonts w:ascii="Times" w:hAnsi="Times"/>
          <w:sz w:val="18"/>
          <w:szCs w:val="18"/>
          <w:lang w:val="fr-FR"/>
        </w:rPr>
      </w:pPr>
      <w:r w:rsidRPr="00BB701E">
        <w:rPr>
          <w:rFonts w:ascii="Times" w:hAnsi="Times"/>
          <w:sz w:val="18"/>
          <w:szCs w:val="18"/>
          <w:lang w:val="fr-FR"/>
        </w:rPr>
        <w:t>Le conte philosophique: Voltaire, Sad</w:t>
      </w:r>
      <w:r w:rsidR="00CC51B8" w:rsidRPr="00BB701E">
        <w:rPr>
          <w:rFonts w:ascii="Times" w:hAnsi="Times"/>
          <w:sz w:val="18"/>
          <w:szCs w:val="18"/>
          <w:lang w:val="fr-FR"/>
        </w:rPr>
        <w:t>e</w:t>
      </w:r>
      <w:r w:rsidR="00567F87">
        <w:rPr>
          <w:rFonts w:ascii="Times" w:hAnsi="Times"/>
          <w:sz w:val="18"/>
          <w:szCs w:val="18"/>
          <w:lang w:val="fr-FR"/>
        </w:rPr>
        <w:t>;</w:t>
      </w:r>
    </w:p>
    <w:p w14:paraId="6FEA8F87" w14:textId="55B6B0E4" w:rsidR="00533687" w:rsidRPr="00DF2360" w:rsidRDefault="00533687" w:rsidP="00505503">
      <w:pPr>
        <w:pStyle w:val="Paragrafoelenco"/>
        <w:numPr>
          <w:ilvl w:val="0"/>
          <w:numId w:val="9"/>
        </w:numPr>
        <w:spacing w:line="240" w:lineRule="exact"/>
        <w:jc w:val="both"/>
        <w:rPr>
          <w:rFonts w:ascii="Times" w:hAnsi="Times"/>
          <w:sz w:val="18"/>
          <w:szCs w:val="18"/>
          <w:lang w:val="fr-FR"/>
        </w:rPr>
      </w:pPr>
      <w:r w:rsidRPr="00BB701E">
        <w:rPr>
          <w:rFonts w:ascii="Times" w:hAnsi="Times"/>
          <w:sz w:val="18"/>
          <w:szCs w:val="18"/>
          <w:lang w:val="fr-FR"/>
        </w:rPr>
        <w:t>Les romans: épistolaire (Montesquieu, Laclos), autobiographique (</w:t>
      </w:r>
      <w:r w:rsidR="00CC51B8" w:rsidRPr="00BB701E">
        <w:rPr>
          <w:rFonts w:ascii="Times" w:hAnsi="Times"/>
          <w:sz w:val="18"/>
          <w:szCs w:val="18"/>
          <w:lang w:val="fr-FR"/>
        </w:rPr>
        <w:t>Rousseau), excentrique (Diderot</w:t>
      </w:r>
      <w:r w:rsidRPr="00BB701E">
        <w:rPr>
          <w:rFonts w:ascii="Times" w:hAnsi="Times"/>
          <w:sz w:val="18"/>
          <w:szCs w:val="18"/>
          <w:lang w:val="fr-FR"/>
        </w:rPr>
        <w:t>), social (Marivaux).</w:t>
      </w:r>
    </w:p>
    <w:p w14:paraId="552786BB" w14:textId="62A7F3D2" w:rsidR="00533687"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lang w:val="fr-FR"/>
        </w:rPr>
      </w:pPr>
      <w:r w:rsidRPr="00505503">
        <w:rPr>
          <w:rFonts w:ascii="Times New Roman" w:eastAsia="Times New Roman" w:hAnsi="Times New Roman" w:cs="Times New Roman"/>
          <w:b/>
          <w:i/>
          <w:sz w:val="18"/>
          <w:lang w:val="fr-FR"/>
        </w:rPr>
        <w:t>BIBLIOGRAFIA</w:t>
      </w:r>
    </w:p>
    <w:p w14:paraId="22EB340F" w14:textId="44E766A7" w:rsidR="00533687" w:rsidRPr="00DF2360" w:rsidRDefault="00533687" w:rsidP="00533687">
      <w:pPr>
        <w:pStyle w:val="Testo1"/>
        <w:spacing w:line="276" w:lineRule="auto"/>
        <w:ind w:left="0" w:firstLine="0"/>
        <w:contextualSpacing/>
        <w:rPr>
          <w:szCs w:val="18"/>
          <w:lang w:val="fr-FR"/>
        </w:rPr>
      </w:pPr>
      <w:r w:rsidRPr="00DF2360">
        <w:rPr>
          <w:szCs w:val="18"/>
          <w:lang w:val="fr-FR"/>
        </w:rPr>
        <w:lastRenderedPageBreak/>
        <w:t xml:space="preserve">Un polycopié sera disponible, qui contient l’ensemble des extraits des romans en analyse: </w:t>
      </w:r>
      <w:r w:rsidRPr="00BB701E">
        <w:rPr>
          <w:szCs w:val="18"/>
          <w:lang w:val="fr-FR"/>
        </w:rPr>
        <w:t>Diderot,</w:t>
      </w:r>
      <w:r w:rsidRPr="00BB701E">
        <w:rPr>
          <w:i/>
          <w:szCs w:val="18"/>
          <w:lang w:val="fr-FR"/>
        </w:rPr>
        <w:t xml:space="preserve"> </w:t>
      </w:r>
      <w:r w:rsidRPr="00BB701E">
        <w:rPr>
          <w:szCs w:val="18"/>
          <w:lang w:val="fr-FR"/>
        </w:rPr>
        <w:t xml:space="preserve">Denis </w:t>
      </w:r>
      <w:r w:rsidRPr="00BB701E">
        <w:rPr>
          <w:i/>
          <w:szCs w:val="18"/>
          <w:lang w:val="fr-FR"/>
        </w:rPr>
        <w:t xml:space="preserve">Jacques le Fataliste </w:t>
      </w:r>
      <w:r w:rsidRPr="00BB701E">
        <w:rPr>
          <w:szCs w:val="18"/>
          <w:lang w:val="fr-FR"/>
        </w:rPr>
        <w:t xml:space="preserve">(Flammarion, 2006); </w:t>
      </w:r>
      <w:r w:rsidRPr="00BB701E">
        <w:rPr>
          <w:rFonts w:eastAsia="Times"/>
          <w:szCs w:val="18"/>
          <w:lang w:val="fr-FR"/>
        </w:rPr>
        <w:t xml:space="preserve">Marivaux, Pierre Carlin de Chamblain, </w:t>
      </w:r>
      <w:r w:rsidRPr="00BB701E">
        <w:rPr>
          <w:i/>
          <w:szCs w:val="18"/>
          <w:lang w:val="fr-FR"/>
        </w:rPr>
        <w:t xml:space="preserve">La vie de Marianne </w:t>
      </w:r>
      <w:r w:rsidRPr="00BB701E">
        <w:rPr>
          <w:szCs w:val="18"/>
          <w:lang w:val="fr-FR"/>
        </w:rPr>
        <w:t xml:space="preserve">ou </w:t>
      </w:r>
      <w:r w:rsidRPr="00BB701E">
        <w:rPr>
          <w:i/>
          <w:szCs w:val="18"/>
          <w:lang w:val="fr-FR"/>
        </w:rPr>
        <w:t>Les Aventures de Madame la Comtesse de***</w:t>
      </w:r>
      <w:r w:rsidRPr="00BB701E">
        <w:rPr>
          <w:szCs w:val="18"/>
          <w:lang w:val="fr-FR"/>
        </w:rPr>
        <w:t xml:space="preserve">, in </w:t>
      </w:r>
      <w:r w:rsidRPr="00BB701E">
        <w:rPr>
          <w:i/>
          <w:szCs w:val="18"/>
          <w:lang w:val="fr-FR"/>
        </w:rPr>
        <w:t xml:space="preserve">Romans. </w:t>
      </w:r>
      <w:r w:rsidR="00505503">
        <w:rPr>
          <w:szCs w:val="18"/>
          <w:lang w:val="fr-FR"/>
        </w:rPr>
        <w:t>(Gallimard, «</w:t>
      </w:r>
      <w:r w:rsidRPr="00BB701E">
        <w:rPr>
          <w:szCs w:val="18"/>
          <w:lang w:val="fr-FR"/>
        </w:rPr>
        <w:t xml:space="preserve">la Pléiade», Paris, 1949); Montesquieu, Charles-Louis de Secondat, </w:t>
      </w:r>
      <w:r w:rsidRPr="00BB701E">
        <w:rPr>
          <w:i/>
          <w:szCs w:val="18"/>
          <w:lang w:val="fr-FR"/>
        </w:rPr>
        <w:t xml:space="preserve">Lettres persanes </w:t>
      </w:r>
      <w:r w:rsidRPr="00BB701E">
        <w:rPr>
          <w:szCs w:val="18"/>
          <w:lang w:val="fr-FR"/>
        </w:rPr>
        <w:t xml:space="preserve">(LGF, 2006); Rousseau, Jean-Jacques, </w:t>
      </w:r>
      <w:r w:rsidRPr="00BB701E">
        <w:rPr>
          <w:i/>
          <w:szCs w:val="18"/>
          <w:lang w:val="fr-FR"/>
        </w:rPr>
        <w:t>La Nouvelle Héloïse</w:t>
      </w:r>
      <w:r w:rsidR="00505503">
        <w:rPr>
          <w:szCs w:val="18"/>
          <w:lang w:val="fr-FR"/>
        </w:rPr>
        <w:t xml:space="preserve"> </w:t>
      </w:r>
      <w:r w:rsidRPr="00BB701E">
        <w:rPr>
          <w:szCs w:val="18"/>
          <w:lang w:val="fr-FR"/>
        </w:rPr>
        <w:t xml:space="preserve">(LGF, 2002); Sade, Donatien-Alphonse-François de, </w:t>
      </w:r>
      <w:r w:rsidRPr="00BB701E">
        <w:rPr>
          <w:i/>
          <w:szCs w:val="18"/>
          <w:lang w:val="fr-FR"/>
        </w:rPr>
        <w:t xml:space="preserve">Les infortunes de la vertu </w:t>
      </w:r>
      <w:r w:rsidRPr="00BB701E">
        <w:rPr>
          <w:szCs w:val="18"/>
          <w:lang w:val="fr-FR"/>
        </w:rPr>
        <w:t xml:space="preserve">(Gallimard, 2007, Folio Classique); Voltaire, François Marie Arouet, </w:t>
      </w:r>
      <w:r w:rsidRPr="00BB701E">
        <w:rPr>
          <w:i/>
          <w:szCs w:val="18"/>
          <w:lang w:val="fr-FR"/>
        </w:rPr>
        <w:t xml:space="preserve">Candide </w:t>
      </w:r>
      <w:r w:rsidRPr="00BB701E">
        <w:rPr>
          <w:szCs w:val="18"/>
          <w:lang w:val="fr-FR"/>
        </w:rPr>
        <w:t>(Hatier, 2004).</w:t>
      </w:r>
    </w:p>
    <w:p w14:paraId="3B3A0D82" w14:textId="77777777" w:rsidR="00713D28" w:rsidRPr="00DF2360" w:rsidRDefault="00713D28" w:rsidP="00713D28">
      <w:pPr>
        <w:spacing w:line="276" w:lineRule="auto"/>
        <w:contextualSpacing/>
        <w:jc w:val="both"/>
        <w:rPr>
          <w:rFonts w:ascii="Times" w:eastAsia="Times New Roman" w:hAnsi="Times" w:cs="Times New Roman"/>
          <w:sz w:val="18"/>
          <w:szCs w:val="18"/>
          <w:lang w:val="fr-FR"/>
        </w:rPr>
      </w:pPr>
    </w:p>
    <w:p w14:paraId="213B24A0" w14:textId="20107F73" w:rsidR="00533687" w:rsidRPr="00DF2360" w:rsidRDefault="00533687" w:rsidP="00533687">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contextualSpacing/>
        <w:jc w:val="both"/>
        <w:rPr>
          <w:rFonts w:ascii="Times" w:hAnsi="Times"/>
          <w:color w:val="auto"/>
          <w:sz w:val="18"/>
          <w:szCs w:val="18"/>
          <w:lang w:val="fr-FR"/>
        </w:rPr>
      </w:pPr>
      <w:r w:rsidRPr="00DF2360">
        <w:rPr>
          <w:rStyle w:val="a-size-extra-large"/>
          <w:rFonts w:ascii="Times" w:eastAsia="Times New Roman" w:hAnsi="Times"/>
          <w:color w:val="auto"/>
          <w:sz w:val="18"/>
          <w:szCs w:val="18"/>
          <w:lang w:val="fr-FR"/>
        </w:rPr>
        <w:t xml:space="preserve">Les étudiants non assidus (non </w:t>
      </w:r>
      <w:proofErr w:type="spellStart"/>
      <w:r w:rsidRPr="00DF2360">
        <w:rPr>
          <w:rStyle w:val="a-size-extra-large"/>
          <w:rFonts w:ascii="Times" w:eastAsia="Times New Roman" w:hAnsi="Times"/>
          <w:color w:val="auto"/>
          <w:sz w:val="18"/>
          <w:szCs w:val="18"/>
          <w:lang w:val="fr-FR"/>
        </w:rPr>
        <w:t>frequentanti</w:t>
      </w:r>
      <w:proofErr w:type="spellEnd"/>
      <w:r w:rsidRPr="00DF2360">
        <w:rPr>
          <w:rStyle w:val="a-size-extra-large"/>
          <w:rFonts w:ascii="Times" w:eastAsia="Times New Roman" w:hAnsi="Times"/>
          <w:color w:val="auto"/>
          <w:sz w:val="18"/>
          <w:szCs w:val="18"/>
          <w:lang w:val="fr-FR"/>
        </w:rPr>
        <w:t xml:space="preserve">) ou qui ne peuvent pas suivre intégralement le cours sont priés de prendre contact avec l’enseignant dès le début du </w:t>
      </w:r>
      <w:r w:rsidR="00CC51B8">
        <w:rPr>
          <w:rStyle w:val="a-size-extra-large"/>
          <w:rFonts w:ascii="Times" w:eastAsia="Times New Roman" w:hAnsi="Times"/>
          <w:color w:val="auto"/>
          <w:sz w:val="18"/>
          <w:szCs w:val="18"/>
          <w:lang w:val="fr-FR"/>
        </w:rPr>
        <w:t>cours (II semestre</w:t>
      </w:r>
      <w:r w:rsidR="00450245">
        <w:rPr>
          <w:rStyle w:val="a-size-extra-large"/>
          <w:rFonts w:ascii="Times" w:eastAsia="Times New Roman" w:hAnsi="Times"/>
          <w:color w:val="auto"/>
          <w:sz w:val="18"/>
          <w:szCs w:val="18"/>
          <w:lang w:val="fr-FR"/>
        </w:rPr>
        <w:t>, 20 heures</w:t>
      </w:r>
      <w:r w:rsidR="00CC51B8">
        <w:rPr>
          <w:rStyle w:val="a-size-extra-large"/>
          <w:rFonts w:ascii="Times" w:eastAsia="Times New Roman" w:hAnsi="Times"/>
          <w:color w:val="auto"/>
          <w:sz w:val="18"/>
          <w:szCs w:val="18"/>
          <w:lang w:val="fr-FR"/>
        </w:rPr>
        <w:t>)</w:t>
      </w:r>
      <w:r w:rsidRPr="00DF2360">
        <w:rPr>
          <w:rStyle w:val="a-size-extra-large"/>
          <w:rFonts w:ascii="Times" w:eastAsia="Times New Roman" w:hAnsi="Times"/>
          <w:color w:val="auto"/>
          <w:sz w:val="18"/>
          <w:szCs w:val="18"/>
          <w:lang w:val="fr-FR"/>
        </w:rPr>
        <w:t>.</w:t>
      </w:r>
    </w:p>
    <w:p w14:paraId="0B5806DF" w14:textId="530ED0F5" w:rsidR="00533687" w:rsidRPr="00505503" w:rsidRDefault="00505503"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DIDATTICA DEL CORSO</w:t>
      </w:r>
    </w:p>
    <w:p w14:paraId="36CF8F4D" w14:textId="24E7122D" w:rsidR="00AE25F6" w:rsidRPr="00F823F3" w:rsidRDefault="00AE25F6" w:rsidP="00AE25F6">
      <w:pPr>
        <w:pStyle w:val="Testo2"/>
        <w:ind w:firstLine="0"/>
        <w:rPr>
          <w:lang w:val="fr-FR"/>
        </w:rPr>
      </w:pPr>
      <w:r w:rsidRPr="00DF2360">
        <w:rPr>
          <w:szCs w:val="18"/>
          <w:lang w:val="fr-FR"/>
        </w:rPr>
        <w:t>Cours en français</w:t>
      </w:r>
      <w:r>
        <w:rPr>
          <w:szCs w:val="18"/>
          <w:lang w:val="fr-FR"/>
        </w:rPr>
        <w:t>.</w:t>
      </w:r>
      <w:r w:rsidRPr="00F823F3">
        <w:rPr>
          <w:lang w:val="fr-FR"/>
        </w:rPr>
        <w:t xml:space="preserve"> Le cours aura lieu </w:t>
      </w:r>
      <w:r>
        <w:rPr>
          <w:lang w:val="fr-FR"/>
        </w:rPr>
        <w:t>pendant le second semestre</w:t>
      </w:r>
      <w:r w:rsidRPr="00F823F3">
        <w:rPr>
          <w:lang w:val="fr-FR"/>
        </w:rPr>
        <w:t xml:space="preserve">. Le vingt heures à disposition seront dédiées à l’analyse des textes en question et à la compréhension des instruments nécessaires à l’analyse des différentes typologies textuelles. La préparation des étudiants sera évaluée par </w:t>
      </w:r>
      <w:r>
        <w:rPr>
          <w:lang w:val="fr-FR"/>
        </w:rPr>
        <w:t>un examen oral</w:t>
      </w:r>
      <w:r w:rsidRPr="00F823F3">
        <w:rPr>
          <w:lang w:val="fr-FR"/>
        </w:rPr>
        <w:t xml:space="preserve">. </w:t>
      </w:r>
    </w:p>
    <w:p w14:paraId="53B95B75" w14:textId="77777777" w:rsidR="00AE25F6" w:rsidRPr="00F823F3" w:rsidRDefault="00AE25F6" w:rsidP="00AE25F6">
      <w:pPr>
        <w:pStyle w:val="Testo2"/>
        <w:ind w:firstLine="0"/>
        <w:rPr>
          <w:lang w:val="fr-FR"/>
        </w:rPr>
      </w:pPr>
      <w:r w:rsidRPr="00F823F3">
        <w:rPr>
          <w:lang w:val="fr-FR"/>
        </w:rPr>
        <w:t>Les contenus de Blackboard sont considérés partie effective du programme du cours. Il est obligatoire de s’inscrire et de consulter régulièrement la page du cours.</w:t>
      </w:r>
    </w:p>
    <w:p w14:paraId="1995001C" w14:textId="77777777" w:rsidR="00DF2360" w:rsidRPr="00505503" w:rsidRDefault="00DF2360"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METODO E CRITERI DI VALUTAZIONE</w:t>
      </w:r>
    </w:p>
    <w:p w14:paraId="3A24C6AD" w14:textId="6DD0375B" w:rsidR="00AE25F6" w:rsidRPr="00F823F3" w:rsidRDefault="00AE25F6" w:rsidP="00AE25F6">
      <w:pPr>
        <w:pStyle w:val="Testo2"/>
        <w:ind w:firstLine="0"/>
        <w:rPr>
          <w:lang w:val="fr-FR"/>
        </w:rPr>
      </w:pPr>
      <w:r w:rsidRPr="00F823F3">
        <w:rPr>
          <w:lang w:val="fr-FR"/>
        </w:rPr>
        <w:t xml:space="preserve">L’examen se compose </w:t>
      </w:r>
      <w:r>
        <w:rPr>
          <w:lang w:val="fr-FR"/>
        </w:rPr>
        <w:t>d’une</w:t>
      </w:r>
      <w:r w:rsidRPr="00F823F3">
        <w:rPr>
          <w:lang w:val="fr-FR"/>
        </w:rPr>
        <w:t xml:space="preserve"> épreuve </w:t>
      </w:r>
      <w:r>
        <w:rPr>
          <w:lang w:val="fr-FR"/>
        </w:rPr>
        <w:t>orale</w:t>
      </w:r>
      <w:r w:rsidRPr="00F823F3">
        <w:rPr>
          <w:lang w:val="fr-FR"/>
        </w:rPr>
        <w:t>, dans laquelle l’étudiant devra attester la connaissance des textes contenus dans le polycopié. La lecture, la traduction et le commentaire des textes au programme constituent une étape incontournable de l’examen.</w:t>
      </w:r>
    </w:p>
    <w:p w14:paraId="6669F237" w14:textId="37B18D4E" w:rsidR="00DF2360" w:rsidRDefault="005C11B1" w:rsidP="00DF2360">
      <w:pPr>
        <w:pStyle w:val="Testo2"/>
        <w:spacing w:line="276" w:lineRule="auto"/>
        <w:ind w:firstLine="0"/>
        <w:contextualSpacing/>
        <w:rPr>
          <w:szCs w:val="18"/>
          <w:lang w:val="fr-FR"/>
        </w:rPr>
      </w:pPr>
      <w:r>
        <w:rPr>
          <w:szCs w:val="18"/>
          <w:lang w:val="fr-FR"/>
        </w:rPr>
        <w:t>Cette partie de l’examen, dont l’évaluation correspond à la moitié de la note finale (</w:t>
      </w:r>
      <w:r w:rsidRPr="00DF2360">
        <w:rPr>
          <w:szCs w:val="18"/>
          <w:lang w:val="fr-FR"/>
        </w:rPr>
        <w:t>moyenne entre les deux</w:t>
      </w:r>
      <w:r w:rsidR="00567F87">
        <w:rPr>
          <w:szCs w:val="18"/>
          <w:lang w:val="fr-FR"/>
        </w:rPr>
        <w:t>:</w:t>
      </w:r>
      <w:r w:rsidRPr="00DF2360">
        <w:rPr>
          <w:szCs w:val="18"/>
          <w:lang w:val="fr-FR"/>
        </w:rPr>
        <w:t xml:space="preserve"> 50% Esercitazioni - 50% Cours magistral)</w:t>
      </w:r>
      <w:r>
        <w:rPr>
          <w:szCs w:val="18"/>
          <w:lang w:val="fr-FR"/>
        </w:rPr>
        <w:t>, doit précéder celle qui concerne le cours magistral.</w:t>
      </w:r>
    </w:p>
    <w:p w14:paraId="097E1947" w14:textId="77777777" w:rsidR="00DF2360" w:rsidRPr="00505503" w:rsidRDefault="00DF2360" w:rsidP="00505503">
      <w:pPr>
        <w:tabs>
          <w:tab w:val="left" w:pos="284"/>
        </w:tabs>
        <w:spacing w:before="240" w:after="120" w:line="240" w:lineRule="exact"/>
        <w:jc w:val="both"/>
        <w:rPr>
          <w:rFonts w:ascii="Times New Roman" w:eastAsia="Times New Roman" w:hAnsi="Times New Roman" w:cs="Times New Roman"/>
          <w:b/>
          <w:i/>
          <w:sz w:val="18"/>
        </w:rPr>
      </w:pPr>
      <w:r w:rsidRPr="00505503">
        <w:rPr>
          <w:rFonts w:ascii="Times New Roman" w:eastAsia="Times New Roman" w:hAnsi="Times New Roman" w:cs="Times New Roman"/>
          <w:b/>
          <w:i/>
          <w:sz w:val="18"/>
        </w:rPr>
        <w:t>AVVERTENZE E PREREQUISITI</w:t>
      </w:r>
    </w:p>
    <w:p w14:paraId="459C69F2" w14:textId="2645CFB5" w:rsidR="00DF2360" w:rsidRPr="00DF2360" w:rsidRDefault="00DF2360" w:rsidP="00DF2360">
      <w:pPr>
        <w:pStyle w:val="Testo2"/>
        <w:spacing w:line="276" w:lineRule="auto"/>
        <w:ind w:firstLine="0"/>
        <w:contextualSpacing/>
        <w:rPr>
          <w:szCs w:val="18"/>
          <w:lang w:val="fr-FR"/>
        </w:rPr>
      </w:pPr>
      <w:r w:rsidRPr="00DF2360">
        <w:rPr>
          <w:szCs w:val="18"/>
          <w:lang w:val="fr-FR"/>
        </w:rPr>
        <w:t>Les horaires de permanence, ainsi que toute variation au programme, seront affichés au Département de Langues et de Littérat</w:t>
      </w:r>
      <w:r w:rsidR="00CC51B8">
        <w:rPr>
          <w:szCs w:val="18"/>
          <w:lang w:val="fr-FR"/>
        </w:rPr>
        <w:t xml:space="preserve">ures étrangères (via Necchi 9, </w:t>
      </w:r>
      <w:r w:rsidRPr="00DF2360">
        <w:rPr>
          <w:szCs w:val="18"/>
          <w:lang w:val="fr-FR"/>
        </w:rPr>
        <w:t>4</w:t>
      </w:r>
      <w:r w:rsidRPr="00DF2360">
        <w:rPr>
          <w:szCs w:val="18"/>
          <w:vertAlign w:val="superscript"/>
          <w:lang w:val="fr-FR"/>
        </w:rPr>
        <w:t>e</w:t>
      </w:r>
      <w:r w:rsidR="00CC51B8">
        <w:rPr>
          <w:szCs w:val="18"/>
          <w:lang w:val="fr-FR"/>
        </w:rPr>
        <w:t xml:space="preserve"> étage</w:t>
      </w:r>
      <w:r w:rsidRPr="00DF2360">
        <w:rPr>
          <w:szCs w:val="18"/>
          <w:lang w:val="fr-FR"/>
        </w:rPr>
        <w:t xml:space="preserve">) et sur la page virtuelle (cf. </w:t>
      </w:r>
      <w:hyperlink r:id="rId10" w:history="1">
        <w:r w:rsidRPr="00DF2360">
          <w:rPr>
            <w:rStyle w:val="Collegamentoipertestuale"/>
            <w:color w:val="auto"/>
            <w:szCs w:val="18"/>
            <w:lang w:val="fr-FR"/>
          </w:rPr>
          <w:t>http://docenti.unicatt.it/web/initialize.do</w:t>
        </w:r>
      </w:hyperlink>
      <w:r w:rsidRPr="00DF2360">
        <w:rPr>
          <w:szCs w:val="18"/>
          <w:lang w:val="fr-FR"/>
        </w:rPr>
        <w:t xml:space="preserve">). </w:t>
      </w:r>
    </w:p>
    <w:p w14:paraId="1C9948C0" w14:textId="6BE167A1" w:rsidR="00DF2360" w:rsidRPr="00DF2360" w:rsidRDefault="00DF2360" w:rsidP="00DF2360">
      <w:pPr>
        <w:pStyle w:val="Testo2"/>
        <w:spacing w:line="276" w:lineRule="auto"/>
        <w:ind w:firstLine="0"/>
        <w:contextualSpacing/>
        <w:rPr>
          <w:szCs w:val="18"/>
          <w:lang w:val="fr-FR"/>
        </w:rPr>
      </w:pPr>
      <w:r w:rsidRPr="00DF2360">
        <w:rPr>
          <w:szCs w:val="18"/>
          <w:lang w:val="fr-FR"/>
        </w:rPr>
        <w:t>Une bonne connaissance de la langue française (compréhension, morphosyntaxe et fluence) est nécessaire pour participer à ce cours. Une connaissance de base de l’histoire littéraire du XVIII</w:t>
      </w:r>
      <w:r w:rsidRPr="00DF2360">
        <w:rPr>
          <w:szCs w:val="18"/>
          <w:vertAlign w:val="superscript"/>
          <w:lang w:val="fr-FR"/>
        </w:rPr>
        <w:t>e</w:t>
      </w:r>
      <w:r w:rsidRPr="00DF2360">
        <w:rPr>
          <w:szCs w:val="18"/>
          <w:lang w:val="fr-FR"/>
        </w:rPr>
        <w:t xml:space="preserve"> est aussi souhaitée.</w:t>
      </w:r>
    </w:p>
    <w:sectPr w:rsidR="00DF2360" w:rsidRPr="00DF2360" w:rsidSect="00505503">
      <w:pgSz w:w="11900" w:h="16840"/>
      <w:pgMar w:top="1417" w:right="2544" w:bottom="1134"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11CBC" w14:textId="77777777" w:rsidR="00AB0909" w:rsidRDefault="00AB0909" w:rsidP="00AB0909">
      <w:r>
        <w:separator/>
      </w:r>
    </w:p>
  </w:endnote>
  <w:endnote w:type="continuationSeparator" w:id="0">
    <w:p w14:paraId="11936546" w14:textId="77777777" w:rsidR="00AB0909" w:rsidRDefault="00AB0909" w:rsidP="00A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F8AB7" w14:textId="77777777" w:rsidR="00AB0909" w:rsidRDefault="00AB0909" w:rsidP="00AB0909">
      <w:r>
        <w:separator/>
      </w:r>
    </w:p>
  </w:footnote>
  <w:footnote w:type="continuationSeparator" w:id="0">
    <w:p w14:paraId="7CA7F188" w14:textId="77777777" w:rsidR="00AB0909" w:rsidRDefault="00AB0909" w:rsidP="00AB0909">
      <w:r>
        <w:continuationSeparator/>
      </w:r>
    </w:p>
  </w:footnote>
  <w:footnote w:id="1">
    <w:p w14:paraId="3D8B6B0F" w14:textId="77777777" w:rsidR="00AB0909" w:rsidRPr="001D7759" w:rsidRDefault="00AB0909" w:rsidP="00AB0909">
      <w:pPr>
        <w:rPr>
          <w:rFonts w:ascii="Times New Roman" w:hAnsi="Times New Roman" w:cs="Times New Roman"/>
          <w:sz w:val="16"/>
          <w:szCs w:val="16"/>
        </w:rPr>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r w:rsidRPr="001D7759">
        <w:rPr>
          <w:rFonts w:ascii="Times New Roman" w:hAnsi="Times New Roman" w:cs="Times New Roman"/>
          <w:sz w:val="16"/>
          <w:szCs w:val="16"/>
        </w:rPr>
        <w:t xml:space="preserve"> </w:t>
      </w:r>
    </w:p>
    <w:p w14:paraId="445AFDAA" w14:textId="4211BCF9" w:rsidR="00AB0909" w:rsidRDefault="00AB090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FC"/>
    <w:multiLevelType w:val="hybridMultilevel"/>
    <w:tmpl w:val="F5F095FE"/>
    <w:lvl w:ilvl="0" w:tplc="3E523634">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62358"/>
    <w:multiLevelType w:val="hybridMultilevel"/>
    <w:tmpl w:val="3A7E5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B9709A"/>
    <w:multiLevelType w:val="hybridMultilevel"/>
    <w:tmpl w:val="45F4FFF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A14A89"/>
    <w:multiLevelType w:val="hybridMultilevel"/>
    <w:tmpl w:val="65E803C2"/>
    <w:lvl w:ilvl="0" w:tplc="CC6AB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CB343C"/>
    <w:multiLevelType w:val="hybridMultilevel"/>
    <w:tmpl w:val="8CE81C04"/>
    <w:lvl w:ilvl="0" w:tplc="395CFD86">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432FD7"/>
    <w:multiLevelType w:val="hybridMultilevel"/>
    <w:tmpl w:val="4D32C4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1719BB"/>
    <w:multiLevelType w:val="hybridMultilevel"/>
    <w:tmpl w:val="B5EA538C"/>
    <w:lvl w:ilvl="0" w:tplc="CC6AB9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687E6735"/>
    <w:multiLevelType w:val="hybridMultilevel"/>
    <w:tmpl w:val="71AA1C06"/>
    <w:lvl w:ilvl="0" w:tplc="4EA69AEA">
      <w:start w:val="4"/>
      <w:numFmt w:val="bullet"/>
      <w:lvlText w:val="-"/>
      <w:lvlJc w:val="left"/>
      <w:pPr>
        <w:ind w:left="720" w:hanging="360"/>
      </w:pPr>
      <w:rPr>
        <w:rFonts w:ascii="Garamond" w:eastAsiaTheme="minorEastAsia" w:hAnsi="Garamond" w:cstheme="minorBid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E413F9"/>
    <w:multiLevelType w:val="hybridMultilevel"/>
    <w:tmpl w:val="3CEED948"/>
    <w:lvl w:ilvl="0" w:tplc="5FE424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5F"/>
    <w:rsid w:val="00123BF8"/>
    <w:rsid w:val="002C6903"/>
    <w:rsid w:val="002D0533"/>
    <w:rsid w:val="003C5D99"/>
    <w:rsid w:val="003C614F"/>
    <w:rsid w:val="00450245"/>
    <w:rsid w:val="0045278B"/>
    <w:rsid w:val="00505503"/>
    <w:rsid w:val="00533687"/>
    <w:rsid w:val="00567F87"/>
    <w:rsid w:val="005C11B1"/>
    <w:rsid w:val="006D145F"/>
    <w:rsid w:val="006D552C"/>
    <w:rsid w:val="00713D28"/>
    <w:rsid w:val="008F7E5F"/>
    <w:rsid w:val="00964EA1"/>
    <w:rsid w:val="009C680A"/>
    <w:rsid w:val="00A0082A"/>
    <w:rsid w:val="00AB0909"/>
    <w:rsid w:val="00AE25F6"/>
    <w:rsid w:val="00BB701E"/>
    <w:rsid w:val="00CA5484"/>
    <w:rsid w:val="00CC51B8"/>
    <w:rsid w:val="00D37981"/>
    <w:rsid w:val="00DF2360"/>
    <w:rsid w:val="00E52EB9"/>
    <w:rsid w:val="00EC2DCA"/>
    <w:rsid w:val="00FD2D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A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2D0533"/>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2D0533"/>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2D053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D145F"/>
    <w:rPr>
      <w:b/>
      <w:bCs/>
    </w:rPr>
  </w:style>
  <w:style w:type="paragraph" w:styleId="Rientrocorpodeltesto">
    <w:name w:val="Body Text Indent"/>
    <w:basedOn w:val="Normale"/>
    <w:link w:val="RientrocorpodeltestoCarattere"/>
    <w:semiHidden/>
    <w:rsid w:val="002D0533"/>
    <w:pPr>
      <w:ind w:firstLine="708"/>
      <w:jc w:val="both"/>
    </w:pPr>
    <w:rPr>
      <w:rFonts w:ascii="Times New Roman" w:eastAsia="Times New Roman" w:hAnsi="Times New Roman" w:cs="Times New Roman"/>
      <w:noProof/>
    </w:rPr>
  </w:style>
  <w:style w:type="character" w:customStyle="1" w:styleId="RientrocorpodeltestoCarattere">
    <w:name w:val="Rientro corpo del testo Carattere"/>
    <w:basedOn w:val="Carpredefinitoparagrafo"/>
    <w:link w:val="Rientrocorpodeltesto"/>
    <w:semiHidden/>
    <w:rsid w:val="002D0533"/>
    <w:rPr>
      <w:rFonts w:ascii="Times New Roman" w:eastAsia="Times New Roman" w:hAnsi="Times New Roman" w:cs="Times New Roman"/>
      <w:noProof/>
    </w:rPr>
  </w:style>
  <w:style w:type="character" w:customStyle="1" w:styleId="Titolo1Carattere">
    <w:name w:val="Titolo 1 Carattere"/>
    <w:basedOn w:val="Carpredefinitoparagrafo"/>
    <w:link w:val="Titolo1"/>
    <w:rsid w:val="002D0533"/>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2D0533"/>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2D0533"/>
    <w:rPr>
      <w:rFonts w:asciiTheme="majorHAnsi" w:eastAsiaTheme="majorEastAsia" w:hAnsiTheme="majorHAnsi" w:cstheme="majorBidi"/>
      <w:b/>
      <w:bCs/>
      <w:color w:val="4F81BD" w:themeColor="accent1"/>
    </w:rPr>
  </w:style>
  <w:style w:type="paragraph" w:customStyle="1" w:styleId="Testo1">
    <w:name w:val="Testo 1"/>
    <w:link w:val="Testo1Carattere"/>
    <w:rsid w:val="009C6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link w:val="Testo2Carattere"/>
    <w:rsid w:val="009C680A"/>
    <w:pPr>
      <w:spacing w:line="220" w:lineRule="exact"/>
      <w:ind w:firstLine="284"/>
      <w:jc w:val="both"/>
    </w:pPr>
    <w:rPr>
      <w:rFonts w:ascii="Times" w:eastAsia="Times New Roman" w:hAnsi="Times" w:cs="Times New Roman"/>
      <w:noProof/>
      <w:sz w:val="18"/>
      <w:szCs w:val="20"/>
    </w:rPr>
  </w:style>
  <w:style w:type="character" w:customStyle="1" w:styleId="Testo2Carattere">
    <w:name w:val="Testo 2 Carattere"/>
    <w:link w:val="Testo2"/>
    <w:rsid w:val="009C680A"/>
    <w:rPr>
      <w:rFonts w:ascii="Times" w:eastAsia="Times New Roman" w:hAnsi="Times" w:cs="Times New Roman"/>
      <w:noProof/>
      <w:sz w:val="18"/>
      <w:szCs w:val="20"/>
    </w:rPr>
  </w:style>
  <w:style w:type="character" w:styleId="Collegamentoipertestuale">
    <w:name w:val="Hyperlink"/>
    <w:basedOn w:val="Carpredefinitoparagrafo"/>
    <w:unhideWhenUsed/>
    <w:rsid w:val="009C680A"/>
    <w:rPr>
      <w:color w:val="0000FF" w:themeColor="hyperlink"/>
      <w:u w:val="single"/>
    </w:rPr>
  </w:style>
  <w:style w:type="character" w:customStyle="1" w:styleId="Testo1Carattere">
    <w:name w:val="Testo 1 Carattere"/>
    <w:link w:val="Testo1"/>
    <w:rsid w:val="009C680A"/>
    <w:rPr>
      <w:rFonts w:ascii="Times" w:eastAsia="Times New Roman" w:hAnsi="Times" w:cs="Times New Roman"/>
      <w:noProof/>
      <w:sz w:val="18"/>
      <w:szCs w:val="20"/>
    </w:rPr>
  </w:style>
  <w:style w:type="paragraph" w:customStyle="1" w:styleId="Didefault">
    <w:name w:val="Di default"/>
    <w:rsid w:val="009C680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8F7E5F"/>
    <w:pPr>
      <w:ind w:left="720"/>
      <w:contextualSpacing/>
    </w:pPr>
  </w:style>
  <w:style w:type="paragraph" w:customStyle="1" w:styleId="CorpoA">
    <w:name w:val="Corpo A"/>
    <w:rsid w:val="00A0082A"/>
    <w:rPr>
      <w:rFonts w:ascii="Helvetica" w:eastAsia="ヒラギノ角ゴ Pro W3" w:hAnsi="Helvetica" w:cs="Times New Roman"/>
      <w:color w:val="000000"/>
      <w:szCs w:val="20"/>
    </w:rPr>
  </w:style>
  <w:style w:type="character" w:customStyle="1" w:styleId="a-size-extra-large">
    <w:name w:val="a-size-extra-large"/>
    <w:basedOn w:val="Carpredefinitoparagrafo"/>
    <w:rsid w:val="00A0082A"/>
  </w:style>
  <w:style w:type="paragraph" w:styleId="NormaleWeb">
    <w:name w:val="Normal (Web)"/>
    <w:basedOn w:val="Normale"/>
    <w:uiPriority w:val="99"/>
    <w:unhideWhenUsed/>
    <w:rsid w:val="00A0082A"/>
    <w:pPr>
      <w:spacing w:before="100" w:beforeAutospacing="1" w:after="100" w:afterAutospacing="1"/>
    </w:pPr>
    <w:rPr>
      <w:rFonts w:ascii="Times" w:eastAsia="Times New Roman" w:hAnsi="Times" w:cs="Times New Roman"/>
      <w:sz w:val="20"/>
      <w:szCs w:val="20"/>
    </w:rPr>
  </w:style>
  <w:style w:type="paragraph" w:styleId="Corpotesto">
    <w:name w:val="Body Text"/>
    <w:basedOn w:val="Normale"/>
    <w:link w:val="CorpotestoCarattere"/>
    <w:uiPriority w:val="99"/>
    <w:semiHidden/>
    <w:unhideWhenUsed/>
    <w:rsid w:val="00533687"/>
    <w:pPr>
      <w:spacing w:after="120"/>
    </w:pPr>
  </w:style>
  <w:style w:type="character" w:customStyle="1" w:styleId="CorpotestoCarattere">
    <w:name w:val="Corpo testo Carattere"/>
    <w:basedOn w:val="Carpredefinitoparagrafo"/>
    <w:link w:val="Corpotesto"/>
    <w:uiPriority w:val="99"/>
    <w:semiHidden/>
    <w:rsid w:val="00533687"/>
  </w:style>
  <w:style w:type="paragraph" w:styleId="Testonotaapidipagina">
    <w:name w:val="footnote text"/>
    <w:basedOn w:val="Normale"/>
    <w:link w:val="TestonotaapidipaginaCarattere"/>
    <w:uiPriority w:val="99"/>
    <w:semiHidden/>
    <w:unhideWhenUsed/>
    <w:rsid w:val="00AB0909"/>
    <w:rPr>
      <w:sz w:val="20"/>
      <w:szCs w:val="20"/>
    </w:rPr>
  </w:style>
  <w:style w:type="character" w:customStyle="1" w:styleId="TestonotaapidipaginaCarattere">
    <w:name w:val="Testo nota a piè di pagina Carattere"/>
    <w:basedOn w:val="Carpredefinitoparagrafo"/>
    <w:link w:val="Testonotaapidipagina"/>
    <w:uiPriority w:val="99"/>
    <w:semiHidden/>
    <w:rsid w:val="00AB0909"/>
    <w:rPr>
      <w:sz w:val="20"/>
      <w:szCs w:val="20"/>
    </w:rPr>
  </w:style>
  <w:style w:type="character" w:styleId="Rimandonotaapidipagina">
    <w:name w:val="footnote reference"/>
    <w:basedOn w:val="Carpredefinitoparagrafo"/>
    <w:uiPriority w:val="99"/>
    <w:semiHidden/>
    <w:unhideWhenUsed/>
    <w:rsid w:val="00AB0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2D0533"/>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2D0533"/>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2D053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D145F"/>
    <w:rPr>
      <w:b/>
      <w:bCs/>
    </w:rPr>
  </w:style>
  <w:style w:type="paragraph" w:styleId="Rientrocorpodeltesto">
    <w:name w:val="Body Text Indent"/>
    <w:basedOn w:val="Normale"/>
    <w:link w:val="RientrocorpodeltestoCarattere"/>
    <w:semiHidden/>
    <w:rsid w:val="002D0533"/>
    <w:pPr>
      <w:ind w:firstLine="708"/>
      <w:jc w:val="both"/>
    </w:pPr>
    <w:rPr>
      <w:rFonts w:ascii="Times New Roman" w:eastAsia="Times New Roman" w:hAnsi="Times New Roman" w:cs="Times New Roman"/>
      <w:noProof/>
    </w:rPr>
  </w:style>
  <w:style w:type="character" w:customStyle="1" w:styleId="RientrocorpodeltestoCarattere">
    <w:name w:val="Rientro corpo del testo Carattere"/>
    <w:basedOn w:val="Carpredefinitoparagrafo"/>
    <w:link w:val="Rientrocorpodeltesto"/>
    <w:semiHidden/>
    <w:rsid w:val="002D0533"/>
    <w:rPr>
      <w:rFonts w:ascii="Times New Roman" w:eastAsia="Times New Roman" w:hAnsi="Times New Roman" w:cs="Times New Roman"/>
      <w:noProof/>
    </w:rPr>
  </w:style>
  <w:style w:type="character" w:customStyle="1" w:styleId="Titolo1Carattere">
    <w:name w:val="Titolo 1 Carattere"/>
    <w:basedOn w:val="Carpredefinitoparagrafo"/>
    <w:link w:val="Titolo1"/>
    <w:rsid w:val="002D0533"/>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2D0533"/>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2D0533"/>
    <w:rPr>
      <w:rFonts w:asciiTheme="majorHAnsi" w:eastAsiaTheme="majorEastAsia" w:hAnsiTheme="majorHAnsi" w:cstheme="majorBidi"/>
      <w:b/>
      <w:bCs/>
      <w:color w:val="4F81BD" w:themeColor="accent1"/>
    </w:rPr>
  </w:style>
  <w:style w:type="paragraph" w:customStyle="1" w:styleId="Testo1">
    <w:name w:val="Testo 1"/>
    <w:link w:val="Testo1Carattere"/>
    <w:rsid w:val="009C6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link w:val="Testo2Carattere"/>
    <w:rsid w:val="009C680A"/>
    <w:pPr>
      <w:spacing w:line="220" w:lineRule="exact"/>
      <w:ind w:firstLine="284"/>
      <w:jc w:val="both"/>
    </w:pPr>
    <w:rPr>
      <w:rFonts w:ascii="Times" w:eastAsia="Times New Roman" w:hAnsi="Times" w:cs="Times New Roman"/>
      <w:noProof/>
      <w:sz w:val="18"/>
      <w:szCs w:val="20"/>
    </w:rPr>
  </w:style>
  <w:style w:type="character" w:customStyle="1" w:styleId="Testo2Carattere">
    <w:name w:val="Testo 2 Carattere"/>
    <w:link w:val="Testo2"/>
    <w:rsid w:val="009C680A"/>
    <w:rPr>
      <w:rFonts w:ascii="Times" w:eastAsia="Times New Roman" w:hAnsi="Times" w:cs="Times New Roman"/>
      <w:noProof/>
      <w:sz w:val="18"/>
      <w:szCs w:val="20"/>
    </w:rPr>
  </w:style>
  <w:style w:type="character" w:styleId="Collegamentoipertestuale">
    <w:name w:val="Hyperlink"/>
    <w:basedOn w:val="Carpredefinitoparagrafo"/>
    <w:unhideWhenUsed/>
    <w:rsid w:val="009C680A"/>
    <w:rPr>
      <w:color w:val="0000FF" w:themeColor="hyperlink"/>
      <w:u w:val="single"/>
    </w:rPr>
  </w:style>
  <w:style w:type="character" w:customStyle="1" w:styleId="Testo1Carattere">
    <w:name w:val="Testo 1 Carattere"/>
    <w:link w:val="Testo1"/>
    <w:rsid w:val="009C680A"/>
    <w:rPr>
      <w:rFonts w:ascii="Times" w:eastAsia="Times New Roman" w:hAnsi="Times" w:cs="Times New Roman"/>
      <w:noProof/>
      <w:sz w:val="18"/>
      <w:szCs w:val="20"/>
    </w:rPr>
  </w:style>
  <w:style w:type="paragraph" w:customStyle="1" w:styleId="Didefault">
    <w:name w:val="Di default"/>
    <w:rsid w:val="009C680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8F7E5F"/>
    <w:pPr>
      <w:ind w:left="720"/>
      <w:contextualSpacing/>
    </w:pPr>
  </w:style>
  <w:style w:type="paragraph" w:customStyle="1" w:styleId="CorpoA">
    <w:name w:val="Corpo A"/>
    <w:rsid w:val="00A0082A"/>
    <w:rPr>
      <w:rFonts w:ascii="Helvetica" w:eastAsia="ヒラギノ角ゴ Pro W3" w:hAnsi="Helvetica" w:cs="Times New Roman"/>
      <w:color w:val="000000"/>
      <w:szCs w:val="20"/>
    </w:rPr>
  </w:style>
  <w:style w:type="character" w:customStyle="1" w:styleId="a-size-extra-large">
    <w:name w:val="a-size-extra-large"/>
    <w:basedOn w:val="Carpredefinitoparagrafo"/>
    <w:rsid w:val="00A0082A"/>
  </w:style>
  <w:style w:type="paragraph" w:styleId="NormaleWeb">
    <w:name w:val="Normal (Web)"/>
    <w:basedOn w:val="Normale"/>
    <w:uiPriority w:val="99"/>
    <w:unhideWhenUsed/>
    <w:rsid w:val="00A0082A"/>
    <w:pPr>
      <w:spacing w:before="100" w:beforeAutospacing="1" w:after="100" w:afterAutospacing="1"/>
    </w:pPr>
    <w:rPr>
      <w:rFonts w:ascii="Times" w:eastAsia="Times New Roman" w:hAnsi="Times" w:cs="Times New Roman"/>
      <w:sz w:val="20"/>
      <w:szCs w:val="20"/>
    </w:rPr>
  </w:style>
  <w:style w:type="paragraph" w:styleId="Corpotesto">
    <w:name w:val="Body Text"/>
    <w:basedOn w:val="Normale"/>
    <w:link w:val="CorpotestoCarattere"/>
    <w:uiPriority w:val="99"/>
    <w:semiHidden/>
    <w:unhideWhenUsed/>
    <w:rsid w:val="00533687"/>
    <w:pPr>
      <w:spacing w:after="120"/>
    </w:pPr>
  </w:style>
  <w:style w:type="character" w:customStyle="1" w:styleId="CorpotestoCarattere">
    <w:name w:val="Corpo testo Carattere"/>
    <w:basedOn w:val="Carpredefinitoparagrafo"/>
    <w:link w:val="Corpotesto"/>
    <w:uiPriority w:val="99"/>
    <w:semiHidden/>
    <w:rsid w:val="00533687"/>
  </w:style>
  <w:style w:type="paragraph" w:styleId="Testonotaapidipagina">
    <w:name w:val="footnote text"/>
    <w:basedOn w:val="Normale"/>
    <w:link w:val="TestonotaapidipaginaCarattere"/>
    <w:uiPriority w:val="99"/>
    <w:semiHidden/>
    <w:unhideWhenUsed/>
    <w:rsid w:val="00AB0909"/>
    <w:rPr>
      <w:sz w:val="20"/>
      <w:szCs w:val="20"/>
    </w:rPr>
  </w:style>
  <w:style w:type="character" w:customStyle="1" w:styleId="TestonotaapidipaginaCarattere">
    <w:name w:val="Testo nota a piè di pagina Carattere"/>
    <w:basedOn w:val="Carpredefinitoparagrafo"/>
    <w:link w:val="Testonotaapidipagina"/>
    <w:uiPriority w:val="99"/>
    <w:semiHidden/>
    <w:rsid w:val="00AB0909"/>
    <w:rPr>
      <w:sz w:val="20"/>
      <w:szCs w:val="20"/>
    </w:rPr>
  </w:style>
  <w:style w:type="character" w:styleId="Rimandonotaapidipagina">
    <w:name w:val="footnote reference"/>
    <w:basedOn w:val="Carpredefinitoparagrafo"/>
    <w:uiPriority w:val="99"/>
    <w:semiHidden/>
    <w:unhideWhenUsed/>
    <w:rsid w:val="00AB0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2904">
      <w:bodyDiv w:val="1"/>
      <w:marLeft w:val="0"/>
      <w:marRight w:val="0"/>
      <w:marTop w:val="0"/>
      <w:marBottom w:val="0"/>
      <w:divBdr>
        <w:top w:val="none" w:sz="0" w:space="0" w:color="auto"/>
        <w:left w:val="none" w:sz="0" w:space="0" w:color="auto"/>
        <w:bottom w:val="none" w:sz="0" w:space="0" w:color="auto"/>
        <w:right w:val="none" w:sz="0" w:space="0" w:color="auto"/>
      </w:divBdr>
    </w:div>
    <w:div w:id="833226909">
      <w:bodyDiv w:val="1"/>
      <w:marLeft w:val="0"/>
      <w:marRight w:val="0"/>
      <w:marTop w:val="0"/>
      <w:marBottom w:val="0"/>
      <w:divBdr>
        <w:top w:val="none" w:sz="0" w:space="0" w:color="auto"/>
        <w:left w:val="none" w:sz="0" w:space="0" w:color="auto"/>
        <w:bottom w:val="none" w:sz="0" w:space="0" w:color="auto"/>
        <w:right w:val="none" w:sz="0" w:space="0" w:color="auto"/>
      </w:divBdr>
    </w:div>
    <w:div w:id="1154956771">
      <w:bodyDiv w:val="1"/>
      <w:marLeft w:val="0"/>
      <w:marRight w:val="0"/>
      <w:marTop w:val="0"/>
      <w:marBottom w:val="0"/>
      <w:divBdr>
        <w:top w:val="none" w:sz="0" w:space="0" w:color="auto"/>
        <w:left w:val="none" w:sz="0" w:space="0" w:color="auto"/>
        <w:bottom w:val="none" w:sz="0" w:space="0" w:color="auto"/>
        <w:right w:val="none" w:sz="0" w:space="0" w:color="auto"/>
      </w:divBdr>
      <w:divsChild>
        <w:div w:id="106781517">
          <w:marLeft w:val="0"/>
          <w:marRight w:val="0"/>
          <w:marTop w:val="0"/>
          <w:marBottom w:val="0"/>
          <w:divBdr>
            <w:top w:val="none" w:sz="0" w:space="0" w:color="auto"/>
            <w:left w:val="none" w:sz="0" w:space="0" w:color="auto"/>
            <w:bottom w:val="none" w:sz="0" w:space="0" w:color="auto"/>
            <w:right w:val="none" w:sz="0" w:space="0" w:color="auto"/>
          </w:divBdr>
        </w:div>
        <w:div w:id="912278583">
          <w:marLeft w:val="0"/>
          <w:marRight w:val="0"/>
          <w:marTop w:val="0"/>
          <w:marBottom w:val="0"/>
          <w:divBdr>
            <w:top w:val="none" w:sz="0" w:space="0" w:color="auto"/>
            <w:left w:val="none" w:sz="0" w:space="0" w:color="auto"/>
            <w:bottom w:val="none" w:sz="0" w:space="0" w:color="auto"/>
            <w:right w:val="none" w:sz="0" w:space="0" w:color="auto"/>
          </w:divBdr>
        </w:div>
        <w:div w:id="460614352">
          <w:marLeft w:val="0"/>
          <w:marRight w:val="0"/>
          <w:marTop w:val="0"/>
          <w:marBottom w:val="0"/>
          <w:divBdr>
            <w:top w:val="none" w:sz="0" w:space="0" w:color="auto"/>
            <w:left w:val="none" w:sz="0" w:space="0" w:color="auto"/>
            <w:bottom w:val="none" w:sz="0" w:space="0" w:color="auto"/>
            <w:right w:val="none" w:sz="0" w:space="0" w:color="auto"/>
          </w:divBdr>
        </w:div>
        <w:div w:id="1369725473">
          <w:marLeft w:val="0"/>
          <w:marRight w:val="0"/>
          <w:marTop w:val="0"/>
          <w:marBottom w:val="0"/>
          <w:divBdr>
            <w:top w:val="none" w:sz="0" w:space="0" w:color="auto"/>
            <w:left w:val="none" w:sz="0" w:space="0" w:color="auto"/>
            <w:bottom w:val="none" w:sz="0" w:space="0" w:color="auto"/>
            <w:right w:val="none" w:sz="0" w:space="0" w:color="auto"/>
          </w:divBdr>
        </w:div>
      </w:divsChild>
    </w:div>
    <w:div w:id="1382172264">
      <w:bodyDiv w:val="1"/>
      <w:marLeft w:val="0"/>
      <w:marRight w:val="0"/>
      <w:marTop w:val="0"/>
      <w:marBottom w:val="0"/>
      <w:divBdr>
        <w:top w:val="none" w:sz="0" w:space="0" w:color="auto"/>
        <w:left w:val="none" w:sz="0" w:space="0" w:color="auto"/>
        <w:bottom w:val="none" w:sz="0" w:space="0" w:color="auto"/>
        <w:right w:val="none" w:sz="0" w:space="0" w:color="auto"/>
      </w:divBdr>
      <w:divsChild>
        <w:div w:id="10422069">
          <w:marLeft w:val="0"/>
          <w:marRight w:val="0"/>
          <w:marTop w:val="0"/>
          <w:marBottom w:val="0"/>
          <w:divBdr>
            <w:top w:val="none" w:sz="0" w:space="0" w:color="auto"/>
            <w:left w:val="none" w:sz="0" w:space="0" w:color="auto"/>
            <w:bottom w:val="none" w:sz="0" w:space="0" w:color="auto"/>
            <w:right w:val="none" w:sz="0" w:space="0" w:color="auto"/>
          </w:divBdr>
        </w:div>
        <w:div w:id="357318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web/initialize.do" TargetMode="External"/><Relationship Id="rId4" Type="http://schemas.microsoft.com/office/2007/relationships/stylesWithEffects" Target="stylesWithEffects.xml"/><Relationship Id="rId9" Type="http://schemas.openxmlformats.org/officeDocument/2006/relationships/hyperlink" Target="https://librerie.unicatt.it/scheda-libro/ionesco/cantatrice-chauve-9782070362363-53734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C5C4-39FA-43A1-A004-2653E875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1468</Words>
  <Characters>8372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locatelli</dc:creator>
  <cp:keywords/>
  <dc:description/>
  <cp:lastModifiedBy>Caputo Chiara</cp:lastModifiedBy>
  <cp:revision>6</cp:revision>
  <cp:lastPrinted>2020-05-07T17:20:00Z</cp:lastPrinted>
  <dcterms:created xsi:type="dcterms:W3CDTF">2021-05-26T07:43:00Z</dcterms:created>
  <dcterms:modified xsi:type="dcterms:W3CDTF">2021-07-22T07:07:00Z</dcterms:modified>
</cp:coreProperties>
</file>