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408C2" w14:textId="77777777" w:rsidR="006F1772" w:rsidRDefault="002D4ECB">
      <w:pPr>
        <w:pStyle w:val="Titolo1"/>
      </w:pPr>
      <w:r>
        <w:t>Diritto commerciale</w:t>
      </w:r>
    </w:p>
    <w:p w14:paraId="1D70C987" w14:textId="77777777" w:rsidR="002D4ECB" w:rsidRDefault="002D4ECB" w:rsidP="002D4ECB">
      <w:pPr>
        <w:pStyle w:val="Titolo2"/>
      </w:pPr>
      <w:r>
        <w:t xml:space="preserve">Prof. </w:t>
      </w:r>
      <w:r w:rsidR="007453B1">
        <w:t>Michele Centonze</w:t>
      </w:r>
    </w:p>
    <w:p w14:paraId="0AF00BB9" w14:textId="77777777" w:rsidR="002D4ECB" w:rsidRDefault="002D4ECB" w:rsidP="002D4E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E296A">
        <w:rPr>
          <w:b/>
          <w:i/>
          <w:sz w:val="18"/>
        </w:rPr>
        <w:t xml:space="preserve"> E RISULTATI DI APPRENDIMENTO ATTESI</w:t>
      </w:r>
    </w:p>
    <w:p w14:paraId="35FE7D38" w14:textId="77777777" w:rsidR="002D4ECB" w:rsidRDefault="002D4ECB" w:rsidP="002D4ECB">
      <w:r w:rsidRPr="005E1001">
        <w:t xml:space="preserve">Introduzione agli istituti fondamentali </w:t>
      </w:r>
      <w:r w:rsidR="000C305A">
        <w:t xml:space="preserve">del diritto privato e </w:t>
      </w:r>
      <w:r w:rsidRPr="005E1001">
        <w:t xml:space="preserve">del diritto </w:t>
      </w:r>
      <w:r w:rsidR="00FF00B5">
        <w:t>dell’impresa</w:t>
      </w:r>
      <w:r w:rsidRPr="005E1001">
        <w:t>.</w:t>
      </w:r>
    </w:p>
    <w:p w14:paraId="7F168BFB" w14:textId="77777777" w:rsidR="00160838" w:rsidRPr="005E1001" w:rsidRDefault="00160838" w:rsidP="002D4ECB">
      <w:r w:rsidRPr="00160838">
        <w:t xml:space="preserve">Al termine dell’insegnamento, lo studente sarà in grado di </w:t>
      </w:r>
      <w:r>
        <w:t>conoscere gli istituti fondamentali del diritto privato e del diritto commerciale e, con riguardo a quest’ultimo, sarà altresì in grado di apprezzare la rilevanza delle varie forme di esercizio dell’impresa (individuale; collettiva; societaria) e di coglierne le significative differenze di disciplina.</w:t>
      </w:r>
    </w:p>
    <w:p w14:paraId="1F0516B2" w14:textId="77777777" w:rsidR="002D4ECB" w:rsidRDefault="002D4ECB" w:rsidP="002D4E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1445D8B" w14:textId="12B7B55D" w:rsidR="002D4ECB" w:rsidRPr="003979EA" w:rsidRDefault="002D4ECB" w:rsidP="003979EA">
      <w:pPr>
        <w:pStyle w:val="Titolo2"/>
      </w:pPr>
      <w:r w:rsidRPr="003979EA">
        <w:t>Parte I</w:t>
      </w:r>
      <w:r w:rsidR="003979EA">
        <w:t xml:space="preserve"> -</w:t>
      </w:r>
      <w:r w:rsidR="000C305A" w:rsidRPr="003979EA">
        <w:t xml:space="preserve"> Diritto Privato</w:t>
      </w:r>
    </w:p>
    <w:p w14:paraId="56C55DC9" w14:textId="77777777" w:rsidR="000C305A" w:rsidRDefault="002D4ECB" w:rsidP="002D4ECB">
      <w:r w:rsidRPr="005E1001">
        <w:t>L’</w:t>
      </w:r>
      <w:r w:rsidR="000C305A">
        <w:t>ordinamento giuridico nel suo complesso.</w:t>
      </w:r>
    </w:p>
    <w:p w14:paraId="6CABBC03" w14:textId="77777777" w:rsidR="000C305A" w:rsidRDefault="000C305A" w:rsidP="002D4ECB">
      <w:r>
        <w:t>Il diritto privato e le sue fonti.</w:t>
      </w:r>
    </w:p>
    <w:p w14:paraId="1358B0AF" w14:textId="77777777" w:rsidR="000C305A" w:rsidRDefault="000C305A" w:rsidP="002D4ECB">
      <w:r>
        <w:t>Le situazioni giuridiche.</w:t>
      </w:r>
    </w:p>
    <w:p w14:paraId="4C7EEB23" w14:textId="77777777" w:rsidR="000C305A" w:rsidRDefault="000C305A" w:rsidP="002D4ECB">
      <w:r>
        <w:t>I fatti e gli atti giuridici.</w:t>
      </w:r>
    </w:p>
    <w:p w14:paraId="3C0F7515" w14:textId="77777777" w:rsidR="000C305A" w:rsidRDefault="000C305A" w:rsidP="002D4ECB">
      <w:r>
        <w:t>Soggetto e persona. I soggetti collettivi.</w:t>
      </w:r>
    </w:p>
    <w:p w14:paraId="380B7887" w14:textId="77777777" w:rsidR="000C305A" w:rsidRDefault="000C305A" w:rsidP="002D4ECB">
      <w:r>
        <w:t>I beni.</w:t>
      </w:r>
      <w:r w:rsidR="00530912">
        <w:t xml:space="preserve"> </w:t>
      </w:r>
      <w:r>
        <w:t>I diritti reali.</w:t>
      </w:r>
    </w:p>
    <w:p w14:paraId="2B1B9AFA" w14:textId="77777777" w:rsidR="000C305A" w:rsidRDefault="000C305A" w:rsidP="002D4ECB">
      <w:r>
        <w:t>Le obbligazioni.</w:t>
      </w:r>
    </w:p>
    <w:p w14:paraId="5D152AAE" w14:textId="77777777" w:rsidR="000C305A" w:rsidRDefault="000C305A" w:rsidP="002D4ECB">
      <w:r>
        <w:t>Il contratto.</w:t>
      </w:r>
    </w:p>
    <w:p w14:paraId="10134874" w14:textId="77777777" w:rsidR="000C305A" w:rsidRDefault="00236160" w:rsidP="002D4ECB">
      <w:r>
        <w:t>Il fatto illecito.</w:t>
      </w:r>
    </w:p>
    <w:p w14:paraId="4ECF4B8D" w14:textId="18059CCA" w:rsidR="002D4ECB" w:rsidRPr="003979EA" w:rsidRDefault="002D4ECB" w:rsidP="003979EA">
      <w:pPr>
        <w:pStyle w:val="Titolo2"/>
        <w:spacing w:before="120"/>
      </w:pPr>
      <w:r w:rsidRPr="003979EA">
        <w:t>Parte I</w:t>
      </w:r>
      <w:r w:rsidR="00075434" w:rsidRPr="003979EA">
        <w:t>I</w:t>
      </w:r>
      <w:r w:rsidR="003979EA">
        <w:t xml:space="preserve"> -</w:t>
      </w:r>
      <w:r w:rsidR="00236160" w:rsidRPr="003979EA">
        <w:t xml:space="preserve"> Diritto Commerciale</w:t>
      </w:r>
    </w:p>
    <w:p w14:paraId="01925005" w14:textId="77777777" w:rsidR="00236160" w:rsidRDefault="00236160" w:rsidP="00236160">
      <w:r>
        <w:t>L’</w:t>
      </w:r>
      <w:r w:rsidRPr="005E1001">
        <w:t>imprenditore in generale</w:t>
      </w:r>
      <w:r w:rsidR="005D2FE7">
        <w:t>.</w:t>
      </w:r>
    </w:p>
    <w:p w14:paraId="65148397" w14:textId="77777777" w:rsidR="005D2FE7" w:rsidRDefault="005D2FE7" w:rsidP="00236160">
      <w:r>
        <w:t>Le categorie di imprenditori.</w:t>
      </w:r>
    </w:p>
    <w:p w14:paraId="5F092566" w14:textId="77777777" w:rsidR="00BD2535" w:rsidRDefault="00BD2535" w:rsidP="005D2FE7">
      <w:r>
        <w:t>L’acquisto della qualità di imprenditore.</w:t>
      </w:r>
    </w:p>
    <w:p w14:paraId="7CECB4C9" w14:textId="77777777" w:rsidR="00236160" w:rsidRPr="005E1001" w:rsidRDefault="005D2FE7" w:rsidP="005D2FE7">
      <w:r>
        <w:t>L’azienda.</w:t>
      </w:r>
    </w:p>
    <w:p w14:paraId="1FE07117" w14:textId="77777777" w:rsidR="00BD2535" w:rsidRDefault="00BD2535" w:rsidP="002D4ECB">
      <w:r>
        <w:t>Lo statuto dell’imprenditore commerciale.</w:t>
      </w:r>
    </w:p>
    <w:p w14:paraId="005F52C1" w14:textId="77777777" w:rsidR="00BD2535" w:rsidRDefault="00BD2535" w:rsidP="002D4ECB">
      <w:r>
        <w:t>I consorzi.</w:t>
      </w:r>
    </w:p>
    <w:p w14:paraId="63F66FF5" w14:textId="77777777" w:rsidR="002D4ECB" w:rsidRPr="005E1001" w:rsidRDefault="002D4ECB" w:rsidP="002D4ECB">
      <w:r w:rsidRPr="005E1001">
        <w:t>Le società</w:t>
      </w:r>
      <w:r w:rsidR="00A448B6">
        <w:t>.</w:t>
      </w:r>
    </w:p>
    <w:p w14:paraId="0031EC8A" w14:textId="77777777" w:rsidR="002D4ECB" w:rsidRPr="005E1001" w:rsidRDefault="005D2FE7" w:rsidP="00601EFA">
      <w:r>
        <w:t>Le s</w:t>
      </w:r>
      <w:r w:rsidR="002D4ECB" w:rsidRPr="005E1001">
        <w:t>ocietà di persone</w:t>
      </w:r>
      <w:r w:rsidR="00601EFA">
        <w:t>.</w:t>
      </w:r>
    </w:p>
    <w:p w14:paraId="164C2687" w14:textId="77777777" w:rsidR="002D4ECB" w:rsidRPr="005E1001" w:rsidRDefault="005D2FE7" w:rsidP="002D4ECB">
      <w:r>
        <w:t>Le s</w:t>
      </w:r>
      <w:r w:rsidR="00995C0E">
        <w:t>ocietà di capitali.</w:t>
      </w:r>
    </w:p>
    <w:p w14:paraId="026ECBF6" w14:textId="77777777" w:rsidR="002D4ECB" w:rsidRPr="005E1001" w:rsidRDefault="005D2FE7" w:rsidP="002D4ECB">
      <w:r>
        <w:t>La società per azioni.</w:t>
      </w:r>
    </w:p>
    <w:p w14:paraId="6F933FB6" w14:textId="77777777" w:rsidR="002D4ECB" w:rsidRDefault="005D2FE7" w:rsidP="002D4ECB">
      <w:r>
        <w:t>La s</w:t>
      </w:r>
      <w:r w:rsidR="002D4ECB" w:rsidRPr="005E1001">
        <w:t>ocietà a responsabilità limitata.</w:t>
      </w:r>
    </w:p>
    <w:p w14:paraId="7F0026FA" w14:textId="77777777" w:rsidR="00601EFA" w:rsidRPr="005E1001" w:rsidRDefault="00601EFA" w:rsidP="002D4ECB">
      <w:r>
        <w:t>La società in accomandita per azioni.</w:t>
      </w:r>
    </w:p>
    <w:p w14:paraId="43E44386" w14:textId="77777777" w:rsidR="002D4ECB" w:rsidRPr="005E1001" w:rsidRDefault="00601EFA" w:rsidP="002D4ECB">
      <w:r>
        <w:t>La società cooperativa</w:t>
      </w:r>
      <w:r w:rsidR="002D4ECB" w:rsidRPr="005E1001">
        <w:t>.</w:t>
      </w:r>
    </w:p>
    <w:p w14:paraId="2B00C6A5" w14:textId="05CC250E" w:rsidR="002D4ECB" w:rsidRPr="003979EA" w:rsidRDefault="00420C87" w:rsidP="003979EA">
      <w:pPr>
        <w:spacing w:before="240" w:after="120" w:line="220" w:lineRule="exact"/>
        <w:rPr>
          <w:b/>
          <w:i/>
          <w:sz w:val="18"/>
        </w:rPr>
      </w:pPr>
      <w:r w:rsidRPr="00CA7930">
        <w:rPr>
          <w:b/>
          <w:i/>
          <w:sz w:val="18"/>
        </w:rPr>
        <w:lastRenderedPageBreak/>
        <w:t>BIBLIOGRAFIA</w:t>
      </w:r>
      <w:r w:rsidR="00282EC5">
        <w:rPr>
          <w:rStyle w:val="Rimandonotaapidipagina"/>
          <w:b/>
          <w:i/>
          <w:sz w:val="18"/>
        </w:rPr>
        <w:footnoteReference w:id="1"/>
      </w:r>
    </w:p>
    <w:p w14:paraId="57D16A8D" w14:textId="77777777" w:rsidR="00236160" w:rsidRPr="003979EA" w:rsidRDefault="00236160" w:rsidP="00CA7930">
      <w:pPr>
        <w:pStyle w:val="Testo1"/>
        <w:spacing w:line="240" w:lineRule="atLeast"/>
        <w:rPr>
          <w:spacing w:val="-5"/>
        </w:rPr>
      </w:pPr>
      <w:r w:rsidRPr="003979EA">
        <w:rPr>
          <w:spacing w:val="-5"/>
        </w:rPr>
        <w:t>Per la Parte I (Diritto Privato)</w:t>
      </w:r>
    </w:p>
    <w:p w14:paraId="17F18F6C" w14:textId="4E3FBA5C" w:rsidR="002D4ECB" w:rsidRDefault="000C305A" w:rsidP="00CA7930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Paolo Zatti – Arianna Fusaro</w:t>
      </w:r>
      <w:r>
        <w:rPr>
          <w:spacing w:val="-5"/>
        </w:rPr>
        <w:t xml:space="preserve">, </w:t>
      </w:r>
      <w:r w:rsidRPr="000C305A">
        <w:rPr>
          <w:i/>
          <w:spacing w:val="-5"/>
        </w:rPr>
        <w:t>Diritto privato. Corso istituzionale</w:t>
      </w:r>
      <w:r>
        <w:rPr>
          <w:spacing w:val="-5"/>
        </w:rPr>
        <w:t>, 6° edizione, Wolters Kluwer, 2017, limitatamente ai seguenti capitoli: 1, 3, 4, 5, 6, 7, 8; tutta la parte II; tutta la parte III; tutta la parte IV; capitolo 30.</w:t>
      </w:r>
      <w:r w:rsidR="00282EC5">
        <w:rPr>
          <w:spacing w:val="-5"/>
        </w:rPr>
        <w:t xml:space="preserve">  </w:t>
      </w:r>
    </w:p>
    <w:p w14:paraId="4F0CAA5F" w14:textId="3FB0CBAB" w:rsidR="00282EC5" w:rsidRPr="00437C2F" w:rsidRDefault="00282EC5" w:rsidP="00282EC5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hyperlink r:id="rId9" w:history="1">
        <w:r w:rsidRPr="00282EC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D89EB18" w14:textId="77777777" w:rsidR="00282EC5" w:rsidRDefault="00282EC5" w:rsidP="00CA7930">
      <w:pPr>
        <w:pStyle w:val="Testo1"/>
        <w:spacing w:line="240" w:lineRule="atLeast"/>
        <w:rPr>
          <w:spacing w:val="-5"/>
        </w:rPr>
      </w:pPr>
    </w:p>
    <w:p w14:paraId="2917E0CD" w14:textId="77777777" w:rsidR="00236160" w:rsidRPr="003979EA" w:rsidRDefault="00236160" w:rsidP="00CA7930">
      <w:pPr>
        <w:pStyle w:val="Testo1"/>
        <w:spacing w:line="240" w:lineRule="atLeast"/>
        <w:rPr>
          <w:spacing w:val="-5"/>
          <w:sz w:val="20"/>
        </w:rPr>
      </w:pPr>
      <w:r w:rsidRPr="003979EA">
        <w:rPr>
          <w:spacing w:val="-5"/>
        </w:rPr>
        <w:t>Per la Parte II (</w:t>
      </w:r>
      <w:r w:rsidR="001E3240" w:rsidRPr="003979EA">
        <w:rPr>
          <w:spacing w:val="-5"/>
        </w:rPr>
        <w:t>Diritto C</w:t>
      </w:r>
      <w:r w:rsidRPr="003979EA">
        <w:rPr>
          <w:spacing w:val="-5"/>
        </w:rPr>
        <w:t>ommerciale)</w:t>
      </w:r>
    </w:p>
    <w:p w14:paraId="1417E5A7" w14:textId="03311115" w:rsidR="00236160" w:rsidRDefault="00236160" w:rsidP="00236160">
      <w:pPr>
        <w:pStyle w:val="Testo1"/>
        <w:spacing w:line="240" w:lineRule="atLeast"/>
        <w:rPr>
          <w:spacing w:val="-5"/>
        </w:rPr>
      </w:pPr>
      <w:r>
        <w:rPr>
          <w:i/>
          <w:spacing w:val="-5"/>
        </w:rPr>
        <w:t>Manuale di di</w:t>
      </w:r>
      <w:r w:rsidRPr="000C305A">
        <w:rPr>
          <w:i/>
          <w:spacing w:val="-5"/>
        </w:rPr>
        <w:t xml:space="preserve">iritto </w:t>
      </w:r>
      <w:r>
        <w:rPr>
          <w:i/>
          <w:spacing w:val="-5"/>
        </w:rPr>
        <w:t>commerciale</w:t>
      </w:r>
      <w:r>
        <w:rPr>
          <w:spacing w:val="-5"/>
        </w:rPr>
        <w:t>, a cura di Mar</w:t>
      </w:r>
      <w:r w:rsidR="00A116DC">
        <w:rPr>
          <w:spacing w:val="-5"/>
        </w:rPr>
        <w:t>c</w:t>
      </w:r>
      <w:r>
        <w:rPr>
          <w:spacing w:val="-5"/>
        </w:rPr>
        <w:t>o C</w:t>
      </w:r>
      <w:r w:rsidR="00A116DC">
        <w:rPr>
          <w:spacing w:val="-5"/>
        </w:rPr>
        <w:t>ian</w:t>
      </w:r>
      <w:r>
        <w:rPr>
          <w:spacing w:val="-5"/>
        </w:rPr>
        <w:t xml:space="preserve">, </w:t>
      </w:r>
      <w:r w:rsidR="00A116DC">
        <w:rPr>
          <w:spacing w:val="-5"/>
        </w:rPr>
        <w:t>3</w:t>
      </w:r>
      <w:r>
        <w:rPr>
          <w:spacing w:val="-5"/>
        </w:rPr>
        <w:t xml:space="preserve">° edizione, </w:t>
      </w:r>
      <w:r w:rsidR="00A116DC">
        <w:rPr>
          <w:spacing w:val="-5"/>
        </w:rPr>
        <w:t>Giappichelli</w:t>
      </w:r>
      <w:r>
        <w:rPr>
          <w:spacing w:val="-5"/>
        </w:rPr>
        <w:t>, 201</w:t>
      </w:r>
      <w:r w:rsidR="00A116DC">
        <w:rPr>
          <w:spacing w:val="-5"/>
        </w:rPr>
        <w:t>9</w:t>
      </w:r>
      <w:r w:rsidR="005C27CC">
        <w:rPr>
          <w:spacing w:val="-5"/>
        </w:rPr>
        <w:t xml:space="preserve"> [o altra edizione più recente]</w:t>
      </w:r>
      <w:r>
        <w:rPr>
          <w:spacing w:val="-5"/>
        </w:rPr>
        <w:t>, limitatamente a</w:t>
      </w:r>
      <w:r w:rsidR="00A116DC">
        <w:rPr>
          <w:spacing w:val="-5"/>
        </w:rPr>
        <w:t xml:space="preserve">lle </w:t>
      </w:r>
      <w:r>
        <w:rPr>
          <w:spacing w:val="-5"/>
        </w:rPr>
        <w:t xml:space="preserve">seguenti </w:t>
      </w:r>
      <w:r w:rsidR="00A116DC">
        <w:rPr>
          <w:spacing w:val="-5"/>
        </w:rPr>
        <w:t>sezioni</w:t>
      </w:r>
      <w:r>
        <w:rPr>
          <w:spacing w:val="-5"/>
        </w:rPr>
        <w:t xml:space="preserve">: </w:t>
      </w:r>
      <w:r w:rsidR="00530912">
        <w:rPr>
          <w:spacing w:val="-5"/>
        </w:rPr>
        <w:t>1, 2,</w:t>
      </w:r>
      <w:r w:rsidR="00BD2535">
        <w:rPr>
          <w:spacing w:val="-5"/>
        </w:rPr>
        <w:t xml:space="preserve"> 3, 4,</w:t>
      </w:r>
      <w:r w:rsidR="00530912">
        <w:rPr>
          <w:spacing w:val="-5"/>
        </w:rPr>
        <w:t xml:space="preserve"> </w:t>
      </w:r>
      <w:r w:rsidR="00BD2535">
        <w:rPr>
          <w:spacing w:val="-5"/>
        </w:rPr>
        <w:t>9</w:t>
      </w:r>
      <w:r w:rsidR="00A116DC">
        <w:rPr>
          <w:spacing w:val="-5"/>
        </w:rPr>
        <w:t xml:space="preserve">, </w:t>
      </w:r>
      <w:r w:rsidR="00EA1889">
        <w:rPr>
          <w:spacing w:val="-5"/>
        </w:rPr>
        <w:t xml:space="preserve">10, </w:t>
      </w:r>
      <w:r w:rsidR="00A116DC">
        <w:rPr>
          <w:spacing w:val="-5"/>
        </w:rPr>
        <w:t>1</w:t>
      </w:r>
      <w:r w:rsidR="00EA1889">
        <w:rPr>
          <w:spacing w:val="-5"/>
        </w:rPr>
        <w:t>1</w:t>
      </w:r>
      <w:r w:rsidR="00530912">
        <w:rPr>
          <w:spacing w:val="-5"/>
        </w:rPr>
        <w:t xml:space="preserve"> </w:t>
      </w:r>
      <w:r w:rsidR="00EA1889">
        <w:rPr>
          <w:spacing w:val="-5"/>
        </w:rPr>
        <w:t>(escluso il § 56), 12, 13, 14</w:t>
      </w:r>
      <w:r>
        <w:rPr>
          <w:spacing w:val="-5"/>
        </w:rPr>
        <w:t>.</w:t>
      </w:r>
    </w:p>
    <w:p w14:paraId="38725456" w14:textId="2527D2DD" w:rsidR="00282EC5" w:rsidRPr="00437C2F" w:rsidRDefault="00282EC5" w:rsidP="00282EC5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hyperlink r:id="rId10" w:history="1">
        <w:r w:rsidRPr="00282EC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3F0D042" w14:textId="77777777" w:rsidR="00282EC5" w:rsidRDefault="00282EC5" w:rsidP="00236160">
      <w:pPr>
        <w:pStyle w:val="Testo1"/>
        <w:spacing w:line="240" w:lineRule="atLeast"/>
        <w:rPr>
          <w:spacing w:val="-5"/>
        </w:rPr>
      </w:pPr>
    </w:p>
    <w:p w14:paraId="73D1EE96" w14:textId="77777777" w:rsidR="002D4ECB" w:rsidRDefault="00420C87" w:rsidP="00420C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BAF62A" w14:textId="77777777" w:rsidR="002D4ECB" w:rsidRPr="005E1001" w:rsidRDefault="002D4ECB" w:rsidP="00420C87">
      <w:pPr>
        <w:pStyle w:val="Testo2"/>
      </w:pPr>
      <w:r w:rsidRPr="005E1001">
        <w:t>Lezioni in aula.</w:t>
      </w:r>
    </w:p>
    <w:p w14:paraId="3A8284E5" w14:textId="77777777" w:rsidR="002D4ECB" w:rsidRDefault="00420C87" w:rsidP="00420C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E296A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C3124A7" w14:textId="77777777" w:rsidR="002D4ECB" w:rsidRDefault="000107E0" w:rsidP="00420C87">
      <w:pPr>
        <w:pStyle w:val="Testo2"/>
      </w:pPr>
      <w:r>
        <w:t>Esame orale</w:t>
      </w:r>
      <w:r w:rsidR="002D4ECB" w:rsidRPr="005E1001">
        <w:t>.</w:t>
      </w:r>
    </w:p>
    <w:p w14:paraId="4457DDE1" w14:textId="77777777" w:rsidR="000E296A" w:rsidRPr="005E1001" w:rsidRDefault="000E296A" w:rsidP="00420C87">
      <w:pPr>
        <w:pStyle w:val="Testo2"/>
      </w:pPr>
      <w:r>
        <w:t>La valutazione tiene conto delle conoscenze acquisite dallo studente rispetto ad entrambe le parti del corso e alla sua capacità di collegare tra loro gli istituti del diritto civile approfonditi.</w:t>
      </w:r>
    </w:p>
    <w:p w14:paraId="79E7D7F4" w14:textId="77777777" w:rsidR="002D4ECB" w:rsidRDefault="00420C87" w:rsidP="00420C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E296A">
        <w:rPr>
          <w:b/>
          <w:i/>
          <w:sz w:val="18"/>
        </w:rPr>
        <w:t xml:space="preserve"> E PREREQUISITI</w:t>
      </w:r>
    </w:p>
    <w:p w14:paraId="4E5495F7" w14:textId="77777777" w:rsidR="00075434" w:rsidRDefault="00075434" w:rsidP="00075434">
      <w:pPr>
        <w:pStyle w:val="Testo2"/>
      </w:pPr>
      <w:r w:rsidRPr="005E1001">
        <w:t xml:space="preserve">Costituisce </w:t>
      </w:r>
      <w:r>
        <w:t xml:space="preserve">indispensabile </w:t>
      </w:r>
      <w:r w:rsidRPr="005E1001">
        <w:t xml:space="preserve">strumento di </w:t>
      </w:r>
      <w:r>
        <w:t xml:space="preserve">apprendimento della materia la consultazione di </w:t>
      </w:r>
      <w:r w:rsidRPr="005E1001">
        <w:t xml:space="preserve">un’edizione aggiornata del Codice </w:t>
      </w:r>
      <w:r>
        <w:t>C</w:t>
      </w:r>
      <w:r w:rsidRPr="005E1001">
        <w:t>ivile.</w:t>
      </w:r>
    </w:p>
    <w:p w14:paraId="1E09F4FB" w14:textId="77777777" w:rsidR="00075434" w:rsidRPr="005E1001" w:rsidRDefault="00075434" w:rsidP="00075434">
      <w:pPr>
        <w:pStyle w:val="Testo2"/>
      </w:pPr>
      <w:r>
        <w:t>Si</w:t>
      </w:r>
      <w:r w:rsidRPr="00195F33">
        <w:t xml:space="preserve"> segnala che le continue modificazioni normative suggeriscono una </w:t>
      </w:r>
      <w:r>
        <w:t>costante</w:t>
      </w:r>
      <w:r w:rsidRPr="00195F33">
        <w:t xml:space="preserve"> verifica dell’aggiornamento dei testi e dei materiali documentali in uso</w:t>
      </w:r>
      <w:r>
        <w:t>; anche per tale ragione si consiglia la frequenza del corso.</w:t>
      </w:r>
      <w:r w:rsidRPr="00195F33">
        <w:t xml:space="preserve"> </w:t>
      </w:r>
    </w:p>
    <w:p w14:paraId="7F080943" w14:textId="77777777" w:rsidR="002D4ECB" w:rsidRPr="00420C87" w:rsidRDefault="00420C87" w:rsidP="00420C87">
      <w:pPr>
        <w:pStyle w:val="Testo2"/>
        <w:spacing w:before="120"/>
        <w:rPr>
          <w:i/>
        </w:rPr>
      </w:pPr>
      <w:r w:rsidRPr="00420C87">
        <w:rPr>
          <w:i/>
        </w:rPr>
        <w:t>Orario e luogo di ricevimento</w:t>
      </w:r>
    </w:p>
    <w:p w14:paraId="72584580" w14:textId="77777777" w:rsidR="002D4ECB" w:rsidRPr="005E1001" w:rsidRDefault="00420C87" w:rsidP="00420C87">
      <w:pPr>
        <w:pStyle w:val="Testo2"/>
      </w:pPr>
      <w:r>
        <w:t xml:space="preserve">Il Prof. </w:t>
      </w:r>
      <w:r w:rsidR="00075434">
        <w:t>Michele Centonze</w:t>
      </w:r>
      <w:r>
        <w:t xml:space="preserve"> riceve gli studenti </w:t>
      </w:r>
      <w:r w:rsidR="000107E0">
        <w:t>prima o dopo la lezione</w:t>
      </w:r>
      <w:r w:rsidR="002D4ECB">
        <w:t xml:space="preserve"> </w:t>
      </w:r>
      <w:r w:rsidR="00236160">
        <w:t xml:space="preserve">oppure </w:t>
      </w:r>
      <w:r w:rsidR="002D4ECB">
        <w:t xml:space="preserve">su appuntamento </w:t>
      </w:r>
      <w:r w:rsidR="00B31F52">
        <w:t xml:space="preserve">da concordare </w:t>
      </w:r>
      <w:r w:rsidR="002D4ECB">
        <w:t>via e-mail.</w:t>
      </w:r>
    </w:p>
    <w:sectPr w:rsidR="002D4ECB" w:rsidRPr="005E100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DE307" w14:textId="77777777" w:rsidR="00282EC5" w:rsidRDefault="00282EC5" w:rsidP="00282EC5">
      <w:pPr>
        <w:spacing w:line="240" w:lineRule="auto"/>
      </w:pPr>
      <w:r>
        <w:separator/>
      </w:r>
    </w:p>
  </w:endnote>
  <w:endnote w:type="continuationSeparator" w:id="0">
    <w:p w14:paraId="2E5C4AFF" w14:textId="77777777" w:rsidR="00282EC5" w:rsidRDefault="00282EC5" w:rsidP="00282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1584" w14:textId="77777777" w:rsidR="00282EC5" w:rsidRDefault="00282EC5" w:rsidP="00282EC5">
      <w:pPr>
        <w:spacing w:line="240" w:lineRule="auto"/>
      </w:pPr>
      <w:r>
        <w:separator/>
      </w:r>
    </w:p>
  </w:footnote>
  <w:footnote w:type="continuationSeparator" w:id="0">
    <w:p w14:paraId="3D2FC6CD" w14:textId="77777777" w:rsidR="00282EC5" w:rsidRDefault="00282EC5" w:rsidP="00282EC5">
      <w:pPr>
        <w:spacing w:line="240" w:lineRule="auto"/>
      </w:pPr>
      <w:r>
        <w:continuationSeparator/>
      </w:r>
    </w:p>
  </w:footnote>
  <w:footnote w:id="1">
    <w:p w14:paraId="49F4F42D" w14:textId="77777777" w:rsidR="00282EC5" w:rsidRPr="001D7759" w:rsidRDefault="00282EC5" w:rsidP="00282EC5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  <w:p w14:paraId="03B64462" w14:textId="3CD5D6FD" w:rsidR="00282EC5" w:rsidRDefault="00282EC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54A"/>
    <w:multiLevelType w:val="hybridMultilevel"/>
    <w:tmpl w:val="19E60394"/>
    <w:lvl w:ilvl="0" w:tplc="7F6A779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A11016"/>
    <w:multiLevelType w:val="hybridMultilevel"/>
    <w:tmpl w:val="BD1C7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246A4"/>
    <w:multiLevelType w:val="hybridMultilevel"/>
    <w:tmpl w:val="15BC4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86BA4"/>
    <w:multiLevelType w:val="hybridMultilevel"/>
    <w:tmpl w:val="8D823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97633"/>
    <w:multiLevelType w:val="hybridMultilevel"/>
    <w:tmpl w:val="C0946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54B09"/>
    <w:multiLevelType w:val="hybridMultilevel"/>
    <w:tmpl w:val="AC78F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D0468"/>
    <w:multiLevelType w:val="hybridMultilevel"/>
    <w:tmpl w:val="4E848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D13B2"/>
    <w:multiLevelType w:val="hybridMultilevel"/>
    <w:tmpl w:val="A36CE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F5"/>
    <w:rsid w:val="000107E0"/>
    <w:rsid w:val="00053F54"/>
    <w:rsid w:val="00075434"/>
    <w:rsid w:val="000C305A"/>
    <w:rsid w:val="000E296A"/>
    <w:rsid w:val="00160838"/>
    <w:rsid w:val="001E3240"/>
    <w:rsid w:val="00236160"/>
    <w:rsid w:val="0023727F"/>
    <w:rsid w:val="00282EC5"/>
    <w:rsid w:val="002D4ECB"/>
    <w:rsid w:val="0038762C"/>
    <w:rsid w:val="003979EA"/>
    <w:rsid w:val="00420C87"/>
    <w:rsid w:val="004D1217"/>
    <w:rsid w:val="004D6008"/>
    <w:rsid w:val="00530912"/>
    <w:rsid w:val="005C27CC"/>
    <w:rsid w:val="005D2FE7"/>
    <w:rsid w:val="00601EFA"/>
    <w:rsid w:val="006F1772"/>
    <w:rsid w:val="007453B1"/>
    <w:rsid w:val="008546F5"/>
    <w:rsid w:val="0085732C"/>
    <w:rsid w:val="00940DA2"/>
    <w:rsid w:val="00966311"/>
    <w:rsid w:val="00995C0E"/>
    <w:rsid w:val="00A116DC"/>
    <w:rsid w:val="00A448B6"/>
    <w:rsid w:val="00B31F52"/>
    <w:rsid w:val="00BD2535"/>
    <w:rsid w:val="00C2193A"/>
    <w:rsid w:val="00CA7930"/>
    <w:rsid w:val="00E008EC"/>
    <w:rsid w:val="00EA1889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11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2D4ECB"/>
    <w:pPr>
      <w:tabs>
        <w:tab w:val="clear" w:pos="284"/>
      </w:tabs>
      <w:spacing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D4EC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82EC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2EC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82EC5"/>
    <w:rPr>
      <w:vertAlign w:val="superscript"/>
    </w:rPr>
  </w:style>
  <w:style w:type="character" w:styleId="Collegamentoipertestuale">
    <w:name w:val="Hyperlink"/>
    <w:basedOn w:val="Carpredefinitoparagrafo"/>
    <w:unhideWhenUsed/>
    <w:rsid w:val="00282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2D4ECB"/>
    <w:pPr>
      <w:tabs>
        <w:tab w:val="clear" w:pos="284"/>
      </w:tabs>
      <w:spacing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D4EC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82EC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2EC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82EC5"/>
    <w:rPr>
      <w:vertAlign w:val="superscript"/>
    </w:rPr>
  </w:style>
  <w:style w:type="character" w:styleId="Collegamentoipertestuale">
    <w:name w:val="Hyperlink"/>
    <w:basedOn w:val="Carpredefinitoparagrafo"/>
    <w:unhideWhenUsed/>
    <w:rsid w:val="00282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manuale-di-diritto-commerciale-9788892129368-67364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zatti-arianna-fusaro/diritto-privato-corso-istituzionale-9788813373511-68567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225E-3C67-4532-9526-B9850922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113</TotalTime>
  <Pages>2</Pages>
  <Words>381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Caputo Chiara</cp:lastModifiedBy>
  <cp:revision>16</cp:revision>
  <cp:lastPrinted>2003-03-27T10:42:00Z</cp:lastPrinted>
  <dcterms:created xsi:type="dcterms:W3CDTF">2017-04-21T16:38:00Z</dcterms:created>
  <dcterms:modified xsi:type="dcterms:W3CDTF">2021-07-21T11:26:00Z</dcterms:modified>
</cp:coreProperties>
</file>