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8D36CB" w:rsidP="002D5E17">
      <w:pPr>
        <w:pStyle w:val="Titolo1"/>
      </w:pPr>
      <w:r>
        <w:t>Teoria e tecniche dell’informazione sportiva</w:t>
      </w:r>
    </w:p>
    <w:p w:rsidR="008D36CB" w:rsidRDefault="008D36CB" w:rsidP="008D36CB">
      <w:pPr>
        <w:pStyle w:val="Titolo2"/>
      </w:pPr>
      <w:r>
        <w:t>Prof. Giancarlo Padovan</w:t>
      </w:r>
    </w:p>
    <w:p w:rsidR="008D36CB" w:rsidRDefault="008D36CB" w:rsidP="008D36CB">
      <w:pPr>
        <w:spacing w:before="240" w:after="120" w:line="240" w:lineRule="exact"/>
        <w:rPr>
          <w:b/>
          <w:sz w:val="18"/>
        </w:rPr>
      </w:pPr>
      <w:r>
        <w:rPr>
          <w:b/>
          <w:i/>
          <w:sz w:val="18"/>
        </w:rPr>
        <w:t>OBIETTIVO DEL CORSO E RISULTATI DI APPRENDIMENTO ATTESI</w:t>
      </w:r>
    </w:p>
    <w:p w:rsidR="008D36CB" w:rsidRDefault="008D36CB" w:rsidP="008D36CB">
      <w:pPr>
        <w:spacing w:line="240" w:lineRule="exact"/>
      </w:pPr>
      <w:r>
        <w:t xml:space="preserve">Gli obiettivi del corso sono molteplici. </w:t>
      </w:r>
    </w:p>
    <w:p w:rsidR="008D36CB" w:rsidRDefault="008D36CB" w:rsidP="008D36CB">
      <w:pPr>
        <w:spacing w:line="240" w:lineRule="exact"/>
      </w:pPr>
      <w:r>
        <w:t>Il principale è di fornire agli studenti adeguati mezzi di comprensione dell’informazione sportiva in Italia e in Europa. Si parte dalla stampa scritta per contemplare la radio, la televisione in tutte le sue declinazioni e si prosegue con il web, inclusi i social media.</w:t>
      </w:r>
    </w:p>
    <w:p w:rsidR="008D36CB" w:rsidRDefault="008D36CB" w:rsidP="008D36CB">
      <w:pPr>
        <w:spacing w:line="240" w:lineRule="exact"/>
      </w:pPr>
      <w:r>
        <w:t>Inoltre si cerca di individuare gli allievi più inclini e preparati per avviarli all’attività giornalistica. Sia seguendo i canali propri dell’università, sia indirizzandoli verso collaborazioni continuative favorite dalla diretta conoscenza del docente, giornalista professionista dal 1982, già direttore di Tuttosport e, prima, inviato del Corriere della Sera e di Repubblica per la sezione sportiva.</w:t>
      </w:r>
    </w:p>
    <w:p w:rsidR="008D36CB" w:rsidRDefault="008D36CB" w:rsidP="008D36CB">
      <w:pPr>
        <w:spacing w:line="240" w:lineRule="exact"/>
      </w:pPr>
      <w:r>
        <w:t>Quanto ai risultati di apprendimento ci si prefigge l’incremento e il miglioramento della scrittura giornalistica, dei contenuti e della forma.</w:t>
      </w:r>
    </w:p>
    <w:p w:rsidR="008D36CB" w:rsidRDefault="008D36CB" w:rsidP="008D36CB">
      <w:pPr>
        <w:spacing w:before="240" w:after="120" w:line="240" w:lineRule="exact"/>
        <w:rPr>
          <w:b/>
          <w:sz w:val="18"/>
        </w:rPr>
      </w:pPr>
      <w:r>
        <w:rPr>
          <w:b/>
          <w:i/>
          <w:sz w:val="18"/>
        </w:rPr>
        <w:t>PROGRAMMA DEL CORSO</w:t>
      </w:r>
    </w:p>
    <w:p w:rsidR="008D36CB" w:rsidRDefault="008D36CB" w:rsidP="008D36CB">
      <w:pPr>
        <w:spacing w:line="240" w:lineRule="exact"/>
      </w:pPr>
      <w:r>
        <w:t>Lezioni di giornalismo sportivo e analisi della scrittura sportiva.</w:t>
      </w:r>
    </w:p>
    <w:p w:rsidR="008D36CB" w:rsidRDefault="008D36CB" w:rsidP="008D36CB">
      <w:pPr>
        <w:spacing w:line="240" w:lineRule="exact"/>
      </w:pPr>
      <w:r>
        <w:t>Analisi e prove di titolazione dei quotidiani sportivi.</w:t>
      </w:r>
    </w:p>
    <w:p w:rsidR="008D36CB" w:rsidRDefault="008D36CB" w:rsidP="008D36CB">
      <w:pPr>
        <w:spacing w:line="240" w:lineRule="exact"/>
      </w:pPr>
      <w:r>
        <w:t>Analisi di conferenze stampa di atleti, allenatori e /o presidenti di club calcistici e sportivi.</w:t>
      </w:r>
    </w:p>
    <w:p w:rsidR="008D36CB" w:rsidRDefault="008D36CB" w:rsidP="008D36CB">
      <w:pPr>
        <w:spacing w:line="240" w:lineRule="exact"/>
      </w:pPr>
      <w:r>
        <w:t>Creazione di un articolo giornalistico con focus su attacco, sviluppo e chiusura.</w:t>
      </w:r>
    </w:p>
    <w:p w:rsidR="008D36CB" w:rsidRDefault="008D36CB" w:rsidP="008D36CB">
      <w:pPr>
        <w:spacing w:line="240" w:lineRule="exact"/>
      </w:pPr>
      <w:r>
        <w:t>Creazione della scaletta di notiziario sportivo televisivo.</w:t>
      </w:r>
    </w:p>
    <w:p w:rsidR="008D36CB" w:rsidRDefault="008D36CB" w:rsidP="008D36CB">
      <w:pPr>
        <w:spacing w:line="240" w:lineRule="exact"/>
      </w:pPr>
      <w:r>
        <w:t xml:space="preserve">Simulazione di una conduzione con lancio servizi. </w:t>
      </w:r>
    </w:p>
    <w:p w:rsidR="008D36CB" w:rsidRDefault="008D36CB" w:rsidP="008D36CB">
      <w:pPr>
        <w:spacing w:line="240" w:lineRule="exact"/>
      </w:pPr>
      <w:r>
        <w:t>Simulazione della prova di esame di Stato per giornalisti professionisti.</w:t>
      </w:r>
    </w:p>
    <w:p w:rsidR="008D36CB" w:rsidRDefault="008D36CB" w:rsidP="008D36CB">
      <w:pPr>
        <w:keepNext/>
        <w:spacing w:before="240" w:after="120" w:line="240" w:lineRule="exact"/>
        <w:rPr>
          <w:b/>
          <w:sz w:val="18"/>
        </w:rPr>
      </w:pPr>
      <w:r>
        <w:rPr>
          <w:b/>
          <w:i/>
          <w:sz w:val="18"/>
        </w:rPr>
        <w:t>BIBLIOGRAFIA</w:t>
      </w:r>
      <w:r w:rsidR="00B00990">
        <w:rPr>
          <w:rStyle w:val="Rimandonotaapidipagina"/>
          <w:b/>
          <w:i/>
          <w:sz w:val="18"/>
        </w:rPr>
        <w:footnoteReference w:id="1"/>
      </w:r>
    </w:p>
    <w:p w:rsidR="008D36CB" w:rsidRDefault="008B4FDB" w:rsidP="008D36CB">
      <w:pPr>
        <w:pStyle w:val="Testo1"/>
        <w:spacing w:before="0"/>
      </w:pPr>
      <w:r>
        <w:t>Nessun</w:t>
      </w:r>
      <w:r w:rsidR="008D36CB">
        <w:t xml:space="preserve"> testo è obbligatorio. Tuttavia vengono consigliati i seguenti testi.</w:t>
      </w:r>
    </w:p>
    <w:p w:rsidR="008D36CB" w:rsidRPr="008D36CB" w:rsidRDefault="008D36CB" w:rsidP="008D36CB">
      <w:pPr>
        <w:pStyle w:val="Testo1"/>
        <w:spacing w:before="0" w:line="240" w:lineRule="atLeast"/>
        <w:rPr>
          <w:spacing w:val="-5"/>
        </w:rPr>
      </w:pPr>
      <w:r w:rsidRPr="008D36CB">
        <w:rPr>
          <w:smallCaps/>
          <w:spacing w:val="-5"/>
          <w:sz w:val="16"/>
        </w:rPr>
        <w:t>I. Cucci-I. Germano,</w:t>
      </w:r>
      <w:r w:rsidRPr="008D36CB">
        <w:rPr>
          <w:i/>
          <w:spacing w:val="-5"/>
        </w:rPr>
        <w:t xml:space="preserve"> Tribuna Stampa. Storia critica del giornalismo sportivo da Pindaro a Internet,</w:t>
      </w:r>
      <w:r w:rsidRPr="008D36CB">
        <w:rPr>
          <w:spacing w:val="-5"/>
        </w:rPr>
        <w:t xml:space="preserve"> Edizioni Il Minotauro.</w:t>
      </w:r>
    </w:p>
    <w:p w:rsidR="008D36CB" w:rsidRPr="008D36CB" w:rsidRDefault="008D36CB" w:rsidP="008D36CB">
      <w:pPr>
        <w:pStyle w:val="Testo1"/>
        <w:spacing w:before="0" w:line="240" w:lineRule="atLeast"/>
        <w:rPr>
          <w:i/>
          <w:spacing w:val="-5"/>
        </w:rPr>
      </w:pPr>
      <w:r w:rsidRPr="008D36CB">
        <w:rPr>
          <w:smallCaps/>
          <w:spacing w:val="-5"/>
          <w:sz w:val="16"/>
        </w:rPr>
        <w:t>G.P. Ormezzano,</w:t>
      </w:r>
      <w:r w:rsidRPr="008D36CB">
        <w:rPr>
          <w:i/>
          <w:spacing w:val="-5"/>
        </w:rPr>
        <w:t xml:space="preserve"> I Cantaglorie. Una storia calda e ribalda della stampa sportiva.</w:t>
      </w:r>
    </w:p>
    <w:p w:rsidR="008D36CB" w:rsidRPr="008D36CB" w:rsidRDefault="008D36CB" w:rsidP="008D36CB">
      <w:pPr>
        <w:pStyle w:val="Testo1"/>
        <w:spacing w:before="0"/>
        <w:rPr>
          <w:spacing w:val="-5"/>
        </w:rPr>
      </w:pPr>
      <w:r w:rsidRPr="008B19B9">
        <w:rPr>
          <w:smallCaps/>
          <w:spacing w:val="-5"/>
          <w:sz w:val="16"/>
        </w:rPr>
        <w:t>G. Brera</w:t>
      </w:r>
      <w:r w:rsidR="008B19B9">
        <w:rPr>
          <w:smallCaps/>
          <w:spacing w:val="-5"/>
          <w:sz w:val="16"/>
        </w:rPr>
        <w:t>,</w:t>
      </w:r>
      <w:r w:rsidRPr="008D36CB">
        <w:rPr>
          <w:i/>
          <w:spacing w:val="-5"/>
        </w:rPr>
        <w:t xml:space="preserve"> Il principe della zolla. Grandi partite,</w:t>
      </w:r>
      <w:r w:rsidRPr="008D36CB">
        <w:rPr>
          <w:spacing w:val="-5"/>
        </w:rPr>
        <w:t xml:space="preserve"> </w:t>
      </w:r>
      <w:r w:rsidRPr="008B19B9">
        <w:rPr>
          <w:i/>
          <w:spacing w:val="-5"/>
        </w:rPr>
        <w:t>corse in biciletta, nebbie padane. Cinquant’anni di giornalismo</w:t>
      </w:r>
      <w:r>
        <w:rPr>
          <w:spacing w:val="-5"/>
        </w:rPr>
        <w:t xml:space="preserve">, </w:t>
      </w:r>
      <w:r>
        <w:t>Edizioni Il Saggiatore.</w:t>
      </w:r>
    </w:p>
    <w:p w:rsidR="008D36CB" w:rsidRPr="008B19B9" w:rsidRDefault="008B19B9" w:rsidP="008B19B9">
      <w:pPr>
        <w:pStyle w:val="Testo1"/>
        <w:spacing w:before="0" w:line="240" w:lineRule="atLeast"/>
        <w:rPr>
          <w:spacing w:val="-5"/>
        </w:rPr>
      </w:pPr>
      <w:r w:rsidRPr="008B19B9">
        <w:rPr>
          <w:smallCaps/>
          <w:spacing w:val="-5"/>
          <w:sz w:val="16"/>
        </w:rPr>
        <w:lastRenderedPageBreak/>
        <w:t>E. Currò,</w:t>
      </w:r>
      <w:r w:rsidRPr="008B19B9">
        <w:rPr>
          <w:i/>
          <w:spacing w:val="-5"/>
        </w:rPr>
        <w:t xml:space="preserve"> Mario </w:t>
      </w:r>
      <w:r w:rsidR="008D36CB" w:rsidRPr="008B19B9">
        <w:rPr>
          <w:i/>
          <w:spacing w:val="-5"/>
        </w:rPr>
        <w:t>Fossati e la storia del giornalismo</w:t>
      </w:r>
      <w:r w:rsidRPr="008B19B9">
        <w:rPr>
          <w:i/>
          <w:spacing w:val="-5"/>
        </w:rPr>
        <w:t xml:space="preserve"> sportivo in Italia (1945-2010),</w:t>
      </w:r>
      <w:r w:rsidRPr="008B19B9">
        <w:rPr>
          <w:spacing w:val="-5"/>
        </w:rPr>
        <w:t xml:space="preserve"> </w:t>
      </w:r>
      <w:r w:rsidR="008D36CB" w:rsidRPr="008B19B9">
        <w:rPr>
          <w:spacing w:val="-5"/>
        </w:rPr>
        <w:t>Edizioni Bolis</w:t>
      </w:r>
      <w:r w:rsidRPr="008B19B9">
        <w:rPr>
          <w:spacing w:val="-5"/>
        </w:rPr>
        <w:t>.</w:t>
      </w:r>
    </w:p>
    <w:p w:rsidR="008D36CB" w:rsidRDefault="008B19B9" w:rsidP="008B19B9">
      <w:pPr>
        <w:pStyle w:val="Testo1"/>
        <w:spacing w:before="0" w:line="240" w:lineRule="atLeast"/>
      </w:pPr>
      <w:r w:rsidRPr="008B19B9">
        <w:rPr>
          <w:smallCaps/>
          <w:spacing w:val="-5"/>
          <w:sz w:val="16"/>
        </w:rPr>
        <w:t>M. Fini-G. Padovan,</w:t>
      </w:r>
      <w:r>
        <w:t xml:space="preserve"> </w:t>
      </w:r>
      <w:r w:rsidR="008D36CB" w:rsidRPr="008B19B9">
        <w:rPr>
          <w:i/>
          <w:spacing w:val="-5"/>
        </w:rPr>
        <w:t>Storia reazionaria del calcio. I cambiamenti della società vissuti attraverso il mondo del pallone</w:t>
      </w:r>
      <w:r>
        <w:rPr>
          <w:spacing w:val="-5"/>
        </w:rPr>
        <w:t xml:space="preserve">, </w:t>
      </w:r>
      <w:r w:rsidR="008D36CB">
        <w:t>Edizioni Marsilio</w:t>
      </w:r>
      <w:r>
        <w:t>.</w:t>
      </w:r>
    </w:p>
    <w:p w:rsidR="00A420B7" w:rsidRDefault="008B4FDB" w:rsidP="008B4FDB">
      <w:pPr>
        <w:spacing w:before="240" w:after="120"/>
        <w:rPr>
          <w:b/>
          <w:i/>
          <w:sz w:val="18"/>
        </w:rPr>
      </w:pPr>
      <w:r>
        <w:rPr>
          <w:b/>
          <w:i/>
          <w:sz w:val="18"/>
        </w:rPr>
        <w:t>DIDATTICA DEL CORSO</w:t>
      </w:r>
    </w:p>
    <w:p w:rsidR="008B4FDB" w:rsidRDefault="008B4FDB" w:rsidP="008B4FDB">
      <w:pPr>
        <w:pStyle w:val="Testo2"/>
      </w:pPr>
      <w:r>
        <w:t xml:space="preserve">Le lezioni vengono tenute dal docente e integrate dalla sua assistente dottoressa Valentina Buzzi in modo frontale e, in genere, senza l’ausilio di strumenti tecnologici. </w:t>
      </w:r>
    </w:p>
    <w:p w:rsidR="008B4FDB" w:rsidRDefault="008B4FDB" w:rsidP="008B4FDB">
      <w:pPr>
        <w:pStyle w:val="Testo2"/>
      </w:pPr>
      <w:r>
        <w:t>Ad almeno quattro lezioni per corso partecipano, raccontando la propria esperienza e dialogando con gli studenti, altrettanti professionisti dell’informazione e della comunicazione come, per esempio, è accaduto con Bruno Pizzul (ex Rai), Roberto Beccantini (Gazzetta dello Sport, ex La Stampa), Federico Buffa (Sky), Cristiana Buonamano (Sky), Mario Giunta (Sky), Mino Taveri (Sport Mediaset), Silvia Galimberti (direttore generale e responsabile della comunicazione di Briantea) e molti altri.</w:t>
      </w:r>
    </w:p>
    <w:p w:rsidR="008B4FDB" w:rsidRDefault="008B4FDB" w:rsidP="008B4FDB">
      <w:pPr>
        <w:spacing w:before="240" w:after="120"/>
        <w:rPr>
          <w:b/>
          <w:i/>
          <w:sz w:val="18"/>
        </w:rPr>
      </w:pPr>
      <w:r>
        <w:rPr>
          <w:b/>
          <w:i/>
          <w:sz w:val="18"/>
        </w:rPr>
        <w:t>METODO E CRITERI DI VALUTAZIONE</w:t>
      </w:r>
    </w:p>
    <w:p w:rsidR="008B4FDB" w:rsidRDefault="008B4FDB" w:rsidP="008B4FDB">
      <w:pPr>
        <w:pStyle w:val="Testo2"/>
      </w:pPr>
      <w:r>
        <w:t>Ogni studente, una settimana prima dell’esame, deve presentare una tesina, il cui tema è concordato con il docente, da sottoporre ad un giudizio preventivo. All’atto dell’esame lo studente discuterà l’argomento della tesina e sarà valutato sia per i contenuti, sia per l’esposizione.</w:t>
      </w:r>
    </w:p>
    <w:p w:rsidR="008B4FDB" w:rsidRDefault="008B4FDB" w:rsidP="008B4FDB">
      <w:pPr>
        <w:spacing w:before="240" w:after="120" w:line="240" w:lineRule="exact"/>
        <w:rPr>
          <w:b/>
          <w:i/>
          <w:sz w:val="18"/>
        </w:rPr>
      </w:pPr>
      <w:r>
        <w:rPr>
          <w:b/>
          <w:i/>
          <w:sz w:val="18"/>
        </w:rPr>
        <w:t>AVVERTENZE E PREREQUISITI</w:t>
      </w:r>
    </w:p>
    <w:p w:rsidR="00122408" w:rsidRDefault="00122408" w:rsidP="00122408">
      <w:pPr>
        <w:pStyle w:val="Testo2"/>
      </w:pPr>
      <w:r w:rsidRPr="00790811">
        <w:t>Qualora l'emergenza sanitaria dovesse protrarsi</w:t>
      </w:r>
      <w:r w:rsidRPr="00790811">
        <w:rPr>
          <w:shd w:val="clear" w:color="auto" w:fill="F0F2F4"/>
        </w:rPr>
        <w:t>,</w:t>
      </w:r>
      <w:r w:rsidRPr="00790811">
        <w:t xml:space="preserve">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w:t>
      </w:r>
      <w:r>
        <w:t xml:space="preserve"> piena sicurezza degli studenti</w:t>
      </w:r>
      <w:r w:rsidRPr="00790811">
        <w:t>.</w:t>
      </w:r>
    </w:p>
    <w:p w:rsidR="008B4FDB" w:rsidRPr="008B4FDB" w:rsidRDefault="008B4FDB" w:rsidP="00122408">
      <w:pPr>
        <w:pStyle w:val="Testo2"/>
        <w:spacing w:before="120"/>
        <w:rPr>
          <w:i/>
        </w:rPr>
      </w:pPr>
      <w:r w:rsidRPr="008B4FDB">
        <w:rPr>
          <w:i/>
        </w:rPr>
        <w:t>Orario e luogo di ricevimento</w:t>
      </w:r>
    </w:p>
    <w:p w:rsidR="008B4FDB" w:rsidRPr="008B4FDB" w:rsidRDefault="008B4FDB" w:rsidP="00122408">
      <w:pPr>
        <w:pStyle w:val="Testo2"/>
      </w:pPr>
      <w:r>
        <w:t>Il Prof. Giancarlo Padovan comunicherà a lezione orario e luogo di ricevimento degli studenti.</w:t>
      </w:r>
    </w:p>
    <w:sectPr w:rsidR="008B4FDB" w:rsidRPr="008B4FD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990" w:rsidRDefault="00B00990" w:rsidP="00B00990">
      <w:pPr>
        <w:spacing w:line="240" w:lineRule="auto"/>
      </w:pPr>
      <w:r>
        <w:separator/>
      </w:r>
    </w:p>
  </w:endnote>
  <w:endnote w:type="continuationSeparator" w:id="0">
    <w:p w:rsidR="00B00990" w:rsidRDefault="00B00990" w:rsidP="00B009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990" w:rsidRDefault="00B00990" w:rsidP="00B00990">
      <w:pPr>
        <w:spacing w:line="240" w:lineRule="auto"/>
      </w:pPr>
      <w:r>
        <w:separator/>
      </w:r>
    </w:p>
  </w:footnote>
  <w:footnote w:type="continuationSeparator" w:id="0">
    <w:p w:rsidR="00B00990" w:rsidRDefault="00B00990" w:rsidP="00B00990">
      <w:pPr>
        <w:spacing w:line="240" w:lineRule="auto"/>
      </w:pPr>
      <w:r>
        <w:continuationSeparator/>
      </w:r>
    </w:p>
  </w:footnote>
  <w:footnote w:id="1">
    <w:p w:rsidR="00B00990" w:rsidRDefault="00B0099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F29"/>
    <w:rsid w:val="00122408"/>
    <w:rsid w:val="00187B99"/>
    <w:rsid w:val="002014DD"/>
    <w:rsid w:val="002D5E17"/>
    <w:rsid w:val="00313F29"/>
    <w:rsid w:val="004D1217"/>
    <w:rsid w:val="004D6008"/>
    <w:rsid w:val="004E25E6"/>
    <w:rsid w:val="0052344C"/>
    <w:rsid w:val="00640794"/>
    <w:rsid w:val="006E3A1C"/>
    <w:rsid w:val="006F1772"/>
    <w:rsid w:val="008942E7"/>
    <w:rsid w:val="008A1204"/>
    <w:rsid w:val="008B19B9"/>
    <w:rsid w:val="008B4FDB"/>
    <w:rsid w:val="008D36CB"/>
    <w:rsid w:val="00900CCA"/>
    <w:rsid w:val="00924B77"/>
    <w:rsid w:val="00940DA2"/>
    <w:rsid w:val="009E055C"/>
    <w:rsid w:val="00A420B7"/>
    <w:rsid w:val="00A74F6F"/>
    <w:rsid w:val="00AD7557"/>
    <w:rsid w:val="00B00990"/>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
    <w:name w:val="Corpo"/>
    <w:rsid w:val="008D36CB"/>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styleId="Testonotaapidipagina">
    <w:name w:val="footnote text"/>
    <w:basedOn w:val="Normale"/>
    <w:link w:val="TestonotaapidipaginaCarattere"/>
    <w:rsid w:val="00B00990"/>
    <w:pPr>
      <w:spacing w:line="240" w:lineRule="auto"/>
    </w:pPr>
    <w:rPr>
      <w:szCs w:val="20"/>
    </w:rPr>
  </w:style>
  <w:style w:type="character" w:customStyle="1" w:styleId="TestonotaapidipaginaCarattere">
    <w:name w:val="Testo nota a piè di pagina Carattere"/>
    <w:basedOn w:val="Carpredefinitoparagrafo"/>
    <w:link w:val="Testonotaapidipagina"/>
    <w:rsid w:val="00B00990"/>
  </w:style>
  <w:style w:type="character" w:styleId="Rimandonotaapidipagina">
    <w:name w:val="footnote reference"/>
    <w:basedOn w:val="Carpredefinitoparagrafo"/>
    <w:rsid w:val="00B00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
    <w:name w:val="Corpo"/>
    <w:rsid w:val="008D36CB"/>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styleId="Testonotaapidipagina">
    <w:name w:val="footnote text"/>
    <w:basedOn w:val="Normale"/>
    <w:link w:val="TestonotaapidipaginaCarattere"/>
    <w:rsid w:val="00B00990"/>
    <w:pPr>
      <w:spacing w:line="240" w:lineRule="auto"/>
    </w:pPr>
    <w:rPr>
      <w:szCs w:val="20"/>
    </w:rPr>
  </w:style>
  <w:style w:type="character" w:customStyle="1" w:styleId="TestonotaapidipaginaCarattere">
    <w:name w:val="Testo nota a piè di pagina Carattere"/>
    <w:basedOn w:val="Carpredefinitoparagrafo"/>
    <w:link w:val="Testonotaapidipagina"/>
    <w:rsid w:val="00B00990"/>
  </w:style>
  <w:style w:type="character" w:styleId="Rimandonotaapidipagina">
    <w:name w:val="footnote reference"/>
    <w:basedOn w:val="Carpredefinitoparagrafo"/>
    <w:rsid w:val="00B00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36D2D-B474-4AB0-9E73-4B663206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534</Words>
  <Characters>3275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3</cp:revision>
  <cp:lastPrinted>2003-03-27T10:42:00Z</cp:lastPrinted>
  <dcterms:created xsi:type="dcterms:W3CDTF">2021-05-31T08:47:00Z</dcterms:created>
  <dcterms:modified xsi:type="dcterms:W3CDTF">2021-07-15T06:50:00Z</dcterms:modified>
</cp:coreProperties>
</file>