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4E11C" w14:textId="4C30451C" w:rsidR="006F1772" w:rsidRPr="007C3ED1" w:rsidRDefault="00455004" w:rsidP="007C3ED1">
      <w:pPr>
        <w:pStyle w:val="Titolo1"/>
        <w:rPr>
          <w:rFonts w:ascii="Times New Roman" w:hAnsi="Times New Roman"/>
        </w:rPr>
      </w:pPr>
      <w:r w:rsidRPr="007C3ED1">
        <w:rPr>
          <w:rFonts w:ascii="Times New Roman" w:hAnsi="Times New Roman"/>
        </w:rPr>
        <w:t xml:space="preserve">Teoria e storia del restauro </w:t>
      </w:r>
    </w:p>
    <w:p w14:paraId="2ACCCC76" w14:textId="77777777" w:rsidR="00455004" w:rsidRPr="007C3ED1" w:rsidRDefault="00455004" w:rsidP="007C3ED1">
      <w:pPr>
        <w:pStyle w:val="Titolo2"/>
        <w:rPr>
          <w:rFonts w:ascii="Times New Roman" w:hAnsi="Times New Roman"/>
          <w:szCs w:val="18"/>
        </w:rPr>
      </w:pPr>
      <w:r w:rsidRPr="007C3ED1">
        <w:rPr>
          <w:rFonts w:ascii="Times New Roman" w:hAnsi="Times New Roman"/>
          <w:szCs w:val="18"/>
        </w:rPr>
        <w:t xml:space="preserve">Prof. Melania Zanetti </w:t>
      </w:r>
    </w:p>
    <w:p w14:paraId="0DCC83D1" w14:textId="436E0C37" w:rsidR="00455004" w:rsidRPr="007C3ED1" w:rsidRDefault="00455004" w:rsidP="007C3ED1">
      <w:pPr>
        <w:spacing w:before="240" w:after="120"/>
        <w:rPr>
          <w:b/>
          <w:i/>
          <w:sz w:val="18"/>
          <w:szCs w:val="18"/>
        </w:rPr>
      </w:pPr>
      <w:r w:rsidRPr="007C3ED1">
        <w:rPr>
          <w:b/>
          <w:i/>
          <w:sz w:val="18"/>
          <w:szCs w:val="18"/>
        </w:rPr>
        <w:t>OBIETTIVO DEL CORSO</w:t>
      </w:r>
      <w:r w:rsidR="006613DE" w:rsidRPr="007C3ED1">
        <w:rPr>
          <w:b/>
          <w:i/>
          <w:sz w:val="18"/>
          <w:szCs w:val="18"/>
        </w:rPr>
        <w:t xml:space="preserve"> E RISULTATI DI APPRENDIMENTO ATTESI</w:t>
      </w:r>
    </w:p>
    <w:p w14:paraId="131F70DE" w14:textId="72D8197D" w:rsidR="00683157" w:rsidRPr="007C3ED1" w:rsidRDefault="00455004" w:rsidP="007C3ED1">
      <w:pPr>
        <w:tabs>
          <w:tab w:val="clear" w:pos="284"/>
          <w:tab w:val="left" w:pos="0"/>
        </w:tabs>
        <w:ind w:right="-142"/>
        <w:rPr>
          <w:szCs w:val="20"/>
        </w:rPr>
      </w:pPr>
      <w:r w:rsidRPr="007C3ED1">
        <w:rPr>
          <w:szCs w:val="20"/>
        </w:rPr>
        <w:t>Il corso si propone</w:t>
      </w:r>
      <w:r w:rsidR="00683157" w:rsidRPr="007C3ED1">
        <w:rPr>
          <w:szCs w:val="20"/>
        </w:rPr>
        <w:t xml:space="preserve"> di </w:t>
      </w:r>
      <w:r w:rsidR="00F32B8C" w:rsidRPr="007C3ED1">
        <w:rPr>
          <w:szCs w:val="20"/>
        </w:rPr>
        <w:t xml:space="preserve">avviare gli </w:t>
      </w:r>
      <w:r w:rsidR="00683157" w:rsidRPr="007C3ED1">
        <w:rPr>
          <w:szCs w:val="20"/>
        </w:rPr>
        <w:t xml:space="preserve">studenti alla comprensione dell’importanza del patrimonio culturale </w:t>
      </w:r>
      <w:r w:rsidR="00A41656" w:rsidRPr="007C3ED1">
        <w:rPr>
          <w:szCs w:val="20"/>
        </w:rPr>
        <w:t xml:space="preserve">e alle modalità della sua conservazione attraverso le attività e gli interventi (studio, prevenzione, manutenzione e restauro) previsti </w:t>
      </w:r>
      <w:r w:rsidR="00683157" w:rsidRPr="007C3ED1">
        <w:rPr>
          <w:szCs w:val="20"/>
        </w:rPr>
        <w:t>dal Codice dei beni culturali e del paesaggio</w:t>
      </w:r>
      <w:r w:rsidR="00A41656" w:rsidRPr="007C3ED1">
        <w:rPr>
          <w:szCs w:val="20"/>
        </w:rPr>
        <w:t xml:space="preserve">. </w:t>
      </w:r>
      <w:r w:rsidR="00683157" w:rsidRPr="007C3ED1">
        <w:rPr>
          <w:szCs w:val="20"/>
        </w:rPr>
        <w:t xml:space="preserve"> </w:t>
      </w:r>
    </w:p>
    <w:p w14:paraId="79E99E32" w14:textId="6756B3D7" w:rsidR="00455004" w:rsidRPr="007C3ED1" w:rsidRDefault="00F32B8C" w:rsidP="007C3ED1">
      <w:pPr>
        <w:tabs>
          <w:tab w:val="clear" w:pos="284"/>
          <w:tab w:val="left" w:pos="0"/>
        </w:tabs>
        <w:rPr>
          <w:szCs w:val="20"/>
        </w:rPr>
      </w:pPr>
      <w:r w:rsidRPr="007C3ED1">
        <w:rPr>
          <w:szCs w:val="20"/>
        </w:rPr>
        <w:t>Sarà altresì analizzata</w:t>
      </w:r>
      <w:r w:rsidR="00455004" w:rsidRPr="007C3ED1">
        <w:rPr>
          <w:szCs w:val="20"/>
        </w:rPr>
        <w:t xml:space="preserve"> l’evoluzione delle prassi restaurative nei diversi contesti storici, dall’antichità ai giorni nostri, fino all’elaborazione delle moderne teorie della conservazione.</w:t>
      </w:r>
    </w:p>
    <w:p w14:paraId="14D10C98" w14:textId="043E1A72" w:rsidR="00F32B8C" w:rsidRPr="007C3ED1" w:rsidRDefault="005347A3" w:rsidP="007C3ED1">
      <w:pPr>
        <w:tabs>
          <w:tab w:val="clear" w:pos="284"/>
          <w:tab w:val="left" w:pos="0"/>
        </w:tabs>
        <w:spacing w:before="120"/>
        <w:rPr>
          <w:szCs w:val="20"/>
        </w:rPr>
      </w:pPr>
      <w:r w:rsidRPr="007C3ED1">
        <w:rPr>
          <w:szCs w:val="20"/>
        </w:rPr>
        <w:t>Al termine dell’insegnamento, gli studenti sapranno</w:t>
      </w:r>
      <w:r w:rsidR="0037749D" w:rsidRPr="007C3ED1">
        <w:rPr>
          <w:szCs w:val="20"/>
        </w:rPr>
        <w:t xml:space="preserve"> valutare </w:t>
      </w:r>
      <w:r w:rsidRPr="007C3ED1">
        <w:rPr>
          <w:szCs w:val="20"/>
        </w:rPr>
        <w:t>come e in quale misura le attività di studio, prevenzione, manutenzione e restauro contribuiscono alla conservazione del patrimonio culturale e quale impatto esse hanno sui manufatti che lo compongono. Avranno anche acquisito le conoscenze fondamentali per programmare e coord</w:t>
      </w:r>
      <w:r w:rsidR="004D77D3" w:rsidRPr="007C3ED1">
        <w:rPr>
          <w:szCs w:val="20"/>
        </w:rPr>
        <w:t xml:space="preserve">inare progetti di conservazione dei beni culturali, </w:t>
      </w:r>
      <w:r w:rsidRPr="007C3ED1">
        <w:rPr>
          <w:szCs w:val="20"/>
        </w:rPr>
        <w:t xml:space="preserve">per realizzare </w:t>
      </w:r>
      <w:r w:rsidR="004D77D3" w:rsidRPr="007C3ED1">
        <w:rPr>
          <w:szCs w:val="20"/>
        </w:rPr>
        <w:t xml:space="preserve">le </w:t>
      </w:r>
      <w:r w:rsidRPr="007C3ED1">
        <w:rPr>
          <w:szCs w:val="20"/>
        </w:rPr>
        <w:t>attività di prevenzione negli istituti (musei, biblioteche, a</w:t>
      </w:r>
      <w:r w:rsidR="004F443C" w:rsidRPr="007C3ED1">
        <w:rPr>
          <w:szCs w:val="20"/>
        </w:rPr>
        <w:t>r</w:t>
      </w:r>
      <w:r w:rsidRPr="007C3ED1">
        <w:rPr>
          <w:szCs w:val="20"/>
        </w:rPr>
        <w:t xml:space="preserve">chivi ecc.) e per dialogare con i professionisti ai quali sono affidati gli interventi di manutenzione e restauro del patrimonio. </w:t>
      </w:r>
    </w:p>
    <w:p w14:paraId="3CB04B18" w14:textId="5D894AFF" w:rsidR="005347A3" w:rsidRPr="007C3ED1" w:rsidRDefault="005347A3" w:rsidP="007C3ED1">
      <w:pPr>
        <w:tabs>
          <w:tab w:val="clear" w:pos="284"/>
          <w:tab w:val="left" w:pos="0"/>
        </w:tabs>
        <w:rPr>
          <w:szCs w:val="20"/>
        </w:rPr>
      </w:pPr>
      <w:r w:rsidRPr="007C3ED1">
        <w:rPr>
          <w:szCs w:val="20"/>
        </w:rPr>
        <w:t xml:space="preserve">Infine, essi sapranno </w:t>
      </w:r>
      <w:r w:rsidR="004D77D3" w:rsidRPr="007C3ED1">
        <w:rPr>
          <w:szCs w:val="20"/>
        </w:rPr>
        <w:t>c</w:t>
      </w:r>
      <w:r w:rsidR="00374A75" w:rsidRPr="007C3ED1">
        <w:rPr>
          <w:szCs w:val="20"/>
        </w:rPr>
        <w:t>ontestualizzare storicamente i restauri che, ne</w:t>
      </w:r>
      <w:r w:rsidR="004F443C" w:rsidRPr="007C3ED1">
        <w:rPr>
          <w:szCs w:val="20"/>
        </w:rPr>
        <w:t>i secoli, sono intervenuti su</w:t>
      </w:r>
      <w:r w:rsidR="00374A75" w:rsidRPr="007C3ED1">
        <w:rPr>
          <w:szCs w:val="20"/>
        </w:rPr>
        <w:t xml:space="preserve"> opere d’arte</w:t>
      </w:r>
      <w:r w:rsidR="004F443C" w:rsidRPr="007C3ED1">
        <w:rPr>
          <w:szCs w:val="20"/>
        </w:rPr>
        <w:t xml:space="preserve"> e monumenti</w:t>
      </w:r>
      <w:r w:rsidR="00374A75" w:rsidRPr="007C3ED1">
        <w:rPr>
          <w:szCs w:val="20"/>
        </w:rPr>
        <w:t xml:space="preserve"> modificandone sovente forma e significato. </w:t>
      </w:r>
    </w:p>
    <w:p w14:paraId="1266E9FD" w14:textId="77777777" w:rsidR="00455004" w:rsidRPr="007C3ED1" w:rsidRDefault="00455004" w:rsidP="007C3ED1">
      <w:pPr>
        <w:spacing w:before="240" w:after="120"/>
        <w:rPr>
          <w:b/>
          <w:sz w:val="18"/>
          <w:szCs w:val="18"/>
        </w:rPr>
      </w:pPr>
      <w:r w:rsidRPr="007C3ED1">
        <w:rPr>
          <w:b/>
          <w:i/>
          <w:sz w:val="18"/>
          <w:szCs w:val="18"/>
        </w:rPr>
        <w:t>PROGRAMMA DEL CORSO</w:t>
      </w:r>
    </w:p>
    <w:p w14:paraId="112B5246" w14:textId="77777777" w:rsidR="00455004" w:rsidRPr="007C3ED1" w:rsidRDefault="00455004" w:rsidP="007C3ED1">
      <w:pPr>
        <w:rPr>
          <w:i/>
          <w:szCs w:val="20"/>
        </w:rPr>
      </w:pPr>
      <w:r w:rsidRPr="007C3ED1">
        <w:rPr>
          <w:i/>
          <w:szCs w:val="20"/>
        </w:rPr>
        <w:t>Teoria del restauro</w:t>
      </w:r>
    </w:p>
    <w:p w14:paraId="46000638" w14:textId="77777777" w:rsidR="00455004" w:rsidRPr="007C3ED1" w:rsidRDefault="00455004" w:rsidP="007C3ED1">
      <w:pPr>
        <w:rPr>
          <w:szCs w:val="20"/>
        </w:rPr>
      </w:pPr>
      <w:r w:rsidRPr="007C3ED1">
        <w:rPr>
          <w:szCs w:val="20"/>
        </w:rPr>
        <w:t>–</w:t>
      </w:r>
      <w:r w:rsidRPr="007C3ED1">
        <w:rPr>
          <w:szCs w:val="20"/>
        </w:rPr>
        <w:tab/>
        <w:t>Oggetti d’uso, opere d’arte, beni culturali.</w:t>
      </w:r>
    </w:p>
    <w:p w14:paraId="09FB746E" w14:textId="77777777" w:rsidR="00455004" w:rsidRPr="007C3ED1" w:rsidRDefault="00455004" w:rsidP="007C3ED1">
      <w:pPr>
        <w:rPr>
          <w:szCs w:val="20"/>
        </w:rPr>
      </w:pPr>
      <w:r w:rsidRPr="007C3ED1">
        <w:rPr>
          <w:szCs w:val="20"/>
        </w:rPr>
        <w:t>–</w:t>
      </w:r>
      <w:r w:rsidRPr="007C3ED1">
        <w:rPr>
          <w:szCs w:val="20"/>
        </w:rPr>
        <w:tab/>
        <w:t>Beni culturali e cultura materiale.</w:t>
      </w:r>
    </w:p>
    <w:p w14:paraId="0EAE4A86" w14:textId="77777777" w:rsidR="00455004" w:rsidRPr="007C3ED1" w:rsidRDefault="00455004" w:rsidP="007C3ED1">
      <w:pPr>
        <w:rPr>
          <w:szCs w:val="20"/>
        </w:rPr>
      </w:pPr>
      <w:r w:rsidRPr="007C3ED1">
        <w:rPr>
          <w:szCs w:val="20"/>
        </w:rPr>
        <w:t>–</w:t>
      </w:r>
      <w:r w:rsidRPr="007C3ED1">
        <w:rPr>
          <w:szCs w:val="20"/>
        </w:rPr>
        <w:tab/>
        <w:t xml:space="preserve">Tutela e conservazione dei beni culturali. </w:t>
      </w:r>
    </w:p>
    <w:p w14:paraId="4F6DB0C0" w14:textId="77777777" w:rsidR="00455004" w:rsidRPr="007C3ED1" w:rsidRDefault="00455004" w:rsidP="007C3ED1">
      <w:pPr>
        <w:rPr>
          <w:szCs w:val="20"/>
        </w:rPr>
      </w:pPr>
      <w:r w:rsidRPr="007C3ED1">
        <w:rPr>
          <w:szCs w:val="20"/>
        </w:rPr>
        <w:t>–</w:t>
      </w:r>
      <w:r w:rsidRPr="007C3ED1">
        <w:rPr>
          <w:szCs w:val="20"/>
        </w:rPr>
        <w:tab/>
        <w:t>Le teorie del restauro del sec. XIX.</w:t>
      </w:r>
    </w:p>
    <w:p w14:paraId="3E2286D3" w14:textId="77777777" w:rsidR="00455004" w:rsidRPr="007C3ED1" w:rsidRDefault="00455004" w:rsidP="007C3ED1">
      <w:pPr>
        <w:rPr>
          <w:szCs w:val="20"/>
        </w:rPr>
      </w:pPr>
      <w:r w:rsidRPr="007C3ED1">
        <w:rPr>
          <w:szCs w:val="20"/>
        </w:rPr>
        <w:t>–</w:t>
      </w:r>
      <w:r w:rsidRPr="007C3ED1">
        <w:rPr>
          <w:szCs w:val="20"/>
        </w:rPr>
        <w:tab/>
        <w:t>Le evoluzioni teoriche del sec. XX.</w:t>
      </w:r>
    </w:p>
    <w:p w14:paraId="4D9B14A8" w14:textId="77777777" w:rsidR="00455004" w:rsidRPr="007C3ED1" w:rsidRDefault="00455004" w:rsidP="007C3ED1">
      <w:pPr>
        <w:rPr>
          <w:szCs w:val="20"/>
        </w:rPr>
      </w:pPr>
      <w:r w:rsidRPr="007C3ED1">
        <w:rPr>
          <w:szCs w:val="20"/>
        </w:rPr>
        <w:t>–</w:t>
      </w:r>
      <w:r w:rsidRPr="007C3ED1">
        <w:rPr>
          <w:szCs w:val="20"/>
        </w:rPr>
        <w:tab/>
        <w:t xml:space="preserve">La </w:t>
      </w:r>
      <w:r w:rsidRPr="007C3ED1">
        <w:rPr>
          <w:i/>
          <w:szCs w:val="20"/>
        </w:rPr>
        <w:t>Teoria del restauro</w:t>
      </w:r>
      <w:r w:rsidRPr="007C3ED1">
        <w:rPr>
          <w:szCs w:val="20"/>
        </w:rPr>
        <w:t xml:space="preserve"> di Cesare Brandi.</w:t>
      </w:r>
    </w:p>
    <w:p w14:paraId="51746039" w14:textId="77777777" w:rsidR="00455004" w:rsidRPr="007C3ED1" w:rsidRDefault="00455004" w:rsidP="007C3ED1">
      <w:pPr>
        <w:rPr>
          <w:szCs w:val="20"/>
        </w:rPr>
      </w:pPr>
      <w:r w:rsidRPr="007C3ED1">
        <w:rPr>
          <w:szCs w:val="20"/>
        </w:rPr>
        <w:t>–</w:t>
      </w:r>
      <w:r w:rsidRPr="007C3ED1">
        <w:rPr>
          <w:szCs w:val="20"/>
        </w:rPr>
        <w:tab/>
        <w:t>La conservazione programmata di Giovanni Urbani.</w:t>
      </w:r>
    </w:p>
    <w:p w14:paraId="789C59D3" w14:textId="77777777" w:rsidR="00455004" w:rsidRPr="007C3ED1" w:rsidRDefault="00455004" w:rsidP="007C3ED1">
      <w:pPr>
        <w:spacing w:before="120"/>
        <w:rPr>
          <w:i/>
          <w:szCs w:val="20"/>
        </w:rPr>
      </w:pPr>
      <w:r w:rsidRPr="007C3ED1">
        <w:rPr>
          <w:i/>
          <w:szCs w:val="20"/>
        </w:rPr>
        <w:t>Storia del restauro</w:t>
      </w:r>
    </w:p>
    <w:p w14:paraId="212EDBCE" w14:textId="77777777" w:rsidR="00455004" w:rsidRPr="007C3ED1" w:rsidRDefault="00455004" w:rsidP="007C3ED1">
      <w:pPr>
        <w:ind w:left="284" w:hanging="284"/>
        <w:rPr>
          <w:szCs w:val="20"/>
        </w:rPr>
      </w:pPr>
      <w:r w:rsidRPr="007C3ED1">
        <w:rPr>
          <w:szCs w:val="20"/>
        </w:rPr>
        <w:t>–</w:t>
      </w:r>
      <w:r w:rsidRPr="007C3ED1">
        <w:rPr>
          <w:szCs w:val="20"/>
        </w:rPr>
        <w:tab/>
        <w:t>Il restauro delle opere d’arte, il restauro archeologico, il restauro architettonico, il restauro dei beni archivistici e librari: osservazioni sull’evoluzione delle prassi restaurative dall’antichità ai nostri giorni.</w:t>
      </w:r>
    </w:p>
    <w:p w14:paraId="1DB333E5" w14:textId="77777777" w:rsidR="00455004" w:rsidRPr="007C3ED1" w:rsidRDefault="00455004" w:rsidP="007C3ED1">
      <w:pPr>
        <w:spacing w:before="120"/>
        <w:rPr>
          <w:i/>
          <w:szCs w:val="20"/>
        </w:rPr>
      </w:pPr>
      <w:r w:rsidRPr="007C3ED1">
        <w:rPr>
          <w:i/>
          <w:szCs w:val="20"/>
        </w:rPr>
        <w:lastRenderedPageBreak/>
        <w:t>Le attività di conservazione: dallo studio all’intervento di restauro</w:t>
      </w:r>
    </w:p>
    <w:p w14:paraId="7EDAABA8" w14:textId="77777777" w:rsidR="00455004" w:rsidRPr="007C3ED1" w:rsidRDefault="00455004" w:rsidP="007C3ED1">
      <w:pPr>
        <w:ind w:left="284" w:hanging="284"/>
        <w:rPr>
          <w:szCs w:val="20"/>
        </w:rPr>
      </w:pPr>
      <w:r w:rsidRPr="007C3ED1">
        <w:rPr>
          <w:szCs w:val="20"/>
        </w:rPr>
        <w:t>–</w:t>
      </w:r>
      <w:r w:rsidRPr="007C3ED1">
        <w:rPr>
          <w:szCs w:val="20"/>
        </w:rPr>
        <w:tab/>
        <w:t>La conservazione disciplinata dal Codice dei beni culturali e del paesaggio: studio, prevenzione, manutenzione e restauro.</w:t>
      </w:r>
    </w:p>
    <w:p w14:paraId="25F85993" w14:textId="77777777" w:rsidR="00455004" w:rsidRPr="007C3ED1" w:rsidRDefault="00455004" w:rsidP="007C3ED1">
      <w:pPr>
        <w:ind w:left="284" w:hanging="284"/>
        <w:rPr>
          <w:szCs w:val="20"/>
        </w:rPr>
      </w:pPr>
      <w:r w:rsidRPr="007C3ED1">
        <w:rPr>
          <w:szCs w:val="20"/>
        </w:rPr>
        <w:t>–</w:t>
      </w:r>
      <w:r w:rsidRPr="007C3ED1">
        <w:rPr>
          <w:szCs w:val="20"/>
        </w:rPr>
        <w:tab/>
        <w:t>La salvaguardia delle informazioni potenzialmente deducibili dal bene culturale.</w:t>
      </w:r>
    </w:p>
    <w:p w14:paraId="43911486" w14:textId="77777777" w:rsidR="00455004" w:rsidRPr="007C3ED1" w:rsidRDefault="00455004" w:rsidP="007C3ED1">
      <w:pPr>
        <w:rPr>
          <w:szCs w:val="20"/>
        </w:rPr>
      </w:pPr>
      <w:r w:rsidRPr="007C3ED1">
        <w:rPr>
          <w:szCs w:val="20"/>
        </w:rPr>
        <w:t>–</w:t>
      </w:r>
      <w:r w:rsidRPr="007C3ED1">
        <w:rPr>
          <w:szCs w:val="20"/>
        </w:rPr>
        <w:tab/>
        <w:t>L’intervento di restauro: casi di studio.</w:t>
      </w:r>
    </w:p>
    <w:p w14:paraId="2FCD3465" w14:textId="78258506" w:rsidR="00455004" w:rsidRPr="007C3ED1" w:rsidRDefault="00455004" w:rsidP="007C3ED1">
      <w:pPr>
        <w:keepNext/>
        <w:spacing w:before="240" w:after="120"/>
        <w:rPr>
          <w:b/>
          <w:sz w:val="18"/>
          <w:szCs w:val="18"/>
        </w:rPr>
      </w:pPr>
      <w:r w:rsidRPr="007C3ED1">
        <w:rPr>
          <w:b/>
          <w:i/>
          <w:sz w:val="18"/>
          <w:szCs w:val="18"/>
        </w:rPr>
        <w:t>BIBLIOGRAFIA</w:t>
      </w:r>
      <w:r w:rsidR="002E0B02">
        <w:rPr>
          <w:rStyle w:val="Rimandonotaapidipagina"/>
          <w:b/>
          <w:i/>
          <w:sz w:val="18"/>
          <w:szCs w:val="18"/>
        </w:rPr>
        <w:footnoteReference w:id="1"/>
      </w:r>
    </w:p>
    <w:p w14:paraId="6E5FC6C1" w14:textId="77777777" w:rsidR="00B008CA" w:rsidRPr="007C3ED1" w:rsidRDefault="00455004" w:rsidP="007C3ED1">
      <w:pPr>
        <w:pStyle w:val="Testo1"/>
        <w:rPr>
          <w:rFonts w:ascii="Times New Roman" w:hAnsi="Times New Roman"/>
          <w:szCs w:val="18"/>
        </w:rPr>
      </w:pPr>
      <w:r w:rsidRPr="007C3ED1">
        <w:rPr>
          <w:rFonts w:ascii="Times New Roman" w:hAnsi="Times New Roman"/>
          <w:szCs w:val="18"/>
        </w:rPr>
        <w:t>La docente fornirà il materiale di studio in forma di</w:t>
      </w:r>
      <w:r w:rsidR="00B008CA" w:rsidRPr="007C3ED1">
        <w:rPr>
          <w:rFonts w:ascii="Times New Roman" w:hAnsi="Times New Roman"/>
          <w:szCs w:val="18"/>
        </w:rPr>
        <w:t xml:space="preserve">: </w:t>
      </w:r>
    </w:p>
    <w:p w14:paraId="6B58BF90" w14:textId="193515C9" w:rsidR="00455004" w:rsidRPr="007C3ED1" w:rsidRDefault="00B008CA" w:rsidP="007C3ED1">
      <w:pPr>
        <w:pStyle w:val="Testo1"/>
        <w:rPr>
          <w:rFonts w:ascii="Times New Roman" w:hAnsi="Times New Roman"/>
          <w:szCs w:val="18"/>
        </w:rPr>
      </w:pPr>
      <w:r w:rsidRPr="007C3ED1">
        <w:rPr>
          <w:rFonts w:ascii="Times New Roman" w:hAnsi="Times New Roman"/>
          <w:szCs w:val="18"/>
        </w:rPr>
        <w:t>–</w:t>
      </w:r>
      <w:r w:rsidRPr="007C3ED1">
        <w:rPr>
          <w:rFonts w:ascii="Times New Roman" w:hAnsi="Times New Roman"/>
          <w:szCs w:val="18"/>
        </w:rPr>
        <w:tab/>
      </w:r>
      <w:r w:rsidR="00455004" w:rsidRPr="007C3ED1">
        <w:rPr>
          <w:rFonts w:ascii="Times New Roman" w:hAnsi="Times New Roman"/>
          <w:szCs w:val="18"/>
        </w:rPr>
        <w:t>appu</w:t>
      </w:r>
      <w:r w:rsidR="00CF3BCC" w:rsidRPr="007C3ED1">
        <w:rPr>
          <w:rFonts w:ascii="Times New Roman" w:hAnsi="Times New Roman"/>
          <w:szCs w:val="18"/>
        </w:rPr>
        <w:t>nti delle lezioni (slides ppt disponibili su</w:t>
      </w:r>
      <w:r w:rsidR="00455004" w:rsidRPr="007C3ED1">
        <w:rPr>
          <w:rFonts w:ascii="Times New Roman" w:hAnsi="Times New Roman"/>
          <w:szCs w:val="18"/>
        </w:rPr>
        <w:t xml:space="preserve"> blackboard)</w:t>
      </w:r>
    </w:p>
    <w:p w14:paraId="46B9F56B" w14:textId="2F8EE6E5" w:rsidR="00455004" w:rsidRPr="007C3ED1" w:rsidRDefault="007C3ED1" w:rsidP="007C3ED1">
      <w:pPr>
        <w:pStyle w:val="Testo1"/>
        <w:ind w:right="-1107"/>
        <w:rPr>
          <w:rFonts w:ascii="Times New Roman" w:hAnsi="Times New Roman"/>
          <w:szCs w:val="18"/>
        </w:rPr>
      </w:pPr>
      <w:r w:rsidRPr="007C3ED1">
        <w:rPr>
          <w:rFonts w:ascii="Times New Roman" w:hAnsi="Times New Roman"/>
          <w:szCs w:val="18"/>
        </w:rPr>
        <w:t>–</w:t>
      </w:r>
      <w:r>
        <w:rPr>
          <w:rFonts w:ascii="Times New Roman" w:hAnsi="Times New Roman"/>
          <w:szCs w:val="18"/>
        </w:rPr>
        <w:tab/>
      </w:r>
      <w:r w:rsidR="00B008CA" w:rsidRPr="007C3ED1">
        <w:rPr>
          <w:rFonts w:ascii="Times New Roman" w:hAnsi="Times New Roman"/>
          <w:szCs w:val="18"/>
        </w:rPr>
        <w:t>d</w:t>
      </w:r>
      <w:r w:rsidR="00455004" w:rsidRPr="007C3ED1">
        <w:rPr>
          <w:rFonts w:ascii="Times New Roman" w:hAnsi="Times New Roman"/>
          <w:szCs w:val="18"/>
        </w:rPr>
        <w:t>ispensa di brani tratti dai seguenti testi</w:t>
      </w:r>
      <w:r w:rsidR="00D106C9" w:rsidRPr="007C3ED1">
        <w:rPr>
          <w:rFonts w:ascii="Times New Roman" w:hAnsi="Times New Roman"/>
          <w:szCs w:val="18"/>
        </w:rPr>
        <w:t xml:space="preserve"> (nel caso sia possibile renderla disponibile agli studenti in cartaceo presso il laboratorio di fotoriproduzione)</w:t>
      </w:r>
      <w:r w:rsidR="00455004" w:rsidRPr="007C3ED1">
        <w:rPr>
          <w:rFonts w:ascii="Times New Roman" w:hAnsi="Times New Roman"/>
          <w:szCs w:val="18"/>
        </w:rPr>
        <w:t>:</w:t>
      </w:r>
    </w:p>
    <w:p w14:paraId="06B1D225" w14:textId="32047547" w:rsidR="006C4257" w:rsidRPr="007C3ED1" w:rsidRDefault="00455004" w:rsidP="007C3ED1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7C3ED1">
        <w:rPr>
          <w:rFonts w:ascii="Times New Roman" w:hAnsi="Times New Roman"/>
          <w:smallCaps/>
          <w:spacing w:val="-5"/>
          <w:szCs w:val="18"/>
        </w:rPr>
        <w:t>A. Bernardi ,</w:t>
      </w:r>
      <w:r w:rsidRPr="007C3ED1">
        <w:rPr>
          <w:rFonts w:ascii="Times New Roman" w:hAnsi="Times New Roman"/>
          <w:i/>
          <w:spacing w:val="-5"/>
          <w:szCs w:val="18"/>
        </w:rPr>
        <w:t xml:space="preserve"> Conservare opere d’arte. Il microclima negli ambienti museali,</w:t>
      </w:r>
      <w:r w:rsidRPr="007C3ED1">
        <w:rPr>
          <w:rFonts w:ascii="Times New Roman" w:hAnsi="Times New Roman"/>
          <w:spacing w:val="-5"/>
          <w:szCs w:val="18"/>
        </w:rPr>
        <w:t xml:space="preserve"> </w:t>
      </w:r>
      <w:r w:rsidR="002D2A11" w:rsidRPr="007C3ED1">
        <w:rPr>
          <w:rFonts w:ascii="Times New Roman" w:hAnsi="Times New Roman"/>
          <w:spacing w:val="-5"/>
          <w:szCs w:val="18"/>
        </w:rPr>
        <w:t xml:space="preserve">Il Prato, </w:t>
      </w:r>
      <w:r w:rsidRPr="007C3ED1">
        <w:rPr>
          <w:rFonts w:ascii="Times New Roman" w:hAnsi="Times New Roman"/>
          <w:spacing w:val="-5"/>
          <w:szCs w:val="18"/>
        </w:rPr>
        <w:t>Padova, 2003.</w:t>
      </w:r>
    </w:p>
    <w:p w14:paraId="595FA272" w14:textId="77777777" w:rsidR="00455004" w:rsidRPr="007C3ED1" w:rsidRDefault="00455004" w:rsidP="007C3ED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7C3ED1">
        <w:rPr>
          <w:rFonts w:ascii="Times New Roman" w:hAnsi="Times New Roman"/>
          <w:smallCaps/>
          <w:spacing w:val="-5"/>
          <w:szCs w:val="18"/>
        </w:rPr>
        <w:t>Bianchi Bandinelli Ranuccio,</w:t>
      </w:r>
      <w:r w:rsidRPr="007C3ED1">
        <w:rPr>
          <w:rFonts w:ascii="Times New Roman" w:hAnsi="Times New Roman"/>
          <w:i/>
          <w:spacing w:val="-5"/>
          <w:szCs w:val="18"/>
        </w:rPr>
        <w:t xml:space="preserve">  Introduzione all’archeologia</w:t>
      </w:r>
      <w:r w:rsidR="002D2A11" w:rsidRPr="007C3ED1">
        <w:rPr>
          <w:rFonts w:ascii="Times New Roman" w:hAnsi="Times New Roman"/>
          <w:spacing w:val="-5"/>
          <w:szCs w:val="18"/>
        </w:rPr>
        <w:t>, Laterza,</w:t>
      </w:r>
      <w:r w:rsidRPr="007C3ED1">
        <w:rPr>
          <w:rFonts w:ascii="Times New Roman" w:hAnsi="Times New Roman"/>
          <w:spacing w:val="-5"/>
          <w:szCs w:val="18"/>
        </w:rPr>
        <w:t xml:space="preserve"> Bari</w:t>
      </w:r>
      <w:r w:rsidR="002D2A11" w:rsidRPr="007C3ED1">
        <w:rPr>
          <w:rFonts w:ascii="Times New Roman" w:hAnsi="Times New Roman"/>
          <w:spacing w:val="-5"/>
          <w:szCs w:val="18"/>
        </w:rPr>
        <w:t xml:space="preserve">, </w:t>
      </w:r>
      <w:r w:rsidRPr="007C3ED1">
        <w:rPr>
          <w:rFonts w:ascii="Times New Roman" w:hAnsi="Times New Roman"/>
          <w:spacing w:val="-5"/>
          <w:szCs w:val="18"/>
        </w:rPr>
        <w:t>1976.</w:t>
      </w:r>
    </w:p>
    <w:p w14:paraId="44E7D564" w14:textId="77777777" w:rsidR="00455004" w:rsidRPr="007C3ED1" w:rsidRDefault="00455004" w:rsidP="007C3ED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7C3ED1">
        <w:rPr>
          <w:rFonts w:ascii="Times New Roman" w:hAnsi="Times New Roman"/>
          <w:smallCaps/>
          <w:spacing w:val="-5"/>
          <w:szCs w:val="18"/>
        </w:rPr>
        <w:t>G. Carbonara,</w:t>
      </w:r>
      <w:r w:rsidRPr="007C3ED1">
        <w:rPr>
          <w:rFonts w:ascii="Times New Roman" w:hAnsi="Times New Roman"/>
          <w:i/>
          <w:spacing w:val="-5"/>
          <w:szCs w:val="18"/>
        </w:rPr>
        <w:t xml:space="preserve">  Avvicinamento al restauro,</w:t>
      </w:r>
      <w:r w:rsidRPr="007C3ED1">
        <w:rPr>
          <w:rFonts w:ascii="Times New Roman" w:hAnsi="Times New Roman"/>
          <w:spacing w:val="-5"/>
          <w:szCs w:val="18"/>
        </w:rPr>
        <w:t xml:space="preserve"> Liguori, Napoli, 1997.</w:t>
      </w:r>
    </w:p>
    <w:p w14:paraId="0CF23F56" w14:textId="77777777" w:rsidR="00455004" w:rsidRPr="007C3ED1" w:rsidRDefault="00455004" w:rsidP="007C3ED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7C3ED1">
        <w:rPr>
          <w:rFonts w:ascii="Times New Roman" w:hAnsi="Times New Roman"/>
          <w:smallCaps/>
          <w:spacing w:val="-5"/>
          <w:szCs w:val="18"/>
        </w:rPr>
        <w:t>S. Casiello,</w:t>
      </w:r>
      <w:r w:rsidRPr="007C3ED1">
        <w:rPr>
          <w:rFonts w:ascii="Times New Roman" w:hAnsi="Times New Roman"/>
          <w:i/>
          <w:spacing w:val="-5"/>
          <w:szCs w:val="18"/>
        </w:rPr>
        <w:t xml:space="preserve"> La cultura del restauro, Teorie e fondatori</w:t>
      </w:r>
      <w:r w:rsidRPr="007C3ED1">
        <w:rPr>
          <w:rFonts w:ascii="Times New Roman" w:hAnsi="Times New Roman"/>
          <w:spacing w:val="-5"/>
          <w:szCs w:val="18"/>
        </w:rPr>
        <w:t xml:space="preserve">, </w:t>
      </w:r>
      <w:r w:rsidR="002D2A11" w:rsidRPr="007C3ED1">
        <w:rPr>
          <w:rFonts w:ascii="Times New Roman" w:hAnsi="Times New Roman"/>
          <w:spacing w:val="-5"/>
          <w:szCs w:val="18"/>
        </w:rPr>
        <w:t xml:space="preserve">Marsilio, </w:t>
      </w:r>
      <w:r w:rsidRPr="007C3ED1">
        <w:rPr>
          <w:rFonts w:ascii="Times New Roman" w:hAnsi="Times New Roman"/>
          <w:spacing w:val="-5"/>
          <w:szCs w:val="18"/>
        </w:rPr>
        <w:t>Venezia</w:t>
      </w:r>
      <w:r w:rsidR="002D2A11" w:rsidRPr="007C3ED1">
        <w:rPr>
          <w:rFonts w:ascii="Times New Roman" w:hAnsi="Times New Roman"/>
          <w:spacing w:val="-5"/>
          <w:szCs w:val="18"/>
        </w:rPr>
        <w:t>,</w:t>
      </w:r>
      <w:r w:rsidRPr="007C3ED1">
        <w:rPr>
          <w:rFonts w:ascii="Times New Roman" w:hAnsi="Times New Roman"/>
          <w:spacing w:val="-5"/>
          <w:szCs w:val="18"/>
        </w:rPr>
        <w:t xml:space="preserve"> 1996.</w:t>
      </w:r>
    </w:p>
    <w:p w14:paraId="44749032" w14:textId="77777777" w:rsidR="00455004" w:rsidRPr="007C3ED1" w:rsidRDefault="002D2A11" w:rsidP="007C3ED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7C3ED1">
        <w:rPr>
          <w:rFonts w:ascii="Times New Roman" w:hAnsi="Times New Roman"/>
          <w:smallCaps/>
          <w:spacing w:val="-5"/>
          <w:szCs w:val="18"/>
        </w:rPr>
        <w:t xml:space="preserve">M. </w:t>
      </w:r>
      <w:r w:rsidR="00455004" w:rsidRPr="007C3ED1">
        <w:rPr>
          <w:rFonts w:ascii="Times New Roman" w:hAnsi="Times New Roman"/>
          <w:smallCaps/>
          <w:spacing w:val="-5"/>
          <w:szCs w:val="18"/>
        </w:rPr>
        <w:t>Cordaro,</w:t>
      </w:r>
      <w:r w:rsidR="00455004" w:rsidRPr="007C3ED1">
        <w:rPr>
          <w:rFonts w:ascii="Times New Roman" w:hAnsi="Times New Roman"/>
          <w:i/>
          <w:spacing w:val="-5"/>
          <w:szCs w:val="18"/>
        </w:rPr>
        <w:t xml:space="preserve"> Restauro e tutela. Scritti scelti (1969-1999),</w:t>
      </w:r>
      <w:r w:rsidRPr="007C3ED1">
        <w:rPr>
          <w:rFonts w:ascii="Times New Roman" w:hAnsi="Times New Roman"/>
          <w:spacing w:val="-5"/>
          <w:szCs w:val="18"/>
        </w:rPr>
        <w:t xml:space="preserve"> </w:t>
      </w:r>
      <w:r w:rsidR="00455004" w:rsidRPr="007C3ED1">
        <w:rPr>
          <w:rFonts w:ascii="Times New Roman" w:hAnsi="Times New Roman"/>
          <w:spacing w:val="-5"/>
          <w:szCs w:val="18"/>
        </w:rPr>
        <w:t xml:space="preserve">Associazione Ranuccio Bianchi Bandinelli, </w:t>
      </w:r>
      <w:r w:rsidRPr="007C3ED1">
        <w:rPr>
          <w:rFonts w:ascii="Times New Roman" w:hAnsi="Times New Roman"/>
          <w:spacing w:val="-5"/>
          <w:szCs w:val="18"/>
        </w:rPr>
        <w:t xml:space="preserve">Roma, </w:t>
      </w:r>
      <w:r w:rsidR="00455004" w:rsidRPr="007C3ED1">
        <w:rPr>
          <w:rFonts w:ascii="Times New Roman" w:hAnsi="Times New Roman"/>
          <w:spacing w:val="-5"/>
          <w:szCs w:val="18"/>
        </w:rPr>
        <w:t>2000.</w:t>
      </w:r>
    </w:p>
    <w:p w14:paraId="46CCB2B8" w14:textId="77777777" w:rsidR="00455004" w:rsidRPr="007C3ED1" w:rsidRDefault="00B008CA" w:rsidP="007C3ED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7C3ED1">
        <w:rPr>
          <w:rFonts w:ascii="Times New Roman" w:hAnsi="Times New Roman"/>
          <w:smallCaps/>
          <w:spacing w:val="-5"/>
          <w:szCs w:val="18"/>
        </w:rPr>
        <w:t>D. Manacorda</w:t>
      </w:r>
      <w:r w:rsidR="00455004" w:rsidRPr="007C3ED1">
        <w:rPr>
          <w:rFonts w:ascii="Times New Roman" w:hAnsi="Times New Roman"/>
          <w:smallCaps/>
          <w:spacing w:val="-5"/>
          <w:szCs w:val="18"/>
        </w:rPr>
        <w:t>,</w:t>
      </w:r>
      <w:r w:rsidR="00455004" w:rsidRPr="007C3ED1">
        <w:rPr>
          <w:rFonts w:ascii="Times New Roman" w:hAnsi="Times New Roman"/>
          <w:i/>
          <w:spacing w:val="-5"/>
          <w:szCs w:val="18"/>
        </w:rPr>
        <w:t xml:space="preserve"> Prima lezione di archeologia,</w:t>
      </w:r>
      <w:r w:rsidR="00455004" w:rsidRPr="007C3ED1">
        <w:rPr>
          <w:rFonts w:ascii="Times New Roman" w:hAnsi="Times New Roman"/>
          <w:spacing w:val="-5"/>
          <w:szCs w:val="18"/>
        </w:rPr>
        <w:t xml:space="preserve"> </w:t>
      </w:r>
      <w:r w:rsidR="002D2A11" w:rsidRPr="007C3ED1">
        <w:rPr>
          <w:rFonts w:ascii="Times New Roman" w:hAnsi="Times New Roman"/>
          <w:spacing w:val="-5"/>
          <w:szCs w:val="18"/>
        </w:rPr>
        <w:t>Laterza, Bari,</w:t>
      </w:r>
      <w:r w:rsidR="00455004" w:rsidRPr="007C3ED1">
        <w:rPr>
          <w:rFonts w:ascii="Times New Roman" w:hAnsi="Times New Roman"/>
          <w:spacing w:val="-5"/>
          <w:szCs w:val="18"/>
        </w:rPr>
        <w:t xml:space="preserve"> 2008.</w:t>
      </w:r>
    </w:p>
    <w:p w14:paraId="35F10D8B" w14:textId="77777777" w:rsidR="00455004" w:rsidRPr="007C3ED1" w:rsidRDefault="00B008CA" w:rsidP="007C3ED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7C3ED1">
        <w:rPr>
          <w:rFonts w:ascii="Times New Roman" w:hAnsi="Times New Roman"/>
          <w:smallCaps/>
          <w:spacing w:val="-5"/>
          <w:szCs w:val="18"/>
        </w:rPr>
        <w:t>P. Petraroia</w:t>
      </w:r>
      <w:r w:rsidR="00455004" w:rsidRPr="007C3ED1">
        <w:rPr>
          <w:rFonts w:ascii="Times New Roman" w:hAnsi="Times New Roman"/>
          <w:smallCaps/>
          <w:spacing w:val="-5"/>
          <w:szCs w:val="18"/>
        </w:rPr>
        <w:t>,</w:t>
      </w:r>
      <w:r w:rsidR="00455004" w:rsidRPr="007C3ED1">
        <w:rPr>
          <w:rFonts w:ascii="Times New Roman" w:hAnsi="Times New Roman"/>
          <w:i/>
          <w:spacing w:val="-5"/>
          <w:szCs w:val="18"/>
        </w:rPr>
        <w:t xml:space="preserve"> «Postfazione». In: Urbani Giovanni, Intorno al restauro</w:t>
      </w:r>
      <w:r w:rsidR="00455004" w:rsidRPr="007C3ED1">
        <w:rPr>
          <w:rFonts w:ascii="Times New Roman" w:hAnsi="Times New Roman"/>
          <w:spacing w:val="-5"/>
          <w:szCs w:val="18"/>
        </w:rPr>
        <w:t>, a cura di Zanard</w:t>
      </w:r>
      <w:r w:rsidR="002D2A11" w:rsidRPr="007C3ED1">
        <w:rPr>
          <w:rFonts w:ascii="Times New Roman" w:hAnsi="Times New Roman"/>
          <w:spacing w:val="-5"/>
          <w:szCs w:val="18"/>
        </w:rPr>
        <w:t>i Bruno, Skira, Milano</w:t>
      </w:r>
      <w:r w:rsidR="00455004" w:rsidRPr="007C3ED1">
        <w:rPr>
          <w:rFonts w:ascii="Times New Roman" w:hAnsi="Times New Roman"/>
          <w:spacing w:val="-5"/>
          <w:szCs w:val="18"/>
        </w:rPr>
        <w:t>, 2000.</w:t>
      </w:r>
    </w:p>
    <w:p w14:paraId="7BA15905" w14:textId="77777777" w:rsidR="00455004" w:rsidRPr="007C3ED1" w:rsidRDefault="00B008CA" w:rsidP="007C3ED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7C3ED1">
        <w:rPr>
          <w:rFonts w:ascii="Times New Roman" w:hAnsi="Times New Roman"/>
          <w:smallCaps/>
          <w:spacing w:val="-5"/>
          <w:szCs w:val="18"/>
        </w:rPr>
        <w:t>G. Urbani</w:t>
      </w:r>
      <w:r w:rsidR="00455004" w:rsidRPr="007C3ED1">
        <w:rPr>
          <w:rFonts w:ascii="Times New Roman" w:hAnsi="Times New Roman"/>
          <w:smallCaps/>
          <w:spacing w:val="-5"/>
          <w:szCs w:val="18"/>
        </w:rPr>
        <w:t>,</w:t>
      </w:r>
      <w:r w:rsidR="00455004" w:rsidRPr="007C3ED1">
        <w:rPr>
          <w:rFonts w:ascii="Times New Roman" w:hAnsi="Times New Roman"/>
          <w:i/>
          <w:spacing w:val="-5"/>
          <w:szCs w:val="18"/>
        </w:rPr>
        <w:t xml:space="preserve"> Intorno al restauro,</w:t>
      </w:r>
      <w:r w:rsidR="00455004" w:rsidRPr="007C3ED1">
        <w:rPr>
          <w:rFonts w:ascii="Times New Roman" w:hAnsi="Times New Roman"/>
          <w:spacing w:val="-5"/>
          <w:szCs w:val="18"/>
        </w:rPr>
        <w:t xml:space="preserve"> a cura di Zanardi Bruno</w:t>
      </w:r>
      <w:r w:rsidR="002D2A11" w:rsidRPr="007C3ED1">
        <w:rPr>
          <w:rFonts w:ascii="Times New Roman" w:hAnsi="Times New Roman"/>
          <w:spacing w:val="-5"/>
          <w:szCs w:val="18"/>
        </w:rPr>
        <w:t>,</w:t>
      </w:r>
      <w:r w:rsidR="00455004" w:rsidRPr="007C3ED1">
        <w:rPr>
          <w:rFonts w:ascii="Times New Roman" w:hAnsi="Times New Roman"/>
          <w:spacing w:val="-5"/>
          <w:szCs w:val="18"/>
        </w:rPr>
        <w:t xml:space="preserve"> </w:t>
      </w:r>
      <w:r w:rsidR="002D2A11" w:rsidRPr="007C3ED1">
        <w:rPr>
          <w:rFonts w:ascii="Times New Roman" w:hAnsi="Times New Roman"/>
          <w:spacing w:val="-5"/>
          <w:szCs w:val="18"/>
        </w:rPr>
        <w:t>Skira, Milano, 2000.</w:t>
      </w:r>
    </w:p>
    <w:p w14:paraId="77E1189D" w14:textId="77777777" w:rsidR="00455004" w:rsidRPr="007C3ED1" w:rsidRDefault="00B008CA" w:rsidP="007C3ED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2E0B02">
        <w:rPr>
          <w:rFonts w:ascii="Times New Roman" w:hAnsi="Times New Roman"/>
          <w:smallCaps/>
          <w:spacing w:val="-5"/>
          <w:szCs w:val="18"/>
          <w:lang w:val="en-US"/>
        </w:rPr>
        <w:t>J. Ruskin</w:t>
      </w:r>
      <w:r w:rsidR="00455004" w:rsidRPr="002E0B02">
        <w:rPr>
          <w:rFonts w:ascii="Times New Roman" w:hAnsi="Times New Roman"/>
          <w:smallCaps/>
          <w:spacing w:val="-5"/>
          <w:szCs w:val="18"/>
          <w:lang w:val="en-US"/>
        </w:rPr>
        <w:t>,</w:t>
      </w:r>
      <w:r w:rsidR="00455004" w:rsidRPr="002E0B02">
        <w:rPr>
          <w:rFonts w:ascii="Times New Roman" w:hAnsi="Times New Roman"/>
          <w:i/>
          <w:spacing w:val="-5"/>
          <w:szCs w:val="18"/>
          <w:lang w:val="en-US"/>
        </w:rPr>
        <w:t xml:space="preserve"> The seven lamps of architecture (trad. it. </w:t>
      </w:r>
      <w:r w:rsidR="00455004" w:rsidRPr="007C3ED1">
        <w:rPr>
          <w:rFonts w:ascii="Times New Roman" w:hAnsi="Times New Roman"/>
          <w:i/>
          <w:spacing w:val="-5"/>
          <w:szCs w:val="18"/>
        </w:rPr>
        <w:t>Le sette lampade dell’architettura</w:t>
      </w:r>
      <w:r w:rsidRPr="007C3ED1">
        <w:rPr>
          <w:rFonts w:ascii="Times New Roman" w:hAnsi="Times New Roman"/>
          <w:i/>
          <w:spacing w:val="-5"/>
          <w:szCs w:val="18"/>
        </w:rPr>
        <w:t>),</w:t>
      </w:r>
      <w:r w:rsidR="002D2A11" w:rsidRPr="007C3ED1">
        <w:rPr>
          <w:rFonts w:ascii="Times New Roman" w:hAnsi="Times New Roman"/>
          <w:spacing w:val="-5"/>
          <w:szCs w:val="18"/>
        </w:rPr>
        <w:t xml:space="preserve"> </w:t>
      </w:r>
      <w:r w:rsidR="00455004" w:rsidRPr="007C3ED1">
        <w:rPr>
          <w:rFonts w:ascii="Times New Roman" w:hAnsi="Times New Roman"/>
          <w:spacing w:val="-5"/>
          <w:szCs w:val="18"/>
        </w:rPr>
        <w:t xml:space="preserve">Jaca Book, </w:t>
      </w:r>
      <w:r w:rsidR="002D2A11" w:rsidRPr="007C3ED1">
        <w:rPr>
          <w:rFonts w:ascii="Times New Roman" w:hAnsi="Times New Roman"/>
          <w:spacing w:val="-5"/>
          <w:szCs w:val="18"/>
        </w:rPr>
        <w:t xml:space="preserve">Milano, </w:t>
      </w:r>
      <w:r w:rsidR="00455004" w:rsidRPr="007C3ED1">
        <w:rPr>
          <w:rFonts w:ascii="Times New Roman" w:hAnsi="Times New Roman"/>
          <w:spacing w:val="-5"/>
          <w:szCs w:val="18"/>
        </w:rPr>
        <w:t>1982.</w:t>
      </w:r>
    </w:p>
    <w:p w14:paraId="5DEFD7DF" w14:textId="4087CEAC" w:rsidR="00E050EB" w:rsidRPr="007C3ED1" w:rsidRDefault="00B008CA" w:rsidP="007C3ED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7C3ED1">
        <w:rPr>
          <w:rFonts w:ascii="Times New Roman" w:hAnsi="Times New Roman"/>
          <w:smallCaps/>
          <w:spacing w:val="-5"/>
          <w:szCs w:val="18"/>
        </w:rPr>
        <w:t>L. Vlad Borrelli</w:t>
      </w:r>
      <w:r w:rsidR="00455004" w:rsidRPr="007C3ED1">
        <w:rPr>
          <w:rFonts w:ascii="Times New Roman" w:hAnsi="Times New Roman"/>
          <w:smallCaps/>
          <w:spacing w:val="-5"/>
          <w:szCs w:val="18"/>
        </w:rPr>
        <w:t>,</w:t>
      </w:r>
      <w:r w:rsidR="00455004" w:rsidRPr="007C3ED1">
        <w:rPr>
          <w:rFonts w:ascii="Times New Roman" w:hAnsi="Times New Roman"/>
          <w:i/>
          <w:spacing w:val="-5"/>
          <w:szCs w:val="18"/>
        </w:rPr>
        <w:t xml:space="preserve"> Restauro ar</w:t>
      </w:r>
      <w:r w:rsidRPr="007C3ED1">
        <w:rPr>
          <w:rFonts w:ascii="Times New Roman" w:hAnsi="Times New Roman"/>
          <w:i/>
          <w:spacing w:val="-5"/>
          <w:szCs w:val="18"/>
        </w:rPr>
        <w:t>cheologico. Storia e materiali,</w:t>
      </w:r>
      <w:r w:rsidRPr="007C3ED1">
        <w:rPr>
          <w:rFonts w:ascii="Times New Roman" w:hAnsi="Times New Roman"/>
          <w:spacing w:val="-5"/>
          <w:szCs w:val="18"/>
        </w:rPr>
        <w:t xml:space="preserve"> </w:t>
      </w:r>
      <w:r w:rsidR="00061D68" w:rsidRPr="007C3ED1">
        <w:rPr>
          <w:rFonts w:ascii="Times New Roman" w:hAnsi="Times New Roman"/>
          <w:spacing w:val="-5"/>
          <w:szCs w:val="18"/>
        </w:rPr>
        <w:t>Viella, Roma,</w:t>
      </w:r>
      <w:r w:rsidR="00455004" w:rsidRPr="007C3ED1">
        <w:rPr>
          <w:rFonts w:ascii="Times New Roman" w:hAnsi="Times New Roman"/>
          <w:spacing w:val="-5"/>
          <w:szCs w:val="18"/>
        </w:rPr>
        <w:t xml:space="preserve"> 2</w:t>
      </w:r>
      <w:r w:rsidR="0013475B" w:rsidRPr="007C3ED1">
        <w:rPr>
          <w:rFonts w:ascii="Times New Roman" w:hAnsi="Times New Roman"/>
          <w:spacing w:val="-5"/>
          <w:szCs w:val="18"/>
        </w:rPr>
        <w:t>003</w:t>
      </w:r>
    </w:p>
    <w:p w14:paraId="17047980" w14:textId="77777777" w:rsidR="00455004" w:rsidRPr="007C3ED1" w:rsidRDefault="00455004" w:rsidP="007C3ED1">
      <w:pPr>
        <w:pStyle w:val="Testo1"/>
        <w:spacing w:before="240"/>
        <w:ind w:left="0" w:firstLine="0"/>
        <w:rPr>
          <w:rFonts w:ascii="Times New Roman" w:hAnsi="Times New Roman"/>
          <w:szCs w:val="18"/>
        </w:rPr>
      </w:pPr>
      <w:r w:rsidRPr="007C3ED1">
        <w:rPr>
          <w:rFonts w:ascii="Times New Roman" w:hAnsi="Times New Roman"/>
          <w:szCs w:val="18"/>
        </w:rPr>
        <w:t>Sono da considerarsi fondamentali ai fini dell’esame anche</w:t>
      </w:r>
      <w:r w:rsidR="00B008CA" w:rsidRPr="007C3ED1">
        <w:rPr>
          <w:rFonts w:ascii="Times New Roman" w:hAnsi="Times New Roman"/>
          <w:szCs w:val="18"/>
        </w:rPr>
        <w:t xml:space="preserve">: </w:t>
      </w:r>
    </w:p>
    <w:p w14:paraId="21B5E032" w14:textId="77777777" w:rsidR="00455004" w:rsidRPr="007C3ED1" w:rsidRDefault="00B008CA" w:rsidP="007C3ED1">
      <w:pPr>
        <w:pStyle w:val="Testo1"/>
        <w:tabs>
          <w:tab w:val="left" w:pos="284"/>
        </w:tabs>
        <w:ind w:left="0" w:firstLine="0"/>
        <w:rPr>
          <w:rFonts w:ascii="Times New Roman" w:hAnsi="Times New Roman"/>
          <w:szCs w:val="18"/>
        </w:rPr>
      </w:pPr>
      <w:r w:rsidRPr="007C3ED1">
        <w:rPr>
          <w:rFonts w:ascii="Times New Roman" w:hAnsi="Times New Roman"/>
          <w:szCs w:val="18"/>
        </w:rPr>
        <w:t>–</w:t>
      </w:r>
      <w:r w:rsidRPr="007C3ED1">
        <w:rPr>
          <w:rFonts w:ascii="Times New Roman" w:hAnsi="Times New Roman"/>
          <w:szCs w:val="18"/>
        </w:rPr>
        <w:tab/>
      </w:r>
      <w:r w:rsidR="00455004" w:rsidRPr="007C3ED1">
        <w:rPr>
          <w:rFonts w:ascii="Times New Roman" w:hAnsi="Times New Roman"/>
          <w:szCs w:val="18"/>
        </w:rPr>
        <w:t>lo studio del volume</w:t>
      </w:r>
    </w:p>
    <w:p w14:paraId="48F114BE" w14:textId="45A32D61" w:rsidR="00E050EB" w:rsidRPr="007C3ED1" w:rsidRDefault="00B008CA" w:rsidP="007C3ED1">
      <w:pPr>
        <w:spacing w:line="240" w:lineRule="atLeast"/>
        <w:ind w:firstLine="56"/>
        <w:rPr>
          <w:color w:val="444444"/>
          <w:sz w:val="18"/>
          <w:szCs w:val="18"/>
        </w:rPr>
      </w:pPr>
      <w:r w:rsidRPr="007C3ED1">
        <w:rPr>
          <w:smallCaps/>
          <w:spacing w:val="-5"/>
          <w:sz w:val="18"/>
          <w:szCs w:val="18"/>
        </w:rPr>
        <w:t xml:space="preserve">M. </w:t>
      </w:r>
      <w:r w:rsidR="00455004" w:rsidRPr="007C3ED1">
        <w:rPr>
          <w:smallCaps/>
          <w:spacing w:val="-5"/>
          <w:sz w:val="18"/>
          <w:szCs w:val="18"/>
        </w:rPr>
        <w:t>Ciatti,</w:t>
      </w:r>
      <w:r w:rsidR="00455004" w:rsidRPr="007C3ED1">
        <w:rPr>
          <w:i/>
          <w:spacing w:val="-5"/>
          <w:sz w:val="18"/>
          <w:szCs w:val="18"/>
        </w:rPr>
        <w:t xml:space="preserve"> Appunti per un manuale di storia e teoria del r</w:t>
      </w:r>
      <w:r w:rsidRPr="007C3ED1">
        <w:rPr>
          <w:i/>
          <w:spacing w:val="-5"/>
          <w:sz w:val="18"/>
          <w:szCs w:val="18"/>
        </w:rPr>
        <w:t>estauro,</w:t>
      </w:r>
      <w:r w:rsidRPr="007C3ED1">
        <w:rPr>
          <w:spacing w:val="-5"/>
          <w:sz w:val="18"/>
          <w:szCs w:val="18"/>
        </w:rPr>
        <w:t xml:space="preserve"> </w:t>
      </w:r>
      <w:proofErr w:type="spellStart"/>
      <w:r w:rsidR="00455004" w:rsidRPr="007C3ED1">
        <w:rPr>
          <w:spacing w:val="-5"/>
          <w:sz w:val="18"/>
          <w:szCs w:val="18"/>
        </w:rPr>
        <w:t>Edifir</w:t>
      </w:r>
      <w:proofErr w:type="spellEnd"/>
      <w:r w:rsidR="00455004" w:rsidRPr="007C3ED1">
        <w:rPr>
          <w:spacing w:val="-5"/>
          <w:sz w:val="18"/>
          <w:szCs w:val="18"/>
        </w:rPr>
        <w:t xml:space="preserve">, </w:t>
      </w:r>
      <w:r w:rsidR="00061D68" w:rsidRPr="007C3ED1">
        <w:rPr>
          <w:spacing w:val="-5"/>
          <w:sz w:val="18"/>
          <w:szCs w:val="18"/>
        </w:rPr>
        <w:t xml:space="preserve">Firenze, </w:t>
      </w:r>
      <w:r w:rsidR="00E050EB" w:rsidRPr="007C3ED1">
        <w:rPr>
          <w:spacing w:val="-5"/>
          <w:sz w:val="18"/>
          <w:szCs w:val="18"/>
        </w:rPr>
        <w:t xml:space="preserve">2009 (limitatamente alle parti indicate: </w:t>
      </w:r>
      <w:r w:rsidR="00E050EB" w:rsidRPr="007C3ED1">
        <w:rPr>
          <w:color w:val="000000"/>
          <w:spacing w:val="-5"/>
          <w:sz w:val="18"/>
          <w:szCs w:val="18"/>
          <w:bdr w:val="none" w:sz="0" w:space="0" w:color="auto" w:frame="1"/>
        </w:rPr>
        <w:t>Introduzione, pp. 11-19; Capitolo</w:t>
      </w:r>
      <w:r w:rsidR="003229B5" w:rsidRPr="007C3ED1">
        <w:rPr>
          <w:color w:val="000000"/>
          <w:spacing w:val="-5"/>
          <w:sz w:val="18"/>
          <w:szCs w:val="18"/>
          <w:bdr w:val="none" w:sz="0" w:space="0" w:color="auto" w:frame="1"/>
        </w:rPr>
        <w:t xml:space="preserve"> </w:t>
      </w:r>
      <w:r w:rsidR="00E050EB" w:rsidRPr="007C3ED1">
        <w:rPr>
          <w:color w:val="000000"/>
          <w:spacing w:val="-5"/>
          <w:sz w:val="18"/>
          <w:szCs w:val="18"/>
          <w:bdr w:val="none" w:sz="0" w:space="0" w:color="auto" w:frame="1"/>
        </w:rPr>
        <w:t>1 completo; Capitolo 2 paragrafi 2.1, 2.2, 2.3, 2.4, 2.7, 2.8; Capitolo 3 paragrafi </w:t>
      </w:r>
      <w:r w:rsidR="00E050EB" w:rsidRPr="007C3ED1">
        <w:rPr>
          <w:color w:val="000000"/>
          <w:sz w:val="18"/>
          <w:szCs w:val="18"/>
          <w:bdr w:val="none" w:sz="0" w:space="0" w:color="auto" w:frame="1"/>
        </w:rPr>
        <w:t> 3.1, 3.2, 3.3, 3.4; Capitolo 4 paragrafo 4.1; Capitolo 5 paragrafi 5.1, 5.4, 5.6, 5.7; Capitolo 6 paragrafi 6.3, 6.4.3; Capitolo 7 paragrafi 7.1, 7.2, 7.3)</w:t>
      </w:r>
      <w:r w:rsidR="002E0B02">
        <w:rPr>
          <w:color w:val="000000"/>
          <w:sz w:val="18"/>
          <w:szCs w:val="18"/>
          <w:bdr w:val="none" w:sz="0" w:space="0" w:color="auto" w:frame="1"/>
        </w:rPr>
        <w:t xml:space="preserve"> </w:t>
      </w:r>
      <w:hyperlink r:id="rId9" w:history="1">
        <w:r w:rsidR="002E0B02" w:rsidRPr="002E0B0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FABC9B7" w14:textId="7D4F8D1F" w:rsidR="00455004" w:rsidRPr="007C3ED1" w:rsidRDefault="00B008CA" w:rsidP="007C3ED1">
      <w:pPr>
        <w:pStyle w:val="Testo1"/>
        <w:spacing w:line="240" w:lineRule="atLeast"/>
        <w:rPr>
          <w:rFonts w:ascii="Times New Roman" w:hAnsi="Times New Roman"/>
          <w:szCs w:val="18"/>
        </w:rPr>
      </w:pPr>
      <w:r w:rsidRPr="007C3ED1">
        <w:rPr>
          <w:rFonts w:ascii="Times New Roman" w:hAnsi="Times New Roman"/>
          <w:szCs w:val="18"/>
        </w:rPr>
        <w:t>–</w:t>
      </w:r>
      <w:r w:rsidRPr="007C3ED1">
        <w:rPr>
          <w:rFonts w:ascii="Times New Roman" w:hAnsi="Times New Roman"/>
          <w:szCs w:val="18"/>
        </w:rPr>
        <w:tab/>
      </w:r>
      <w:r w:rsidR="00455004" w:rsidRPr="007C3ED1">
        <w:rPr>
          <w:rFonts w:ascii="Times New Roman" w:hAnsi="Times New Roman"/>
          <w:szCs w:val="18"/>
        </w:rPr>
        <w:t>la lettura integrale dell’opera</w:t>
      </w:r>
    </w:p>
    <w:p w14:paraId="0C66476D" w14:textId="1F520DF1" w:rsidR="00455004" w:rsidRPr="007C3ED1" w:rsidRDefault="00B008CA" w:rsidP="007C3ED1">
      <w:pPr>
        <w:pStyle w:val="Testo1"/>
        <w:tabs>
          <w:tab w:val="left" w:pos="284"/>
        </w:tabs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7C3ED1">
        <w:rPr>
          <w:rFonts w:ascii="Times New Roman" w:hAnsi="Times New Roman"/>
          <w:smallCaps/>
          <w:spacing w:val="-5"/>
          <w:szCs w:val="18"/>
        </w:rPr>
        <w:lastRenderedPageBreak/>
        <w:t xml:space="preserve">C. </w:t>
      </w:r>
      <w:r w:rsidR="00455004" w:rsidRPr="007C3ED1">
        <w:rPr>
          <w:rFonts w:ascii="Times New Roman" w:hAnsi="Times New Roman"/>
          <w:smallCaps/>
          <w:spacing w:val="-5"/>
          <w:szCs w:val="18"/>
        </w:rPr>
        <w:t>Brandi,</w:t>
      </w:r>
      <w:r w:rsidR="00455004" w:rsidRPr="007C3ED1">
        <w:rPr>
          <w:rFonts w:ascii="Times New Roman" w:hAnsi="Times New Roman"/>
          <w:i/>
          <w:spacing w:val="-5"/>
          <w:szCs w:val="18"/>
        </w:rPr>
        <w:t xml:space="preserve"> Teoria del restauro. Roma: Edizioni di Storia e Letteratura,</w:t>
      </w:r>
      <w:r w:rsidR="00455004" w:rsidRPr="007C3ED1">
        <w:rPr>
          <w:rFonts w:ascii="Times New Roman" w:hAnsi="Times New Roman"/>
          <w:spacing w:val="-5"/>
          <w:szCs w:val="18"/>
        </w:rPr>
        <w:t xml:space="preserve"> </w:t>
      </w:r>
      <w:r w:rsidR="00061D68" w:rsidRPr="007C3ED1">
        <w:rPr>
          <w:rFonts w:ascii="Times New Roman" w:hAnsi="Times New Roman"/>
          <w:spacing w:val="-5"/>
          <w:szCs w:val="18"/>
        </w:rPr>
        <w:t xml:space="preserve">Einaudi, Torino, </w:t>
      </w:r>
      <w:r w:rsidR="00455004" w:rsidRPr="007C3ED1">
        <w:rPr>
          <w:rFonts w:ascii="Times New Roman" w:hAnsi="Times New Roman"/>
          <w:spacing w:val="-5"/>
          <w:szCs w:val="18"/>
        </w:rPr>
        <w:t>1963 (nuova ed.</w:t>
      </w:r>
      <w:r w:rsidR="00061D68" w:rsidRPr="007C3ED1">
        <w:rPr>
          <w:rFonts w:ascii="Times New Roman" w:hAnsi="Times New Roman"/>
          <w:spacing w:val="-5"/>
          <w:szCs w:val="18"/>
        </w:rPr>
        <w:t xml:space="preserve"> </w:t>
      </w:r>
      <w:r w:rsidR="00455004" w:rsidRPr="007C3ED1">
        <w:rPr>
          <w:rFonts w:ascii="Times New Roman" w:hAnsi="Times New Roman"/>
          <w:spacing w:val="-5"/>
          <w:szCs w:val="18"/>
        </w:rPr>
        <w:t>2000).</w:t>
      </w:r>
      <w:r w:rsidR="002E0B02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2E0B02" w:rsidRPr="002E0B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ACEE12F" w14:textId="77777777" w:rsidR="00455004" w:rsidRPr="007C3ED1" w:rsidRDefault="00455004" w:rsidP="007C3ED1">
      <w:pPr>
        <w:pStyle w:val="Testo1"/>
        <w:spacing w:before="240"/>
        <w:rPr>
          <w:rFonts w:ascii="Times New Roman" w:hAnsi="Times New Roman"/>
          <w:szCs w:val="18"/>
        </w:rPr>
      </w:pPr>
      <w:r w:rsidRPr="007C3ED1">
        <w:rPr>
          <w:rFonts w:ascii="Times New Roman" w:hAnsi="Times New Roman"/>
          <w:szCs w:val="18"/>
        </w:rPr>
        <w:t xml:space="preserve">Per gli studenti che desiderano approfondire specifici argomenti relativi alla conservazione del patrimonio culturale si segnalano, oltre alle opere già citate, anche i seguenti lavori: </w:t>
      </w:r>
    </w:p>
    <w:p w14:paraId="4991F4AB" w14:textId="77777777" w:rsidR="00195EE7" w:rsidRPr="007C3ED1" w:rsidRDefault="00B008CA" w:rsidP="007C3ED1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  <w:r w:rsidRPr="007C3ED1">
        <w:rPr>
          <w:rFonts w:ascii="Times New Roman" w:hAnsi="Times New Roman"/>
          <w:smallCaps/>
          <w:spacing w:val="-5"/>
          <w:szCs w:val="18"/>
        </w:rPr>
        <w:t xml:space="preserve">C. </w:t>
      </w:r>
      <w:r w:rsidR="00455004" w:rsidRPr="007C3ED1">
        <w:rPr>
          <w:rFonts w:ascii="Times New Roman" w:hAnsi="Times New Roman"/>
          <w:smallCaps/>
          <w:spacing w:val="-5"/>
          <w:szCs w:val="18"/>
        </w:rPr>
        <w:t>Brandi,</w:t>
      </w:r>
      <w:r w:rsidR="00455004" w:rsidRPr="007C3ED1">
        <w:rPr>
          <w:rFonts w:ascii="Times New Roman" w:hAnsi="Times New Roman"/>
          <w:i/>
          <w:spacing w:val="-5"/>
          <w:szCs w:val="18"/>
        </w:rPr>
        <w:t xml:space="preserve"> Il restauro. Teoria e pratica,</w:t>
      </w:r>
      <w:r w:rsidR="00061D68" w:rsidRPr="007C3ED1">
        <w:rPr>
          <w:rFonts w:ascii="Times New Roman" w:hAnsi="Times New Roman"/>
          <w:spacing w:val="-5"/>
          <w:szCs w:val="18"/>
        </w:rPr>
        <w:t xml:space="preserve"> a cura di M. Cordaro. Editori Riuniti, Roma,</w:t>
      </w:r>
      <w:r w:rsidR="00455004" w:rsidRPr="007C3ED1">
        <w:rPr>
          <w:rFonts w:ascii="Times New Roman" w:hAnsi="Times New Roman"/>
          <w:spacing w:val="-5"/>
          <w:szCs w:val="18"/>
        </w:rPr>
        <w:t xml:space="preserve"> 1994.</w:t>
      </w:r>
    </w:p>
    <w:p w14:paraId="4F947C9D" w14:textId="7F64133E" w:rsidR="0032134E" w:rsidRPr="007C3ED1" w:rsidRDefault="0032134E" w:rsidP="007C3ED1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  <w:r w:rsidRPr="007C3ED1">
        <w:rPr>
          <w:rFonts w:ascii="Times New Roman" w:hAnsi="Times New Roman"/>
          <w:spacing w:val="-5"/>
          <w:szCs w:val="18"/>
        </w:rPr>
        <w:t>D. C</w:t>
      </w:r>
      <w:r w:rsidRPr="007C3ED1">
        <w:rPr>
          <w:rFonts w:ascii="Times New Roman" w:hAnsi="Times New Roman"/>
          <w:smallCaps/>
          <w:spacing w:val="-5"/>
          <w:szCs w:val="18"/>
        </w:rPr>
        <w:t xml:space="preserve">amuffo, </w:t>
      </w:r>
      <w:r w:rsidRPr="007C3ED1">
        <w:rPr>
          <w:rFonts w:ascii="Times New Roman" w:hAnsi="Times New Roman"/>
          <w:i/>
          <w:smallCaps/>
          <w:spacing w:val="-5"/>
          <w:szCs w:val="18"/>
        </w:rPr>
        <w:t>M</w:t>
      </w:r>
      <w:r w:rsidRPr="007C3ED1">
        <w:rPr>
          <w:rFonts w:ascii="Times New Roman" w:hAnsi="Times New Roman"/>
          <w:i/>
          <w:iCs/>
          <w:spacing w:val="-5"/>
          <w:szCs w:val="18"/>
        </w:rPr>
        <w:t>icroclimate for cultural heritage,</w:t>
      </w:r>
      <w:r w:rsidR="00195EE7" w:rsidRPr="007C3ED1">
        <w:rPr>
          <w:rFonts w:ascii="Times New Roman" w:hAnsi="Times New Roman"/>
          <w:iCs/>
          <w:spacing w:val="-5"/>
          <w:szCs w:val="18"/>
        </w:rPr>
        <w:t xml:space="preserve"> terza edizione. Elsevier, 2019.</w:t>
      </w:r>
      <w:r w:rsidR="00195EE7" w:rsidRPr="007C3ED1">
        <w:rPr>
          <w:rFonts w:ascii="Times New Roman" w:hAnsi="Times New Roman"/>
          <w:i/>
          <w:iCs/>
          <w:spacing w:val="-5"/>
          <w:szCs w:val="18"/>
        </w:rPr>
        <w:t xml:space="preserve"> </w:t>
      </w:r>
    </w:p>
    <w:p w14:paraId="401A79A8" w14:textId="77777777" w:rsidR="00455004" w:rsidRPr="007C3ED1" w:rsidRDefault="00B008CA" w:rsidP="007C3ED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7C3ED1">
        <w:rPr>
          <w:rFonts w:ascii="Times New Roman" w:hAnsi="Times New Roman"/>
          <w:smallCaps/>
          <w:spacing w:val="-5"/>
          <w:szCs w:val="18"/>
        </w:rPr>
        <w:t xml:space="preserve">A. </w:t>
      </w:r>
      <w:r w:rsidR="00455004" w:rsidRPr="007C3ED1">
        <w:rPr>
          <w:rFonts w:ascii="Times New Roman" w:hAnsi="Times New Roman"/>
          <w:smallCaps/>
          <w:spacing w:val="-5"/>
          <w:szCs w:val="18"/>
        </w:rPr>
        <w:t>Conti,</w:t>
      </w:r>
      <w:r w:rsidR="00455004" w:rsidRPr="007C3ED1">
        <w:rPr>
          <w:rFonts w:ascii="Times New Roman" w:hAnsi="Times New Roman"/>
          <w:i/>
          <w:spacing w:val="-5"/>
          <w:szCs w:val="18"/>
        </w:rPr>
        <w:t xml:space="preserve"> Restauro</w:t>
      </w:r>
      <w:r w:rsidRPr="007C3ED1">
        <w:rPr>
          <w:rFonts w:ascii="Times New Roman" w:hAnsi="Times New Roman"/>
          <w:i/>
          <w:spacing w:val="-5"/>
          <w:szCs w:val="18"/>
        </w:rPr>
        <w:t>,</w:t>
      </w:r>
      <w:r w:rsidRPr="007C3ED1">
        <w:rPr>
          <w:rFonts w:ascii="Times New Roman" w:hAnsi="Times New Roman"/>
          <w:spacing w:val="-5"/>
          <w:szCs w:val="18"/>
        </w:rPr>
        <w:t xml:space="preserve"> </w:t>
      </w:r>
      <w:r w:rsidR="00061D68" w:rsidRPr="007C3ED1">
        <w:rPr>
          <w:rFonts w:ascii="Times New Roman" w:hAnsi="Times New Roman"/>
          <w:spacing w:val="-5"/>
          <w:szCs w:val="18"/>
        </w:rPr>
        <w:t>Jaca Book, Milano,</w:t>
      </w:r>
      <w:r w:rsidR="00455004" w:rsidRPr="007C3ED1">
        <w:rPr>
          <w:rFonts w:ascii="Times New Roman" w:hAnsi="Times New Roman"/>
          <w:spacing w:val="-5"/>
          <w:szCs w:val="18"/>
        </w:rPr>
        <w:t xml:space="preserve"> 2001.</w:t>
      </w:r>
    </w:p>
    <w:p w14:paraId="52BA0B74" w14:textId="77777777" w:rsidR="00455004" w:rsidRPr="007C3ED1" w:rsidRDefault="00B008CA" w:rsidP="007C3ED1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7C3ED1">
        <w:rPr>
          <w:smallCaps/>
          <w:noProof/>
          <w:spacing w:val="-5"/>
          <w:sz w:val="18"/>
          <w:szCs w:val="18"/>
        </w:rPr>
        <w:t xml:space="preserve">C. </w:t>
      </w:r>
      <w:r w:rsidR="00455004" w:rsidRPr="007C3ED1">
        <w:rPr>
          <w:smallCaps/>
          <w:noProof/>
          <w:spacing w:val="-5"/>
          <w:sz w:val="18"/>
          <w:szCs w:val="18"/>
        </w:rPr>
        <w:t>Federici</w:t>
      </w:r>
      <w:r w:rsidRPr="007C3ED1">
        <w:rPr>
          <w:smallCaps/>
          <w:noProof/>
          <w:spacing w:val="-5"/>
          <w:sz w:val="18"/>
          <w:szCs w:val="18"/>
        </w:rPr>
        <w:t xml:space="preserve"> </w:t>
      </w:r>
      <w:r w:rsidR="00455004" w:rsidRPr="007C3ED1">
        <w:rPr>
          <w:smallCaps/>
          <w:noProof/>
          <w:spacing w:val="-5"/>
          <w:sz w:val="18"/>
          <w:szCs w:val="18"/>
        </w:rPr>
        <w:t>,</w:t>
      </w:r>
      <w:r w:rsidR="00455004" w:rsidRPr="007C3ED1">
        <w:rPr>
          <w:i/>
          <w:noProof/>
          <w:spacing w:val="-5"/>
          <w:sz w:val="18"/>
          <w:szCs w:val="18"/>
        </w:rPr>
        <w:t xml:space="preserve"> A, B e C. Dialogo sulla conservazione di carte vecchie e nuove</w:t>
      </w:r>
      <w:r w:rsidR="00455004" w:rsidRPr="007C3ED1">
        <w:rPr>
          <w:noProof/>
          <w:spacing w:val="-5"/>
          <w:sz w:val="18"/>
          <w:szCs w:val="18"/>
        </w:rPr>
        <w:t xml:space="preserve">, </w:t>
      </w:r>
      <w:r w:rsidR="00061D68" w:rsidRPr="007C3ED1">
        <w:rPr>
          <w:noProof/>
          <w:spacing w:val="-5"/>
          <w:sz w:val="18"/>
          <w:szCs w:val="18"/>
        </w:rPr>
        <w:t xml:space="preserve">Carocci, </w:t>
      </w:r>
      <w:r w:rsidR="00455004" w:rsidRPr="007C3ED1">
        <w:rPr>
          <w:noProof/>
          <w:spacing w:val="-5"/>
          <w:sz w:val="18"/>
          <w:szCs w:val="18"/>
        </w:rPr>
        <w:t>Roma</w:t>
      </w:r>
      <w:r w:rsidR="00061D68" w:rsidRPr="007C3ED1">
        <w:rPr>
          <w:noProof/>
          <w:spacing w:val="-5"/>
          <w:sz w:val="18"/>
          <w:szCs w:val="18"/>
        </w:rPr>
        <w:t>,</w:t>
      </w:r>
      <w:r w:rsidR="00455004" w:rsidRPr="007C3ED1">
        <w:rPr>
          <w:noProof/>
          <w:spacing w:val="-5"/>
          <w:sz w:val="18"/>
          <w:szCs w:val="18"/>
        </w:rPr>
        <w:t xml:space="preserve"> 2005.</w:t>
      </w:r>
    </w:p>
    <w:p w14:paraId="465650C9" w14:textId="77777777" w:rsidR="00455004" w:rsidRPr="007C3ED1" w:rsidRDefault="00B008CA" w:rsidP="007C3ED1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7C3ED1">
        <w:rPr>
          <w:smallCaps/>
          <w:noProof/>
          <w:spacing w:val="-5"/>
          <w:sz w:val="18"/>
          <w:szCs w:val="18"/>
        </w:rPr>
        <w:t xml:space="preserve">P. </w:t>
      </w:r>
      <w:r w:rsidR="00455004" w:rsidRPr="007C3ED1">
        <w:rPr>
          <w:smallCaps/>
          <w:noProof/>
          <w:spacing w:val="-5"/>
          <w:sz w:val="18"/>
          <w:szCs w:val="18"/>
        </w:rPr>
        <w:t>Marconi,</w:t>
      </w:r>
      <w:r w:rsidR="00455004" w:rsidRPr="007C3ED1">
        <w:rPr>
          <w:i/>
          <w:noProof/>
          <w:spacing w:val="-5"/>
          <w:sz w:val="18"/>
          <w:szCs w:val="18"/>
        </w:rPr>
        <w:t xml:space="preserve"> Dal piccolo al grande restauro. Colore, struttura, architettura</w:t>
      </w:r>
      <w:r w:rsidR="00061D68" w:rsidRPr="007C3ED1">
        <w:rPr>
          <w:noProof/>
          <w:spacing w:val="-5"/>
          <w:sz w:val="18"/>
          <w:szCs w:val="18"/>
        </w:rPr>
        <w:t>, Marsilio, Venezia,</w:t>
      </w:r>
      <w:r w:rsidR="00455004" w:rsidRPr="007C3ED1">
        <w:rPr>
          <w:noProof/>
          <w:spacing w:val="-5"/>
          <w:sz w:val="18"/>
          <w:szCs w:val="18"/>
        </w:rPr>
        <w:t xml:space="preserve"> 1988.</w:t>
      </w:r>
    </w:p>
    <w:p w14:paraId="7865FB38" w14:textId="576CDEF2" w:rsidR="00455004" w:rsidRPr="007C3ED1" w:rsidRDefault="00B008CA" w:rsidP="007C3ED1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7C3ED1">
        <w:rPr>
          <w:smallCaps/>
          <w:noProof/>
          <w:spacing w:val="-5"/>
          <w:sz w:val="18"/>
          <w:szCs w:val="18"/>
        </w:rPr>
        <w:t xml:space="preserve">P. </w:t>
      </w:r>
      <w:r w:rsidR="00455004" w:rsidRPr="007C3ED1">
        <w:rPr>
          <w:smallCaps/>
          <w:noProof/>
          <w:spacing w:val="-5"/>
          <w:sz w:val="18"/>
          <w:szCs w:val="18"/>
        </w:rPr>
        <w:t>Marconi,</w:t>
      </w:r>
      <w:r w:rsidR="00455004" w:rsidRPr="007C3ED1">
        <w:rPr>
          <w:i/>
          <w:noProof/>
          <w:spacing w:val="-5"/>
          <w:sz w:val="18"/>
          <w:szCs w:val="18"/>
        </w:rPr>
        <w:t xml:space="preserve"> Il restauro e l’architetto. Teoria e pratica in due secoli di dibattito</w:t>
      </w:r>
      <w:r w:rsidRPr="007C3ED1">
        <w:rPr>
          <w:i/>
          <w:noProof/>
          <w:spacing w:val="-5"/>
          <w:sz w:val="18"/>
          <w:szCs w:val="18"/>
        </w:rPr>
        <w:t>,</w:t>
      </w:r>
      <w:r w:rsidRPr="007C3ED1">
        <w:rPr>
          <w:noProof/>
          <w:spacing w:val="-5"/>
          <w:sz w:val="18"/>
          <w:szCs w:val="18"/>
        </w:rPr>
        <w:t xml:space="preserve"> </w:t>
      </w:r>
      <w:r w:rsidR="00061D68" w:rsidRPr="007C3ED1">
        <w:rPr>
          <w:noProof/>
          <w:spacing w:val="-5"/>
          <w:sz w:val="18"/>
          <w:szCs w:val="18"/>
        </w:rPr>
        <w:t>Marsilio, Venezia,</w:t>
      </w:r>
      <w:r w:rsidR="00455004" w:rsidRPr="007C3ED1">
        <w:rPr>
          <w:noProof/>
          <w:spacing w:val="-5"/>
          <w:sz w:val="18"/>
          <w:szCs w:val="18"/>
        </w:rPr>
        <w:t xml:space="preserve"> 1993.</w:t>
      </w:r>
    </w:p>
    <w:p w14:paraId="7B638921" w14:textId="77777777" w:rsidR="00455004" w:rsidRPr="007C3ED1" w:rsidRDefault="00B008CA" w:rsidP="007C3ED1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7C3ED1">
        <w:rPr>
          <w:smallCaps/>
          <w:noProof/>
          <w:spacing w:val="-5"/>
          <w:sz w:val="18"/>
          <w:szCs w:val="18"/>
        </w:rPr>
        <w:t xml:space="preserve">B. </w:t>
      </w:r>
      <w:r w:rsidR="00455004" w:rsidRPr="007C3ED1">
        <w:rPr>
          <w:smallCaps/>
          <w:noProof/>
          <w:spacing w:val="-5"/>
          <w:sz w:val="18"/>
          <w:szCs w:val="18"/>
        </w:rPr>
        <w:t>Zanardi,</w:t>
      </w:r>
      <w:r w:rsidR="00455004" w:rsidRPr="007C3ED1">
        <w:rPr>
          <w:i/>
          <w:noProof/>
          <w:spacing w:val="-5"/>
          <w:sz w:val="18"/>
          <w:szCs w:val="18"/>
        </w:rPr>
        <w:t xml:space="preserve"> Conservazione,</w:t>
      </w:r>
      <w:r w:rsidR="00455004" w:rsidRPr="007C3ED1">
        <w:rPr>
          <w:noProof/>
          <w:spacing w:val="-5"/>
          <w:sz w:val="18"/>
          <w:szCs w:val="18"/>
        </w:rPr>
        <w:t xml:space="preserve"> </w:t>
      </w:r>
      <w:r w:rsidR="00455004" w:rsidRPr="007C3ED1">
        <w:rPr>
          <w:i/>
          <w:noProof/>
          <w:spacing w:val="-5"/>
          <w:sz w:val="18"/>
          <w:szCs w:val="18"/>
        </w:rPr>
        <w:t>restauro e tutela</w:t>
      </w:r>
      <w:r w:rsidRPr="007C3ED1">
        <w:rPr>
          <w:noProof/>
          <w:spacing w:val="-5"/>
          <w:sz w:val="18"/>
          <w:szCs w:val="18"/>
        </w:rPr>
        <w:t xml:space="preserve">, </w:t>
      </w:r>
      <w:r w:rsidR="00061D68" w:rsidRPr="007C3ED1">
        <w:rPr>
          <w:noProof/>
          <w:spacing w:val="-5"/>
          <w:sz w:val="18"/>
          <w:szCs w:val="18"/>
        </w:rPr>
        <w:t xml:space="preserve">Skira, </w:t>
      </w:r>
      <w:r w:rsidR="00455004" w:rsidRPr="007C3ED1">
        <w:rPr>
          <w:noProof/>
          <w:spacing w:val="-5"/>
          <w:sz w:val="18"/>
          <w:szCs w:val="18"/>
        </w:rPr>
        <w:t>Milano, 199</w:t>
      </w:r>
      <w:r w:rsidR="002F6F49" w:rsidRPr="007C3ED1">
        <w:rPr>
          <w:noProof/>
          <w:spacing w:val="-5"/>
          <w:sz w:val="18"/>
          <w:szCs w:val="18"/>
        </w:rPr>
        <w:t>9</w:t>
      </w:r>
      <w:r w:rsidR="00455004" w:rsidRPr="007C3ED1">
        <w:rPr>
          <w:noProof/>
          <w:spacing w:val="-5"/>
          <w:sz w:val="18"/>
          <w:szCs w:val="18"/>
        </w:rPr>
        <w:t xml:space="preserve">. </w:t>
      </w:r>
    </w:p>
    <w:p w14:paraId="3490A582" w14:textId="77777777" w:rsidR="00455004" w:rsidRPr="007C3ED1" w:rsidRDefault="00061D68" w:rsidP="007C3ED1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7C3ED1">
        <w:rPr>
          <w:smallCaps/>
          <w:noProof/>
          <w:spacing w:val="-5"/>
          <w:sz w:val="18"/>
          <w:szCs w:val="18"/>
        </w:rPr>
        <w:t xml:space="preserve">B. </w:t>
      </w:r>
      <w:r w:rsidR="00455004" w:rsidRPr="007C3ED1">
        <w:rPr>
          <w:smallCaps/>
          <w:noProof/>
          <w:spacing w:val="-5"/>
          <w:sz w:val="18"/>
          <w:szCs w:val="18"/>
        </w:rPr>
        <w:t>Zanardi,</w:t>
      </w:r>
      <w:r w:rsidR="00455004" w:rsidRPr="007C3ED1">
        <w:rPr>
          <w:i/>
          <w:noProof/>
          <w:spacing w:val="-5"/>
          <w:sz w:val="18"/>
          <w:szCs w:val="18"/>
        </w:rPr>
        <w:t xml:space="preserve"> Il restauro. Giovanni Urbani e Cesare Brandi due teorie a confronto,</w:t>
      </w:r>
      <w:r w:rsidR="00455004" w:rsidRPr="007C3ED1">
        <w:rPr>
          <w:noProof/>
          <w:spacing w:val="-5"/>
          <w:sz w:val="18"/>
          <w:szCs w:val="18"/>
        </w:rPr>
        <w:t xml:space="preserve"> Skira, Milano, 2009.</w:t>
      </w:r>
    </w:p>
    <w:p w14:paraId="2C2A4312" w14:textId="77777777" w:rsidR="00455004" w:rsidRPr="007C3ED1" w:rsidRDefault="00B008CA" w:rsidP="007C3ED1">
      <w:pPr>
        <w:spacing w:before="240" w:after="120" w:line="220" w:lineRule="exact"/>
        <w:rPr>
          <w:b/>
          <w:i/>
          <w:sz w:val="18"/>
          <w:szCs w:val="18"/>
        </w:rPr>
      </w:pPr>
      <w:r w:rsidRPr="007C3ED1">
        <w:rPr>
          <w:b/>
          <w:i/>
          <w:sz w:val="18"/>
          <w:szCs w:val="18"/>
        </w:rPr>
        <w:t>DIDATTICA DEL CORSO</w:t>
      </w:r>
    </w:p>
    <w:p w14:paraId="5423270D" w14:textId="496787D6" w:rsidR="00AD6D4C" w:rsidRPr="007C3ED1" w:rsidRDefault="00B008CA" w:rsidP="007C3ED1">
      <w:pPr>
        <w:pStyle w:val="Testo2"/>
        <w:rPr>
          <w:rFonts w:ascii="Times New Roman" w:hAnsi="Times New Roman"/>
          <w:szCs w:val="18"/>
        </w:rPr>
      </w:pPr>
      <w:r w:rsidRPr="007C3ED1">
        <w:rPr>
          <w:rFonts w:ascii="Times New Roman" w:hAnsi="Times New Roman"/>
          <w:szCs w:val="18"/>
        </w:rPr>
        <w:t>Il corso si articola in 30 ore di lezione.</w:t>
      </w:r>
    </w:p>
    <w:p w14:paraId="196E9199" w14:textId="341F7F7A" w:rsidR="00B008CA" w:rsidRPr="007C3ED1" w:rsidRDefault="00B008CA" w:rsidP="007C3ED1">
      <w:pPr>
        <w:spacing w:before="240" w:after="120" w:line="220" w:lineRule="exact"/>
        <w:rPr>
          <w:b/>
          <w:i/>
          <w:sz w:val="18"/>
          <w:szCs w:val="18"/>
        </w:rPr>
      </w:pPr>
      <w:r w:rsidRPr="007C3ED1">
        <w:rPr>
          <w:b/>
          <w:i/>
          <w:sz w:val="18"/>
          <w:szCs w:val="18"/>
        </w:rPr>
        <w:t xml:space="preserve">METODO </w:t>
      </w:r>
      <w:r w:rsidR="00DB7D7C" w:rsidRPr="007C3ED1">
        <w:rPr>
          <w:b/>
          <w:i/>
          <w:sz w:val="18"/>
          <w:szCs w:val="18"/>
        </w:rPr>
        <w:t xml:space="preserve">E CRITERI </w:t>
      </w:r>
      <w:r w:rsidRPr="007C3ED1">
        <w:rPr>
          <w:b/>
          <w:i/>
          <w:sz w:val="18"/>
          <w:szCs w:val="18"/>
        </w:rPr>
        <w:t>DI VALUTAZIONE</w:t>
      </w:r>
    </w:p>
    <w:p w14:paraId="63A3F91D" w14:textId="74EF4D90" w:rsidR="00DB7D7C" w:rsidRPr="007C3ED1" w:rsidRDefault="00B008CA" w:rsidP="007C3ED1">
      <w:pPr>
        <w:pStyle w:val="Testo2"/>
        <w:rPr>
          <w:rFonts w:ascii="Times New Roman" w:hAnsi="Times New Roman"/>
          <w:szCs w:val="18"/>
        </w:rPr>
      </w:pPr>
      <w:r w:rsidRPr="007C3ED1">
        <w:rPr>
          <w:rFonts w:ascii="Times New Roman" w:hAnsi="Times New Roman"/>
          <w:szCs w:val="18"/>
        </w:rPr>
        <w:t>La valutazione si esprimerà sulla base dell’esame orale finale. Nel corso del colloquio sarà verificata la padrona</w:t>
      </w:r>
      <w:r w:rsidR="004F443C" w:rsidRPr="007C3ED1">
        <w:rPr>
          <w:rFonts w:ascii="Times New Roman" w:hAnsi="Times New Roman"/>
          <w:szCs w:val="18"/>
        </w:rPr>
        <w:t>nza dei temi proposti durante le lezioni</w:t>
      </w:r>
      <w:r w:rsidR="00074C9D" w:rsidRPr="007C3ED1">
        <w:rPr>
          <w:rFonts w:ascii="Times New Roman" w:hAnsi="Times New Roman"/>
          <w:szCs w:val="18"/>
        </w:rPr>
        <w:t xml:space="preserve">, con particolare </w:t>
      </w:r>
      <w:r w:rsidR="004F443C" w:rsidRPr="007C3ED1">
        <w:rPr>
          <w:rFonts w:ascii="Times New Roman" w:hAnsi="Times New Roman"/>
          <w:szCs w:val="18"/>
        </w:rPr>
        <w:t>riguardo</w:t>
      </w:r>
      <w:r w:rsidR="00074C9D" w:rsidRPr="007C3ED1">
        <w:rPr>
          <w:rFonts w:ascii="Times New Roman" w:hAnsi="Times New Roman"/>
          <w:szCs w:val="18"/>
        </w:rPr>
        <w:t xml:space="preserve"> ai</w:t>
      </w:r>
      <w:r w:rsidR="00DB7D7C" w:rsidRPr="007C3ED1">
        <w:rPr>
          <w:rFonts w:ascii="Times New Roman" w:hAnsi="Times New Roman"/>
          <w:szCs w:val="18"/>
        </w:rPr>
        <w:t xml:space="preserve"> principi teorici della conservazione del patrimonio culturale, </w:t>
      </w:r>
      <w:r w:rsidR="00074C9D" w:rsidRPr="007C3ED1">
        <w:rPr>
          <w:rFonts w:ascii="Times New Roman" w:hAnsi="Times New Roman"/>
          <w:szCs w:val="18"/>
        </w:rPr>
        <w:t>al</w:t>
      </w:r>
      <w:r w:rsidR="00DB7D7C" w:rsidRPr="007C3ED1">
        <w:rPr>
          <w:rFonts w:ascii="Times New Roman" w:hAnsi="Times New Roman"/>
          <w:szCs w:val="18"/>
        </w:rPr>
        <w:t xml:space="preserve">le attività e </w:t>
      </w:r>
      <w:r w:rsidR="00074C9D" w:rsidRPr="007C3ED1">
        <w:rPr>
          <w:rFonts w:ascii="Times New Roman" w:hAnsi="Times New Roman"/>
          <w:szCs w:val="18"/>
        </w:rPr>
        <w:t>a</w:t>
      </w:r>
      <w:r w:rsidR="00DB7D7C" w:rsidRPr="007C3ED1">
        <w:rPr>
          <w:rFonts w:ascii="Times New Roman" w:hAnsi="Times New Roman"/>
          <w:szCs w:val="18"/>
        </w:rPr>
        <w:t xml:space="preserve">gli interventi di conservazione, </w:t>
      </w:r>
      <w:r w:rsidR="00074C9D" w:rsidRPr="007C3ED1">
        <w:rPr>
          <w:rFonts w:ascii="Times New Roman" w:hAnsi="Times New Roman"/>
          <w:szCs w:val="18"/>
        </w:rPr>
        <w:t xml:space="preserve">all’evoluzione storica delle prassi di restauro. </w:t>
      </w:r>
    </w:p>
    <w:p w14:paraId="41D459E6" w14:textId="24AC873A" w:rsidR="00B008CA" w:rsidRPr="007C3ED1" w:rsidRDefault="0012499C" w:rsidP="007C3ED1">
      <w:pPr>
        <w:pStyle w:val="Testo2"/>
        <w:ind w:firstLine="0"/>
        <w:rPr>
          <w:rFonts w:ascii="Times New Roman" w:hAnsi="Times New Roman"/>
          <w:szCs w:val="18"/>
        </w:rPr>
      </w:pPr>
      <w:r w:rsidRPr="007C3ED1">
        <w:rPr>
          <w:rFonts w:ascii="Times New Roman" w:hAnsi="Times New Roman"/>
          <w:szCs w:val="18"/>
        </w:rPr>
        <w:tab/>
      </w:r>
      <w:r w:rsidR="00074C9D" w:rsidRPr="007C3ED1">
        <w:rPr>
          <w:rFonts w:ascii="Times New Roman" w:hAnsi="Times New Roman"/>
          <w:szCs w:val="18"/>
        </w:rPr>
        <w:t>Saranno considerate la</w:t>
      </w:r>
      <w:r w:rsidR="00B008CA" w:rsidRPr="007C3ED1">
        <w:rPr>
          <w:rFonts w:ascii="Times New Roman" w:hAnsi="Times New Roman"/>
          <w:szCs w:val="18"/>
        </w:rPr>
        <w:t xml:space="preserve"> facoltà di analisi </w:t>
      </w:r>
      <w:r w:rsidR="00074C9D" w:rsidRPr="007C3ED1">
        <w:rPr>
          <w:rFonts w:ascii="Times New Roman" w:hAnsi="Times New Roman"/>
          <w:szCs w:val="18"/>
        </w:rPr>
        <w:t>e di giudizio critico sviluppati</w:t>
      </w:r>
      <w:r w:rsidR="00B008CA" w:rsidRPr="007C3ED1">
        <w:rPr>
          <w:rFonts w:ascii="Times New Roman" w:hAnsi="Times New Roman"/>
          <w:szCs w:val="18"/>
        </w:rPr>
        <w:t xml:space="preserve"> dallo studente attraverso </w:t>
      </w:r>
      <w:r w:rsidR="00074C9D" w:rsidRPr="007C3ED1">
        <w:rPr>
          <w:rFonts w:ascii="Times New Roman" w:hAnsi="Times New Roman"/>
          <w:szCs w:val="18"/>
        </w:rPr>
        <w:t>la partecipazione attiva alle lezioni e al</w:t>
      </w:r>
      <w:r w:rsidR="00B008CA" w:rsidRPr="007C3ED1">
        <w:rPr>
          <w:rFonts w:ascii="Times New Roman" w:hAnsi="Times New Roman"/>
          <w:szCs w:val="18"/>
        </w:rPr>
        <w:t>lo studio</w:t>
      </w:r>
      <w:r w:rsidR="00074C9D" w:rsidRPr="007C3ED1">
        <w:rPr>
          <w:rFonts w:ascii="Times New Roman" w:hAnsi="Times New Roman"/>
          <w:szCs w:val="18"/>
        </w:rPr>
        <w:t xml:space="preserve">, così come la </w:t>
      </w:r>
      <w:r w:rsidR="00B008CA" w:rsidRPr="007C3ED1">
        <w:rPr>
          <w:rFonts w:ascii="Times New Roman" w:hAnsi="Times New Roman"/>
          <w:szCs w:val="18"/>
        </w:rPr>
        <w:t xml:space="preserve">capacità di espressione e l’impiego di un linguaggio appropriato agli argomenti trattati. </w:t>
      </w:r>
    </w:p>
    <w:p w14:paraId="518A81FC" w14:textId="178CC6C7" w:rsidR="00DB7D7C" w:rsidRPr="007C3ED1" w:rsidRDefault="007C3ED1" w:rsidP="007C3ED1">
      <w:pPr>
        <w:spacing w:before="240" w:after="120"/>
        <w:rPr>
          <w:b/>
          <w:i/>
          <w:sz w:val="18"/>
          <w:szCs w:val="18"/>
        </w:rPr>
      </w:pPr>
      <w:r w:rsidRPr="007C3ED1">
        <w:rPr>
          <w:b/>
          <w:i/>
          <w:sz w:val="18"/>
          <w:szCs w:val="18"/>
        </w:rPr>
        <w:t xml:space="preserve">AVVERTENZE </w:t>
      </w:r>
      <w:r>
        <w:rPr>
          <w:b/>
          <w:i/>
          <w:sz w:val="18"/>
          <w:szCs w:val="18"/>
        </w:rPr>
        <w:t xml:space="preserve">E </w:t>
      </w:r>
      <w:r w:rsidR="00DB7D7C" w:rsidRPr="007C3ED1">
        <w:rPr>
          <w:b/>
          <w:i/>
          <w:sz w:val="18"/>
          <w:szCs w:val="18"/>
        </w:rPr>
        <w:t>PREREQUISITI</w:t>
      </w:r>
    </w:p>
    <w:p w14:paraId="4A4EB993" w14:textId="639E0127" w:rsidR="0076644E" w:rsidRPr="007C3ED1" w:rsidRDefault="008656CC" w:rsidP="007C3ED1">
      <w:pPr>
        <w:pStyle w:val="Testo2"/>
        <w:ind w:firstLine="0"/>
        <w:rPr>
          <w:rFonts w:ascii="Times New Roman" w:hAnsi="Times New Roman"/>
          <w:szCs w:val="18"/>
        </w:rPr>
      </w:pPr>
      <w:r w:rsidRPr="007C3ED1">
        <w:rPr>
          <w:rFonts w:ascii="Times New Roman" w:hAnsi="Times New Roman"/>
          <w:szCs w:val="18"/>
        </w:rPr>
        <w:tab/>
      </w:r>
      <w:r w:rsidR="00D15AC0" w:rsidRPr="007C3ED1">
        <w:rPr>
          <w:rFonts w:ascii="Times New Roman" w:hAnsi="Times New Roman"/>
          <w:szCs w:val="18"/>
        </w:rPr>
        <w:t>L’</w:t>
      </w:r>
      <w:r w:rsidR="00F83FAE" w:rsidRPr="007C3ED1">
        <w:rPr>
          <w:rFonts w:ascii="Times New Roman" w:hAnsi="Times New Roman"/>
          <w:szCs w:val="18"/>
        </w:rPr>
        <w:t>insegnamento non necessita di prerequisiti relativi ai contenuti</w:t>
      </w:r>
      <w:r w:rsidR="003D3083" w:rsidRPr="007C3ED1">
        <w:rPr>
          <w:rFonts w:ascii="Times New Roman" w:hAnsi="Times New Roman"/>
          <w:szCs w:val="18"/>
        </w:rPr>
        <w:t xml:space="preserve">. </w:t>
      </w:r>
    </w:p>
    <w:p w14:paraId="5ACD4460" w14:textId="77777777" w:rsidR="00B008CA" w:rsidRPr="007C3ED1" w:rsidRDefault="00B008CA" w:rsidP="007C3ED1">
      <w:pPr>
        <w:pStyle w:val="Testo2"/>
        <w:rPr>
          <w:rFonts w:ascii="Times New Roman" w:hAnsi="Times New Roman"/>
          <w:i/>
          <w:szCs w:val="18"/>
        </w:rPr>
      </w:pPr>
      <w:r w:rsidRPr="007C3ED1">
        <w:rPr>
          <w:rFonts w:ascii="Times New Roman" w:hAnsi="Times New Roman"/>
          <w:i/>
          <w:szCs w:val="18"/>
        </w:rPr>
        <w:t>Orario e luogo di ricevimento</w:t>
      </w:r>
    </w:p>
    <w:p w14:paraId="0FC4F9EF" w14:textId="74A8DDC2" w:rsidR="00B008CA" w:rsidRPr="007C3ED1" w:rsidRDefault="007C3ED1" w:rsidP="007C3ED1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Il</w:t>
      </w:r>
      <w:r w:rsidR="00B008CA" w:rsidRPr="007C3ED1">
        <w:rPr>
          <w:rFonts w:ascii="Times New Roman" w:hAnsi="Times New Roman"/>
          <w:szCs w:val="18"/>
        </w:rPr>
        <w:t xml:space="preserve"> Prof. Melania Zanetti riceve gli studenti </w:t>
      </w:r>
      <w:r w:rsidR="00307CA4" w:rsidRPr="007C3ED1">
        <w:rPr>
          <w:rFonts w:ascii="Times New Roman" w:hAnsi="Times New Roman"/>
          <w:szCs w:val="18"/>
        </w:rPr>
        <w:t xml:space="preserve">in aula </w:t>
      </w:r>
      <w:r w:rsidR="00B008CA" w:rsidRPr="007C3ED1">
        <w:rPr>
          <w:rFonts w:ascii="Times New Roman" w:hAnsi="Times New Roman"/>
          <w:szCs w:val="18"/>
        </w:rPr>
        <w:t>al termine delle lezioni.</w:t>
      </w:r>
    </w:p>
    <w:sectPr w:rsidR="00B008CA" w:rsidRPr="007C3ED1" w:rsidSect="007C3ED1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BAE37" w14:textId="77777777" w:rsidR="002E0B02" w:rsidRDefault="002E0B02" w:rsidP="002E0B02">
      <w:pPr>
        <w:spacing w:line="240" w:lineRule="auto"/>
      </w:pPr>
      <w:r>
        <w:separator/>
      </w:r>
    </w:p>
  </w:endnote>
  <w:endnote w:type="continuationSeparator" w:id="0">
    <w:p w14:paraId="44981196" w14:textId="77777777" w:rsidR="002E0B02" w:rsidRDefault="002E0B02" w:rsidP="002E0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C8AB6" w14:textId="77777777" w:rsidR="002E0B02" w:rsidRDefault="002E0B02" w:rsidP="002E0B02">
      <w:pPr>
        <w:spacing w:line="240" w:lineRule="auto"/>
      </w:pPr>
      <w:r>
        <w:separator/>
      </w:r>
    </w:p>
  </w:footnote>
  <w:footnote w:type="continuationSeparator" w:id="0">
    <w:p w14:paraId="5DBDD1D8" w14:textId="77777777" w:rsidR="002E0B02" w:rsidRDefault="002E0B02" w:rsidP="002E0B02">
      <w:pPr>
        <w:spacing w:line="240" w:lineRule="auto"/>
      </w:pPr>
      <w:r>
        <w:continuationSeparator/>
      </w:r>
    </w:p>
  </w:footnote>
  <w:footnote w:id="1">
    <w:p w14:paraId="526D24CD" w14:textId="3FB2981E" w:rsidR="002E0B02" w:rsidRDefault="002E0B0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D63"/>
    <w:multiLevelType w:val="hybridMultilevel"/>
    <w:tmpl w:val="D97E6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B7146"/>
    <w:multiLevelType w:val="hybridMultilevel"/>
    <w:tmpl w:val="882800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61D68"/>
    <w:rsid w:val="00074C9D"/>
    <w:rsid w:val="0012499C"/>
    <w:rsid w:val="0013475B"/>
    <w:rsid w:val="00187B99"/>
    <w:rsid w:val="00195EE7"/>
    <w:rsid w:val="002014DD"/>
    <w:rsid w:val="002D2A11"/>
    <w:rsid w:val="002E0B02"/>
    <w:rsid w:val="002F6F49"/>
    <w:rsid w:val="00307CA4"/>
    <w:rsid w:val="0032134E"/>
    <w:rsid w:val="003229B5"/>
    <w:rsid w:val="00374A75"/>
    <w:rsid w:val="0037749D"/>
    <w:rsid w:val="003D3083"/>
    <w:rsid w:val="00455004"/>
    <w:rsid w:val="004656E6"/>
    <w:rsid w:val="004D1217"/>
    <w:rsid w:val="004D6008"/>
    <w:rsid w:val="004D77D3"/>
    <w:rsid w:val="004F443C"/>
    <w:rsid w:val="005027BA"/>
    <w:rsid w:val="00531C5F"/>
    <w:rsid w:val="005347A3"/>
    <w:rsid w:val="0056048C"/>
    <w:rsid w:val="005A32D3"/>
    <w:rsid w:val="005C2812"/>
    <w:rsid w:val="006613DE"/>
    <w:rsid w:val="00683157"/>
    <w:rsid w:val="006C4257"/>
    <w:rsid w:val="006F1772"/>
    <w:rsid w:val="0076644E"/>
    <w:rsid w:val="007C3ED1"/>
    <w:rsid w:val="007D3C09"/>
    <w:rsid w:val="008375F2"/>
    <w:rsid w:val="008656CC"/>
    <w:rsid w:val="00897E86"/>
    <w:rsid w:val="008A1204"/>
    <w:rsid w:val="00900CCA"/>
    <w:rsid w:val="00924B77"/>
    <w:rsid w:val="00940DA2"/>
    <w:rsid w:val="009D1B87"/>
    <w:rsid w:val="009E055C"/>
    <w:rsid w:val="009E22FA"/>
    <w:rsid w:val="00A41656"/>
    <w:rsid w:val="00A74F6F"/>
    <w:rsid w:val="00A95186"/>
    <w:rsid w:val="00AD6D4C"/>
    <w:rsid w:val="00AD7557"/>
    <w:rsid w:val="00B008CA"/>
    <w:rsid w:val="00B51253"/>
    <w:rsid w:val="00B525CC"/>
    <w:rsid w:val="00B93969"/>
    <w:rsid w:val="00CF3BCC"/>
    <w:rsid w:val="00D106C9"/>
    <w:rsid w:val="00D15AC0"/>
    <w:rsid w:val="00D404F2"/>
    <w:rsid w:val="00DA0721"/>
    <w:rsid w:val="00DB7D7C"/>
    <w:rsid w:val="00E050EB"/>
    <w:rsid w:val="00E607E6"/>
    <w:rsid w:val="00F32B8C"/>
    <w:rsid w:val="00F83FAE"/>
    <w:rsid w:val="00F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A8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0B0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0B02"/>
  </w:style>
  <w:style w:type="character" w:styleId="Rimandonotaapidipagina">
    <w:name w:val="footnote reference"/>
    <w:basedOn w:val="Carpredefinitoparagrafo"/>
    <w:semiHidden/>
    <w:unhideWhenUsed/>
    <w:rsid w:val="002E0B02"/>
    <w:rPr>
      <w:vertAlign w:val="superscript"/>
    </w:rPr>
  </w:style>
  <w:style w:type="character" w:styleId="Collegamentoipertestuale">
    <w:name w:val="Hyperlink"/>
    <w:basedOn w:val="Carpredefinitoparagrafo"/>
    <w:unhideWhenUsed/>
    <w:rsid w:val="002E0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0B0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0B02"/>
  </w:style>
  <w:style w:type="character" w:styleId="Rimandonotaapidipagina">
    <w:name w:val="footnote reference"/>
    <w:basedOn w:val="Carpredefinitoparagrafo"/>
    <w:semiHidden/>
    <w:unhideWhenUsed/>
    <w:rsid w:val="002E0B02"/>
    <w:rPr>
      <w:vertAlign w:val="superscript"/>
    </w:rPr>
  </w:style>
  <w:style w:type="character" w:styleId="Collegamentoipertestuale">
    <w:name w:val="Hyperlink"/>
    <w:basedOn w:val="Carpredefinitoparagrafo"/>
    <w:unhideWhenUsed/>
    <w:rsid w:val="002E0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esare-brandi/teoria-del-restauro-9788806155650-20764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co-ciatti/appunti-per-un-manuale-di-storia-e-di-teoria-del-restauro-dispense-per-gli-studenti-9788879703468-23811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EC8C-2C0E-4FCD-8A14-1A22548C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829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2021-02-26T10:04:00Z</cp:lastPrinted>
  <dcterms:created xsi:type="dcterms:W3CDTF">2021-07-02T06:25:00Z</dcterms:created>
  <dcterms:modified xsi:type="dcterms:W3CDTF">2021-07-09T09:01:00Z</dcterms:modified>
</cp:coreProperties>
</file>