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50606" w14:textId="77777777" w:rsidR="009E71B1" w:rsidRPr="00796631" w:rsidRDefault="009E71B1" w:rsidP="009E71B1">
      <w:pPr>
        <w:pStyle w:val="Titolo1"/>
      </w:pPr>
      <w:r w:rsidRPr="00F14498">
        <w:t>Storia del teatro greco e latino (modulo A)</w:t>
      </w:r>
    </w:p>
    <w:p w14:paraId="6724E27A" w14:textId="77777777" w:rsidR="002D5E17" w:rsidRDefault="009E71B1" w:rsidP="009E71B1">
      <w:pPr>
        <w:pStyle w:val="Titolo2"/>
      </w:pPr>
      <w:r w:rsidRPr="003609D7">
        <w:t>Prof. Elisabetta Matelli</w:t>
      </w:r>
    </w:p>
    <w:p w14:paraId="0D115B68" w14:textId="77777777" w:rsidR="009E71B1" w:rsidRDefault="009E71B1" w:rsidP="009E71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DEC6CA3" w14:textId="77777777" w:rsidR="007107A9" w:rsidRDefault="009E71B1" w:rsidP="00185495">
      <w:pPr>
        <w:spacing w:line="240" w:lineRule="exact"/>
        <w:rPr>
          <w:rFonts w:eastAsia="Calibri"/>
          <w:lang w:eastAsia="en-US"/>
        </w:rPr>
      </w:pPr>
      <w:r w:rsidRPr="00796631">
        <w:rPr>
          <w:rFonts w:eastAsia="Calibri"/>
          <w:lang w:eastAsia="en-US"/>
        </w:rPr>
        <w:t xml:space="preserve">Il corso approfondisce </w:t>
      </w:r>
      <w:r w:rsidR="00C7701D">
        <w:rPr>
          <w:rFonts w:eastAsia="Calibri"/>
          <w:lang w:eastAsia="en-US"/>
        </w:rPr>
        <w:t xml:space="preserve">il </w:t>
      </w:r>
      <w:r w:rsidRPr="00796631">
        <w:rPr>
          <w:rFonts w:eastAsia="Calibri"/>
          <w:lang w:eastAsia="en-US"/>
        </w:rPr>
        <w:t xml:space="preserve">metodo multidisciplinare </w:t>
      </w:r>
      <w:r w:rsidR="00C7701D">
        <w:rPr>
          <w:rFonts w:eastAsia="Calibri"/>
          <w:lang w:eastAsia="en-US"/>
        </w:rPr>
        <w:t>impostato nel Primo Modulo</w:t>
      </w:r>
      <w:r w:rsidRPr="00796631">
        <w:rPr>
          <w:rFonts w:eastAsia="Calibri"/>
          <w:lang w:eastAsia="en-US"/>
        </w:rPr>
        <w:t>, con l’obiettivo di fornire ulteriori competenze specifiche e affinare il metodo di lettura drammaturgica dei diversi generi dei testi drammatici</w:t>
      </w:r>
      <w:r w:rsidR="007107A9">
        <w:rPr>
          <w:rFonts w:eastAsia="Calibri"/>
          <w:lang w:eastAsia="en-US"/>
        </w:rPr>
        <w:t xml:space="preserve"> alla luce della </w:t>
      </w:r>
      <w:r w:rsidR="007107A9" w:rsidRPr="007107A9">
        <w:rPr>
          <w:rFonts w:eastAsia="Calibri"/>
          <w:i/>
          <w:iCs/>
          <w:lang w:eastAsia="en-US"/>
        </w:rPr>
        <w:t xml:space="preserve">Poetica </w:t>
      </w:r>
      <w:r w:rsidR="007107A9">
        <w:rPr>
          <w:rFonts w:eastAsia="Calibri"/>
          <w:lang w:eastAsia="en-US"/>
        </w:rPr>
        <w:t>di Aristotele e considerando la loro fortuna</w:t>
      </w:r>
      <w:r w:rsidRPr="00796631">
        <w:rPr>
          <w:rFonts w:eastAsia="Calibri"/>
          <w:lang w:eastAsia="en-US"/>
        </w:rPr>
        <w:t>.</w:t>
      </w:r>
      <w:r w:rsidR="00274A50">
        <w:rPr>
          <w:rFonts w:eastAsia="Calibri"/>
          <w:lang w:eastAsia="en-US"/>
        </w:rPr>
        <w:t xml:space="preserve"> </w:t>
      </w:r>
    </w:p>
    <w:p w14:paraId="22108A79" w14:textId="77777777" w:rsidR="009E71B1" w:rsidRDefault="009E71B1" w:rsidP="0018549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9D151A" w14:textId="1D0E32F2" w:rsidR="009E71B1" w:rsidRPr="00C7701D" w:rsidRDefault="009E71B1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 w:rsidRPr="00C7701D">
        <w:rPr>
          <w:rFonts w:eastAsia="Calibri"/>
        </w:rPr>
        <w:t>Lettura e commento dell</w:t>
      </w:r>
      <w:r w:rsidR="00B723F6">
        <w:rPr>
          <w:rFonts w:eastAsia="Calibri"/>
        </w:rPr>
        <w:t xml:space="preserve">o </w:t>
      </w:r>
      <w:r w:rsidR="00B723F6" w:rsidRPr="00B723F6">
        <w:rPr>
          <w:rFonts w:eastAsia="Calibri"/>
          <w:i/>
          <w:iCs/>
        </w:rPr>
        <w:t>Ione</w:t>
      </w:r>
      <w:r w:rsidR="00B723F6">
        <w:rPr>
          <w:rFonts w:eastAsia="Calibri"/>
        </w:rPr>
        <w:t xml:space="preserve"> </w:t>
      </w:r>
      <w:r w:rsidRPr="00C7701D">
        <w:rPr>
          <w:rFonts w:eastAsia="Calibri"/>
        </w:rPr>
        <w:t>di Euripide.</w:t>
      </w:r>
    </w:p>
    <w:p w14:paraId="783F7BC8" w14:textId="77777777" w:rsidR="00C7701D" w:rsidRDefault="00C7701D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Osservazioni sul genere tragicomico.</w:t>
      </w:r>
    </w:p>
    <w:p w14:paraId="367C92E1" w14:textId="77777777" w:rsidR="007107A9" w:rsidRDefault="007107A9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Il teatro a Roma nel I sec. a.C.</w:t>
      </w:r>
    </w:p>
    <w:p w14:paraId="641B98E1" w14:textId="388A7A55" w:rsidR="00C7701D" w:rsidRDefault="00C7701D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L</w:t>
      </w:r>
      <w:r w:rsidR="009E71B1" w:rsidRPr="00C7701D">
        <w:rPr>
          <w:rFonts w:eastAsia="Calibri"/>
        </w:rPr>
        <w:t xml:space="preserve">etture domestiche </w:t>
      </w:r>
      <w:r>
        <w:rPr>
          <w:rFonts w:eastAsia="Calibri"/>
        </w:rPr>
        <w:t xml:space="preserve">di </w:t>
      </w:r>
      <w:r w:rsidR="00B723F6">
        <w:rPr>
          <w:rFonts w:eastAsia="Calibri"/>
          <w:i/>
        </w:rPr>
        <w:t>Alcesti o Medea</w:t>
      </w:r>
      <w:r w:rsidR="009E71B1" w:rsidRPr="00C7701D">
        <w:rPr>
          <w:rFonts w:eastAsia="Calibri"/>
          <w:i/>
        </w:rPr>
        <w:t xml:space="preserve"> </w:t>
      </w:r>
      <w:r w:rsidR="009E71B1" w:rsidRPr="00C7701D">
        <w:rPr>
          <w:rFonts w:eastAsia="Calibri"/>
        </w:rPr>
        <w:t xml:space="preserve">di </w:t>
      </w:r>
      <w:r w:rsidR="00274A50" w:rsidRPr="00C7701D">
        <w:rPr>
          <w:rFonts w:eastAsia="Calibri"/>
        </w:rPr>
        <w:t>Euripide</w:t>
      </w:r>
      <w:r w:rsidR="009E71B1" w:rsidRPr="00C7701D">
        <w:rPr>
          <w:rFonts w:eastAsia="Calibri"/>
        </w:rPr>
        <w:t xml:space="preserve">, </w:t>
      </w:r>
      <w:r w:rsidR="00B723F6">
        <w:rPr>
          <w:rFonts w:eastAsia="Calibri"/>
          <w:i/>
        </w:rPr>
        <w:t>Pluto</w:t>
      </w:r>
      <w:r w:rsidR="00274A50" w:rsidRPr="00C7701D">
        <w:rPr>
          <w:rFonts w:eastAsia="Calibri"/>
          <w:i/>
        </w:rPr>
        <w:t xml:space="preserve"> </w:t>
      </w:r>
      <w:r w:rsidR="00274A50" w:rsidRPr="00C7701D">
        <w:rPr>
          <w:rFonts w:eastAsia="Calibri"/>
          <w:iCs/>
        </w:rPr>
        <w:t>di Aristofane</w:t>
      </w:r>
      <w:r>
        <w:rPr>
          <w:rFonts w:eastAsia="Calibri"/>
        </w:rPr>
        <w:t>;</w:t>
      </w:r>
      <w:r w:rsidR="00274A50" w:rsidRPr="00C7701D">
        <w:rPr>
          <w:rFonts w:eastAsia="Calibri"/>
        </w:rPr>
        <w:t xml:space="preserve"> </w:t>
      </w:r>
      <w:r w:rsidR="00274A50" w:rsidRPr="00C7701D">
        <w:rPr>
          <w:rFonts w:eastAsia="Calibri"/>
          <w:i/>
          <w:iCs/>
        </w:rPr>
        <w:t>Anfitrione</w:t>
      </w:r>
      <w:r w:rsidR="00274A50" w:rsidRPr="00C7701D">
        <w:rPr>
          <w:rFonts w:eastAsia="Calibri"/>
        </w:rPr>
        <w:t xml:space="preserve"> di Plauto</w:t>
      </w:r>
      <w:r w:rsidR="00B723F6">
        <w:rPr>
          <w:rFonts w:eastAsia="Calibri"/>
        </w:rPr>
        <w:t xml:space="preserve">, </w:t>
      </w:r>
      <w:r w:rsidR="00274A50" w:rsidRPr="00C7701D">
        <w:rPr>
          <w:rFonts w:eastAsia="Calibri"/>
          <w:i/>
          <w:iCs/>
        </w:rPr>
        <w:t>Medea</w:t>
      </w:r>
      <w:r w:rsidR="00274A50" w:rsidRPr="00C7701D">
        <w:rPr>
          <w:rFonts w:eastAsia="Calibri"/>
        </w:rPr>
        <w:t xml:space="preserve"> di Seneca</w:t>
      </w:r>
      <w:r w:rsidR="009E71B1" w:rsidRPr="00C7701D">
        <w:rPr>
          <w:rFonts w:eastAsia="Calibri"/>
        </w:rPr>
        <w:t>.</w:t>
      </w:r>
    </w:p>
    <w:p w14:paraId="11C4D319" w14:textId="678F007C" w:rsidR="009E71B1" w:rsidRDefault="009E71B1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 w:rsidRPr="00C7701D">
        <w:rPr>
          <w:rFonts w:eastAsia="Calibri"/>
        </w:rPr>
        <w:t xml:space="preserve">Seminari </w:t>
      </w:r>
      <w:r w:rsidR="00C7701D">
        <w:rPr>
          <w:rFonts w:eastAsia="Calibri"/>
        </w:rPr>
        <w:t xml:space="preserve">di approfondimento </w:t>
      </w:r>
      <w:r w:rsidRPr="00C7701D">
        <w:rPr>
          <w:rFonts w:eastAsia="Calibri"/>
        </w:rPr>
        <w:t>su</w:t>
      </w:r>
      <w:r w:rsidR="00C7701D">
        <w:rPr>
          <w:rFonts w:eastAsia="Calibri"/>
        </w:rPr>
        <w:t xml:space="preserve">: - </w:t>
      </w:r>
      <w:r w:rsidRPr="00C7701D">
        <w:rPr>
          <w:rFonts w:eastAsia="Calibri"/>
        </w:rPr>
        <w:t>i</w:t>
      </w:r>
      <w:r w:rsidR="00C7701D">
        <w:rPr>
          <w:rFonts w:eastAsia="Calibri"/>
        </w:rPr>
        <w:t>l</w:t>
      </w:r>
      <w:r w:rsidRPr="00C7701D">
        <w:rPr>
          <w:rFonts w:eastAsia="Calibri"/>
        </w:rPr>
        <w:t xml:space="preserve"> contribut</w:t>
      </w:r>
      <w:r w:rsidR="00C7701D">
        <w:rPr>
          <w:rFonts w:eastAsia="Calibri"/>
        </w:rPr>
        <w:t>o</w:t>
      </w:r>
      <w:r w:rsidRPr="00C7701D">
        <w:rPr>
          <w:rFonts w:eastAsia="Calibri"/>
        </w:rPr>
        <w:t xml:space="preserve"> dei beni archeologici a</w:t>
      </w:r>
      <w:r w:rsidR="00C7701D">
        <w:rPr>
          <w:rFonts w:eastAsia="Calibri"/>
        </w:rPr>
        <w:t xml:space="preserve"> temi  </w:t>
      </w:r>
      <w:r w:rsidRPr="00C7701D">
        <w:rPr>
          <w:rFonts w:eastAsia="Calibri"/>
        </w:rPr>
        <w:t>del teatro di età classica</w:t>
      </w:r>
      <w:r w:rsidR="00B723F6">
        <w:rPr>
          <w:rFonts w:eastAsia="Calibri"/>
        </w:rPr>
        <w:t>.</w:t>
      </w:r>
      <w:r w:rsidR="00C7701D">
        <w:rPr>
          <w:rFonts w:eastAsia="Calibri"/>
        </w:rPr>
        <w:t>.</w:t>
      </w:r>
    </w:p>
    <w:p w14:paraId="46E31403" w14:textId="078299A6" w:rsidR="009E71B1" w:rsidRPr="00185495" w:rsidRDefault="009E71B1" w:rsidP="0018549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C3B65">
        <w:rPr>
          <w:rStyle w:val="Rimandonotaapidipagina"/>
          <w:b/>
          <w:i/>
          <w:sz w:val="18"/>
        </w:rPr>
        <w:footnoteReference w:id="1"/>
      </w:r>
    </w:p>
    <w:p w14:paraId="10839E32" w14:textId="77777777" w:rsidR="009E71B1" w:rsidRPr="004C7C9C" w:rsidRDefault="009E71B1" w:rsidP="00185495">
      <w:pPr>
        <w:pStyle w:val="Testo1"/>
        <w:ind w:left="0" w:firstLine="284"/>
        <w:rPr>
          <w:i/>
          <w:szCs w:val="18"/>
        </w:rPr>
      </w:pPr>
      <w:r w:rsidRPr="004C7C9C">
        <w:rPr>
          <w:szCs w:val="18"/>
        </w:rPr>
        <w:t xml:space="preserve">La bibliografia viene presentata nelle prime lezioni ed è pubblicata nella pagina </w:t>
      </w:r>
      <w:r w:rsidRPr="004C7C9C">
        <w:rPr>
          <w:i/>
          <w:szCs w:val="18"/>
        </w:rPr>
        <w:t>Blackboard.</w:t>
      </w:r>
    </w:p>
    <w:p w14:paraId="2458953E" w14:textId="77777777" w:rsidR="009E71B1" w:rsidRDefault="009E71B1" w:rsidP="009E71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624463" w14:textId="77777777" w:rsidR="009E71B1" w:rsidRPr="004C7C9C" w:rsidRDefault="009E71B1" w:rsidP="009E71B1">
      <w:pPr>
        <w:pStyle w:val="Testo2"/>
        <w:rPr>
          <w:szCs w:val="18"/>
        </w:rPr>
      </w:pPr>
      <w:r w:rsidRPr="004C7C9C">
        <w:rPr>
          <w:szCs w:val="18"/>
        </w:rPr>
        <w:t>Un modulo di 30 ore, con lezioni interattive in aula, Gli studenti sono invitati a frequentare le due giornate di studio previste, i seminari e le esercitazioni che verranno segnalate all’inizio del corso sulla pagina Blackboard</w:t>
      </w:r>
      <w:r w:rsidR="001611B8" w:rsidRPr="004C7C9C">
        <w:rPr>
          <w:szCs w:val="18"/>
        </w:rPr>
        <w:t>. S</w:t>
      </w:r>
      <w:r w:rsidR="00F10CEB" w:rsidRPr="004C7C9C">
        <w:rPr>
          <w:szCs w:val="18"/>
        </w:rPr>
        <w:t xml:space="preserve">i propone </w:t>
      </w:r>
      <w:r w:rsidRPr="004C7C9C">
        <w:rPr>
          <w:szCs w:val="18"/>
        </w:rPr>
        <w:t>assistere criticamente alla messinscena contemporanea di drammi antichi</w:t>
      </w:r>
      <w:r w:rsidR="00F10CEB" w:rsidRPr="004C7C9C">
        <w:rPr>
          <w:szCs w:val="18"/>
        </w:rPr>
        <w:t>, per un approccio critico al problema</w:t>
      </w:r>
      <w:r w:rsidRPr="004C7C9C">
        <w:rPr>
          <w:szCs w:val="18"/>
        </w:rPr>
        <w:t>.</w:t>
      </w:r>
      <w:r w:rsidR="001611B8" w:rsidRPr="004C7C9C">
        <w:rPr>
          <w:szCs w:val="18"/>
        </w:rPr>
        <w:t xml:space="preserve"> La frequenza alle lezioni è vivamente raccomandata. Con ‘frequenza’ s’intende sia il seguire lezioni in aula, sia (in caso di necessità) a distanza, seguendo progressivamente le lezioni registrate.</w:t>
      </w:r>
    </w:p>
    <w:p w14:paraId="55E67423" w14:textId="77777777" w:rsidR="009E71B1" w:rsidRDefault="009E71B1" w:rsidP="009E71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024B65" w14:textId="77777777" w:rsidR="00F10CEB" w:rsidRPr="00FB1B91" w:rsidRDefault="009E71B1" w:rsidP="009E71B1">
      <w:pPr>
        <w:pStyle w:val="Testo2"/>
        <w:rPr>
          <w:sz w:val="20"/>
        </w:rPr>
      </w:pPr>
      <w:r w:rsidRPr="00FB1B91">
        <w:rPr>
          <w:sz w:val="20"/>
        </w:rPr>
        <w:t xml:space="preserve">Non sono concessi preappelli. </w:t>
      </w:r>
    </w:p>
    <w:p w14:paraId="29B2D4B8" w14:textId="77777777" w:rsidR="009E71B1" w:rsidRPr="004C7C9C" w:rsidRDefault="009E71B1" w:rsidP="009E71B1">
      <w:pPr>
        <w:pStyle w:val="Testo2"/>
        <w:rPr>
          <w:szCs w:val="18"/>
        </w:rPr>
      </w:pPr>
      <w:r w:rsidRPr="004C7C9C">
        <w:rPr>
          <w:szCs w:val="18"/>
        </w:rPr>
        <w:lastRenderedPageBreak/>
        <w:t>La valutazione accerta la conoscenza e la capacità di lettura drammaturgica di livello ‘avanzato’ dei testi in programma, secondo le modalità metodologiche e critiche indicate a lezione, con inquadramenti sui contesti storico-culturale, politico e letterario greco e latino in cui vennero prodotte le opere. È richiesta altresì precisa conoscenza delle nozioni storico-archeologiche fornite dal corso</w:t>
      </w:r>
      <w:r w:rsidR="00B645FF" w:rsidRPr="004C7C9C">
        <w:rPr>
          <w:szCs w:val="18"/>
        </w:rPr>
        <w:t>,</w:t>
      </w:r>
      <w:r w:rsidR="00FB1B91" w:rsidRPr="004C7C9C">
        <w:rPr>
          <w:szCs w:val="18"/>
        </w:rPr>
        <w:t xml:space="preserve"> dalle</w:t>
      </w:r>
      <w:r w:rsidR="00B645FF" w:rsidRPr="004C7C9C">
        <w:rPr>
          <w:szCs w:val="18"/>
        </w:rPr>
        <w:t xml:space="preserve"> es</w:t>
      </w:r>
      <w:r w:rsidR="00216D24" w:rsidRPr="004C7C9C">
        <w:rPr>
          <w:szCs w:val="18"/>
        </w:rPr>
        <w:t>e</w:t>
      </w:r>
      <w:r w:rsidR="00B645FF" w:rsidRPr="004C7C9C">
        <w:rPr>
          <w:szCs w:val="18"/>
        </w:rPr>
        <w:t>rcitazioni</w:t>
      </w:r>
      <w:r w:rsidRPr="004C7C9C">
        <w:rPr>
          <w:szCs w:val="18"/>
        </w:rPr>
        <w:t xml:space="preserve"> e dai seminari.</w:t>
      </w:r>
      <w:r w:rsidR="00216D24" w:rsidRPr="004C7C9C">
        <w:rPr>
          <w:szCs w:val="18"/>
        </w:rPr>
        <w:t xml:space="preserve"> </w:t>
      </w:r>
      <w:r w:rsidR="00FB1B91" w:rsidRPr="004C7C9C">
        <w:rPr>
          <w:szCs w:val="18"/>
        </w:rPr>
        <w:t>Agli studenti</w:t>
      </w:r>
      <w:r w:rsidR="00216D24" w:rsidRPr="004C7C9C">
        <w:rPr>
          <w:szCs w:val="18"/>
        </w:rPr>
        <w:t xml:space="preserve"> di Scienze dell’Antichità </w:t>
      </w:r>
      <w:r w:rsidR="00FB1B91" w:rsidRPr="004C7C9C">
        <w:rPr>
          <w:szCs w:val="18"/>
        </w:rPr>
        <w:t>si richiede</w:t>
      </w:r>
      <w:r w:rsidR="00216D24" w:rsidRPr="004C7C9C">
        <w:rPr>
          <w:szCs w:val="18"/>
        </w:rPr>
        <w:t xml:space="preserve"> la lettura di alcuni testi in lingua originale (da concordare con la docente).</w:t>
      </w:r>
    </w:p>
    <w:p w14:paraId="4C976285" w14:textId="77777777" w:rsidR="009E71B1" w:rsidRDefault="009E71B1" w:rsidP="009E71B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AVVERTENZE </w:t>
      </w:r>
      <w:r w:rsidR="004B4F5B">
        <w:rPr>
          <w:b/>
          <w:i/>
          <w:sz w:val="18"/>
        </w:rPr>
        <w:t>E PREREQUISITI</w:t>
      </w:r>
    </w:p>
    <w:p w14:paraId="66AB73B0" w14:textId="77777777" w:rsidR="005B4C3D" w:rsidRPr="004C7C9C" w:rsidRDefault="005B4C3D" w:rsidP="005B4C3D">
      <w:pPr>
        <w:pStyle w:val="Testo2"/>
        <w:rPr>
          <w:szCs w:val="18"/>
        </w:rPr>
      </w:pPr>
      <w:r w:rsidRPr="004C7C9C">
        <w:rPr>
          <w:szCs w:val="18"/>
        </w:rPr>
        <w:t>Gli studenti di Modulo A (a eccezione degli studenti Scienze dell’Antichità) possono affrontare l’esame solo dopo aver superato positivamente l’esame di Primo Modulo. La prova di esame è orale.</w:t>
      </w:r>
    </w:p>
    <w:p w14:paraId="5A820BF1" w14:textId="1DA9DCB2" w:rsidR="00FB1B91" w:rsidRPr="004C7C9C" w:rsidRDefault="005B4C3D" w:rsidP="00FB1B91">
      <w:pPr>
        <w:pStyle w:val="Testo2"/>
        <w:rPr>
          <w:szCs w:val="18"/>
        </w:rPr>
      </w:pPr>
      <w:r w:rsidRPr="004C7C9C">
        <w:rPr>
          <w:szCs w:val="18"/>
        </w:rPr>
        <w:t xml:space="preserve">Agli studenti Scienze dell’Antichità tenuti alla frequenza del solo Modulo A, </w:t>
      </w:r>
      <w:r w:rsidR="00141F9A" w:rsidRPr="004C7C9C">
        <w:rPr>
          <w:szCs w:val="18"/>
        </w:rPr>
        <w:t xml:space="preserve">essendo </w:t>
      </w:r>
      <w:r w:rsidRPr="004C7C9C">
        <w:rPr>
          <w:szCs w:val="18"/>
        </w:rPr>
        <w:t>richiesta la conoscenza</w:t>
      </w:r>
      <w:r w:rsidR="00141F9A" w:rsidRPr="004C7C9C">
        <w:rPr>
          <w:szCs w:val="18"/>
        </w:rPr>
        <w:t xml:space="preserve"> di base</w:t>
      </w:r>
      <w:r w:rsidRPr="004C7C9C">
        <w:rPr>
          <w:szCs w:val="18"/>
        </w:rPr>
        <w:t xml:space="preserve"> dei contenuti del Primo Modulo</w:t>
      </w:r>
      <w:r w:rsidR="00F90885" w:rsidRPr="004C7C9C">
        <w:rPr>
          <w:szCs w:val="18"/>
        </w:rPr>
        <w:t>,</w:t>
      </w:r>
      <w:r w:rsidR="00141F9A" w:rsidRPr="004C7C9C">
        <w:rPr>
          <w:szCs w:val="18"/>
        </w:rPr>
        <w:t xml:space="preserve"> si chiede di concordare il programma con la docente.</w:t>
      </w:r>
      <w:r w:rsidR="00FB1B91" w:rsidRPr="004C7C9C">
        <w:rPr>
          <w:szCs w:val="18"/>
        </w:rPr>
        <w:t xml:space="preserve"> </w:t>
      </w:r>
    </w:p>
    <w:p w14:paraId="4A10F0B2" w14:textId="77777777" w:rsidR="009E71B1" w:rsidRPr="004C7C9C" w:rsidRDefault="009E71B1" w:rsidP="009E71B1">
      <w:pPr>
        <w:pStyle w:val="Testo2"/>
        <w:spacing w:before="120"/>
        <w:rPr>
          <w:szCs w:val="18"/>
        </w:rPr>
      </w:pPr>
      <w:r w:rsidRPr="004C7C9C">
        <w:rPr>
          <w:szCs w:val="18"/>
        </w:rPr>
        <w:t xml:space="preserve">Per </w:t>
      </w:r>
      <w:r w:rsidR="00216D24" w:rsidRPr="004C7C9C">
        <w:rPr>
          <w:szCs w:val="18"/>
        </w:rPr>
        <w:t xml:space="preserve">la bibliografia, </w:t>
      </w:r>
      <w:r w:rsidRPr="004C7C9C">
        <w:rPr>
          <w:szCs w:val="18"/>
        </w:rPr>
        <w:t xml:space="preserve">gli avvisi </w:t>
      </w:r>
      <w:r w:rsidR="00216D24" w:rsidRPr="004C7C9C">
        <w:rPr>
          <w:szCs w:val="18"/>
        </w:rPr>
        <w:t xml:space="preserve">e </w:t>
      </w:r>
      <w:r w:rsidRPr="004C7C9C">
        <w:rPr>
          <w:szCs w:val="18"/>
        </w:rPr>
        <w:t xml:space="preserve">i materiali del corso, lo studente è invitato a iscriversi alla pagina Blackboard </w:t>
      </w:r>
      <w:r w:rsidR="00FB1B91" w:rsidRPr="004C7C9C">
        <w:rPr>
          <w:szCs w:val="18"/>
        </w:rPr>
        <w:t>indicando</w:t>
      </w:r>
      <w:r w:rsidRPr="004C7C9C">
        <w:rPr>
          <w:szCs w:val="18"/>
        </w:rPr>
        <w:t xml:space="preserve"> </w:t>
      </w:r>
      <w:r w:rsidR="00FB1B91" w:rsidRPr="004C7C9C">
        <w:rPr>
          <w:szCs w:val="18"/>
        </w:rPr>
        <w:t>l’</w:t>
      </w:r>
      <w:r w:rsidRPr="004C7C9C">
        <w:rPr>
          <w:szCs w:val="18"/>
        </w:rPr>
        <w:t xml:space="preserve">indirizzo mail </w:t>
      </w:r>
      <w:r w:rsidR="00FB1B91" w:rsidRPr="004C7C9C">
        <w:rPr>
          <w:szCs w:val="18"/>
        </w:rPr>
        <w:t>@iCatt</w:t>
      </w:r>
      <w:r w:rsidRPr="004C7C9C">
        <w:rPr>
          <w:szCs w:val="18"/>
        </w:rPr>
        <w:t>.</w:t>
      </w:r>
      <w:r w:rsidR="00FC6041" w:rsidRPr="004C7C9C">
        <w:rPr>
          <w:szCs w:val="18"/>
        </w:rPr>
        <w:t xml:space="preserve"> </w:t>
      </w:r>
    </w:p>
    <w:p w14:paraId="06EEB5D5" w14:textId="77777777" w:rsidR="004B4F5B" w:rsidRPr="004C7C9C" w:rsidRDefault="004B4F5B" w:rsidP="004B4F5B">
      <w:pPr>
        <w:pStyle w:val="Testo2"/>
        <w:rPr>
          <w:szCs w:val="18"/>
        </w:rPr>
      </w:pPr>
      <w:r w:rsidRPr="004C7C9C">
        <w:rPr>
          <w:szCs w:val="18"/>
        </w:rPr>
        <w:t>Si segnalano:</w:t>
      </w:r>
    </w:p>
    <w:p w14:paraId="0EC265B4" w14:textId="3D1EA1B0" w:rsidR="004B4F5B" w:rsidRPr="004C7C9C" w:rsidRDefault="004B4F5B" w:rsidP="004B4F5B">
      <w:pPr>
        <w:pStyle w:val="Testo2"/>
        <w:ind w:left="567" w:hanging="283"/>
        <w:rPr>
          <w:szCs w:val="18"/>
        </w:rPr>
      </w:pPr>
      <w:r w:rsidRPr="004C7C9C">
        <w:rPr>
          <w:szCs w:val="18"/>
        </w:rPr>
        <w:t>–</w:t>
      </w:r>
      <w:r w:rsidRPr="004C7C9C">
        <w:rPr>
          <w:szCs w:val="18"/>
        </w:rPr>
        <w:tab/>
        <w:t>il Laboratorio di Drammaturgia Antica (per 3 crediti) dedicato allo studio per la messinscena dell</w:t>
      </w:r>
      <w:r w:rsidR="00141F9A" w:rsidRPr="004C7C9C">
        <w:rPr>
          <w:szCs w:val="18"/>
        </w:rPr>
        <w:t>’</w:t>
      </w:r>
      <w:r w:rsidR="00141F9A" w:rsidRPr="004C7C9C">
        <w:rPr>
          <w:i/>
          <w:iCs/>
          <w:szCs w:val="18"/>
        </w:rPr>
        <w:t>Alcesti</w:t>
      </w:r>
      <w:r w:rsidRPr="004C7C9C">
        <w:rPr>
          <w:i/>
          <w:szCs w:val="18"/>
        </w:rPr>
        <w:t xml:space="preserve"> </w:t>
      </w:r>
      <w:r w:rsidRPr="004C7C9C">
        <w:rPr>
          <w:szCs w:val="18"/>
        </w:rPr>
        <w:t>di Euripide</w:t>
      </w:r>
      <w:r w:rsidR="00F90885" w:rsidRPr="004C7C9C">
        <w:rPr>
          <w:szCs w:val="18"/>
        </w:rPr>
        <w:t>, che si svolge dal 6 ottobre al 15 d</w:t>
      </w:r>
      <w:r w:rsidR="00F2769A" w:rsidRPr="004C7C9C">
        <w:rPr>
          <w:szCs w:val="18"/>
        </w:rPr>
        <w:t>i</w:t>
      </w:r>
      <w:r w:rsidR="00F90885" w:rsidRPr="004C7C9C">
        <w:rPr>
          <w:szCs w:val="18"/>
        </w:rPr>
        <w:t>cembre 2021</w:t>
      </w:r>
    </w:p>
    <w:p w14:paraId="52C45C24" w14:textId="1B5157DA" w:rsidR="004B4F5B" w:rsidRPr="004C7C9C" w:rsidRDefault="004B4F5B" w:rsidP="00FB1B91">
      <w:pPr>
        <w:pStyle w:val="Testo2"/>
        <w:ind w:left="567" w:hanging="283"/>
        <w:rPr>
          <w:bCs/>
          <w:szCs w:val="18"/>
        </w:rPr>
      </w:pPr>
      <w:r w:rsidRPr="004C7C9C">
        <w:rPr>
          <w:szCs w:val="18"/>
        </w:rPr>
        <w:t>–</w:t>
      </w:r>
      <w:r w:rsidRPr="004C7C9C">
        <w:rPr>
          <w:szCs w:val="18"/>
        </w:rPr>
        <w:tab/>
        <w:t>le rappresentazioni di teatro classico</w:t>
      </w:r>
      <w:r w:rsidRPr="004C7C9C">
        <w:rPr>
          <w:bCs/>
          <w:szCs w:val="18"/>
        </w:rPr>
        <w:t xml:space="preserve"> presso ad opera dell’Associazione Kerkis. Teatro Antico In Scena (</w:t>
      </w:r>
      <w:hyperlink r:id="rId9" w:history="1">
        <w:r w:rsidR="00FB1B91" w:rsidRPr="004C7C9C">
          <w:rPr>
            <w:rStyle w:val="Collegamentoipertestuale"/>
            <w:bCs/>
            <w:iCs/>
            <w:szCs w:val="18"/>
          </w:rPr>
          <w:t>www.kerkis.net</w:t>
        </w:r>
      </w:hyperlink>
      <w:r w:rsidRPr="004C7C9C">
        <w:rPr>
          <w:bCs/>
          <w:szCs w:val="18"/>
        </w:rPr>
        <w:t>)</w:t>
      </w:r>
    </w:p>
    <w:p w14:paraId="419DA2B2" w14:textId="77777777" w:rsidR="009E71B1" w:rsidRPr="004C7C9C" w:rsidRDefault="009E71B1" w:rsidP="009E71B1">
      <w:pPr>
        <w:pStyle w:val="Testo2"/>
        <w:rPr>
          <w:szCs w:val="18"/>
        </w:rPr>
      </w:pPr>
      <w:r w:rsidRPr="004C7C9C">
        <w:rPr>
          <w:szCs w:val="18"/>
        </w:rPr>
        <w:t>Il titolo di un elaborato di laurea triennale viene concesso dopo il superamento positivo dell'esame con voto non inferiore a 27. Le tesi di laurea magistrale vengono concesse solo dopo il superamento positivo di almeno due moduli dell'esame, con una media di voto non inferiore a 27. Sono previste esercitazioni di metodo, che i tesisti sono tenuti a frequentare.</w:t>
      </w:r>
    </w:p>
    <w:p w14:paraId="57774C45" w14:textId="77777777" w:rsidR="00602814" w:rsidRPr="004C7C9C" w:rsidRDefault="00602814" w:rsidP="00602814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4C7C9C">
        <w:rPr>
          <w:rFonts w:ascii="Times" w:hAnsi="Times" w:cs="Times"/>
          <w:sz w:val="18"/>
          <w:szCs w:val="18"/>
        </w:rPr>
        <w:t>COVID-19</w:t>
      </w:r>
    </w:p>
    <w:p w14:paraId="16B5E975" w14:textId="77777777" w:rsidR="00602814" w:rsidRPr="004C7C9C" w:rsidRDefault="00602814" w:rsidP="00602814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4C7C9C">
        <w:rPr>
          <w:rFonts w:ascii="Times" w:hAnsi="Times" w:cs="Times"/>
          <w:sz w:val="18"/>
          <w:szCs w:val="18"/>
        </w:rPr>
        <w:t>Qualora l'emergenza sanitaria dovesse protrarsi</w:t>
      </w:r>
      <w:r w:rsidRPr="004C7C9C">
        <w:rPr>
          <w:rFonts w:ascii="Times" w:hAnsi="Times" w:cs="Times"/>
          <w:sz w:val="18"/>
          <w:szCs w:val="18"/>
          <w:shd w:val="clear" w:color="auto" w:fill="F0F2F4"/>
        </w:rPr>
        <w:t>,</w:t>
      </w:r>
      <w:r w:rsidRPr="004C7C9C"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BC9E0AE" w14:textId="77777777" w:rsidR="009E71B1" w:rsidRPr="004C7C9C" w:rsidRDefault="00602814" w:rsidP="00602814">
      <w:pPr>
        <w:pStyle w:val="Testo2"/>
        <w:spacing w:before="120"/>
        <w:rPr>
          <w:bCs/>
          <w:i/>
          <w:szCs w:val="18"/>
        </w:rPr>
      </w:pPr>
      <w:r w:rsidRPr="004C7C9C">
        <w:rPr>
          <w:bCs/>
          <w:i/>
          <w:szCs w:val="18"/>
        </w:rPr>
        <w:t>Orario e luogo di ricevimento degli studenti</w:t>
      </w:r>
    </w:p>
    <w:p w14:paraId="6ABD4F5F" w14:textId="77777777" w:rsidR="009E71B1" w:rsidRPr="004C7C9C" w:rsidRDefault="00602814" w:rsidP="00F77F07">
      <w:pPr>
        <w:pStyle w:val="Testo2"/>
        <w:rPr>
          <w:szCs w:val="18"/>
        </w:rPr>
      </w:pPr>
      <w:r w:rsidRPr="004C7C9C">
        <w:rPr>
          <w:szCs w:val="18"/>
        </w:rPr>
        <w:t>Il</w:t>
      </w:r>
      <w:r w:rsidR="00F77F07" w:rsidRPr="004C7C9C">
        <w:rPr>
          <w:szCs w:val="18"/>
        </w:rPr>
        <w:t xml:space="preserve"> Prof. Elisabetta Matelli riceve gli studenti su appuntamento nella stanza 120 dell'Istituto di Filologia Classica e di Papirologia</w:t>
      </w:r>
      <w:r w:rsidR="00F77F07" w:rsidRPr="004C7C9C">
        <w:rPr>
          <w:rFonts w:eastAsia="Calibri"/>
          <w:szCs w:val="18"/>
        </w:rPr>
        <w:t xml:space="preserve">. In caso di lezioni a distanza, il ricevimento avviene per appuntamento </w:t>
      </w:r>
      <w:r w:rsidR="00F77F07" w:rsidRPr="004C7C9C">
        <w:rPr>
          <w:rFonts w:eastAsia="Calibri"/>
          <w:i/>
          <w:iCs/>
          <w:szCs w:val="18"/>
        </w:rPr>
        <w:t>online</w:t>
      </w:r>
      <w:r w:rsidR="00F77F07" w:rsidRPr="004C7C9C">
        <w:rPr>
          <w:rFonts w:eastAsia="Calibri"/>
          <w:szCs w:val="18"/>
        </w:rPr>
        <w:t>.</w:t>
      </w:r>
    </w:p>
    <w:sectPr w:rsidR="009E71B1" w:rsidRPr="004C7C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9B36A" w14:textId="77777777" w:rsidR="002C3B65" w:rsidRDefault="002C3B65" w:rsidP="002C3B65">
      <w:pPr>
        <w:spacing w:line="240" w:lineRule="auto"/>
      </w:pPr>
      <w:r>
        <w:separator/>
      </w:r>
    </w:p>
  </w:endnote>
  <w:endnote w:type="continuationSeparator" w:id="0">
    <w:p w14:paraId="421C3575" w14:textId="77777777" w:rsidR="002C3B65" w:rsidRDefault="002C3B65" w:rsidP="002C3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D214F" w14:textId="77777777" w:rsidR="002C3B65" w:rsidRDefault="002C3B65" w:rsidP="002C3B65">
      <w:pPr>
        <w:spacing w:line="240" w:lineRule="auto"/>
      </w:pPr>
      <w:r>
        <w:separator/>
      </w:r>
    </w:p>
  </w:footnote>
  <w:footnote w:type="continuationSeparator" w:id="0">
    <w:p w14:paraId="5722B01B" w14:textId="77777777" w:rsidR="002C3B65" w:rsidRDefault="002C3B65" w:rsidP="002C3B65">
      <w:pPr>
        <w:spacing w:line="240" w:lineRule="auto"/>
      </w:pPr>
      <w:r>
        <w:continuationSeparator/>
      </w:r>
    </w:p>
  </w:footnote>
  <w:footnote w:id="1">
    <w:p w14:paraId="384D3572" w14:textId="314E8B69" w:rsidR="002C3B65" w:rsidRDefault="002C3B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71B7"/>
    <w:multiLevelType w:val="hybridMultilevel"/>
    <w:tmpl w:val="B3C63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24"/>
    <w:rsid w:val="00141F9A"/>
    <w:rsid w:val="001611B8"/>
    <w:rsid w:val="00185495"/>
    <w:rsid w:val="00187B99"/>
    <w:rsid w:val="001B1CAB"/>
    <w:rsid w:val="002014DD"/>
    <w:rsid w:val="00216D24"/>
    <w:rsid w:val="00274A50"/>
    <w:rsid w:val="002C3B65"/>
    <w:rsid w:val="002D5E17"/>
    <w:rsid w:val="00303ECF"/>
    <w:rsid w:val="003A2561"/>
    <w:rsid w:val="00401B0F"/>
    <w:rsid w:val="004B4F5B"/>
    <w:rsid w:val="004C7C9C"/>
    <w:rsid w:val="004D1217"/>
    <w:rsid w:val="004D6008"/>
    <w:rsid w:val="005B4C3D"/>
    <w:rsid w:val="00602814"/>
    <w:rsid w:val="00640794"/>
    <w:rsid w:val="006F1772"/>
    <w:rsid w:val="007047E5"/>
    <w:rsid w:val="007107A9"/>
    <w:rsid w:val="0072570B"/>
    <w:rsid w:val="00802471"/>
    <w:rsid w:val="008942E7"/>
    <w:rsid w:val="008A1204"/>
    <w:rsid w:val="00900CCA"/>
    <w:rsid w:val="00924B77"/>
    <w:rsid w:val="00940DA2"/>
    <w:rsid w:val="009E055C"/>
    <w:rsid w:val="009E71B1"/>
    <w:rsid w:val="00A74F6F"/>
    <w:rsid w:val="00AD7557"/>
    <w:rsid w:val="00B50C5D"/>
    <w:rsid w:val="00B51253"/>
    <w:rsid w:val="00B525CC"/>
    <w:rsid w:val="00B645FF"/>
    <w:rsid w:val="00B723F6"/>
    <w:rsid w:val="00BE1424"/>
    <w:rsid w:val="00C7701D"/>
    <w:rsid w:val="00CE366F"/>
    <w:rsid w:val="00D404F2"/>
    <w:rsid w:val="00E404E2"/>
    <w:rsid w:val="00E607E6"/>
    <w:rsid w:val="00E62099"/>
    <w:rsid w:val="00F10CEB"/>
    <w:rsid w:val="00F2769A"/>
    <w:rsid w:val="00F657AC"/>
    <w:rsid w:val="00F77F07"/>
    <w:rsid w:val="00F90885"/>
    <w:rsid w:val="00FB1B91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27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E71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E71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7701D"/>
    <w:pPr>
      <w:ind w:left="720"/>
      <w:contextualSpacing/>
    </w:pPr>
  </w:style>
  <w:style w:type="character" w:styleId="Collegamentoipertestuale">
    <w:name w:val="Hyperlink"/>
    <w:basedOn w:val="Carpredefinitoparagrafo"/>
    <w:rsid w:val="00FB1B9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1B9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0281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C3B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3B65"/>
  </w:style>
  <w:style w:type="character" w:styleId="Rimandonotaapidipagina">
    <w:name w:val="footnote reference"/>
    <w:basedOn w:val="Carpredefinitoparagrafo"/>
    <w:rsid w:val="002C3B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E71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E71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7701D"/>
    <w:pPr>
      <w:ind w:left="720"/>
      <w:contextualSpacing/>
    </w:pPr>
  </w:style>
  <w:style w:type="character" w:styleId="Collegamentoipertestuale">
    <w:name w:val="Hyperlink"/>
    <w:basedOn w:val="Carpredefinitoparagrafo"/>
    <w:rsid w:val="00FB1B9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1B9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0281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C3B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3B65"/>
  </w:style>
  <w:style w:type="character" w:styleId="Rimandonotaapidipagina">
    <w:name w:val="footnote reference"/>
    <w:basedOn w:val="Carpredefinitoparagrafo"/>
    <w:rsid w:val="002C3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rki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AFDE-8069-45B7-9ECD-00D452A7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602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2020-05-29T20:43:00Z</cp:lastPrinted>
  <dcterms:created xsi:type="dcterms:W3CDTF">2021-06-01T11:35:00Z</dcterms:created>
  <dcterms:modified xsi:type="dcterms:W3CDTF">2021-07-14T13:26:00Z</dcterms:modified>
</cp:coreProperties>
</file>