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B3" w:rsidRPr="006E3D22" w:rsidRDefault="009D75B3" w:rsidP="009D75B3">
      <w:pPr>
        <w:pStyle w:val="Titolo1"/>
        <w:rPr>
          <w:rFonts w:ascii="Times New Roman" w:hAnsi="Times New Roman"/>
        </w:rPr>
      </w:pPr>
      <w:r w:rsidRPr="006E3D22">
        <w:rPr>
          <w:rFonts w:ascii="Times New Roman" w:hAnsi="Times New Roman"/>
        </w:rPr>
        <w:t>Lingua e letteratura ebraica</w:t>
      </w:r>
    </w:p>
    <w:p w:rsidR="009D75B3" w:rsidRPr="006E3D22" w:rsidRDefault="009D75B3" w:rsidP="009D75B3">
      <w:pPr>
        <w:pStyle w:val="Titolo2"/>
        <w:rPr>
          <w:rFonts w:ascii="Times New Roman" w:hAnsi="Times New Roman"/>
        </w:rPr>
      </w:pPr>
      <w:r w:rsidRPr="006E3D22">
        <w:rPr>
          <w:rFonts w:ascii="Times New Roman" w:hAnsi="Times New Roman"/>
        </w:rPr>
        <w:t>Prof. Flavio Dalla Vecchia</w:t>
      </w:r>
    </w:p>
    <w:p w:rsidR="009D75B3" w:rsidRPr="006E3D22" w:rsidRDefault="009D75B3" w:rsidP="009D75B3">
      <w:pPr>
        <w:spacing w:before="240" w:after="120" w:line="240" w:lineRule="exact"/>
        <w:rPr>
          <w:b/>
          <w:sz w:val="18"/>
        </w:rPr>
      </w:pPr>
      <w:r w:rsidRPr="006E3D22">
        <w:rPr>
          <w:b/>
          <w:i/>
          <w:sz w:val="18"/>
        </w:rPr>
        <w:t xml:space="preserve">OBIETTIVO DEL CORSO E </w:t>
      </w:r>
      <w:r w:rsidRPr="006E3D22">
        <w:rPr>
          <w:rFonts w:eastAsia="Times New Roman"/>
          <w:b/>
          <w:i/>
          <w:sz w:val="18"/>
          <w:szCs w:val="18"/>
          <w:lang w:eastAsia="it-IT"/>
        </w:rPr>
        <w:t>RISULTATI DI APPRENDIMENTO ATTESI</w:t>
      </w:r>
    </w:p>
    <w:p w:rsidR="009D75B3" w:rsidRPr="006E3D22" w:rsidRDefault="009D75B3" w:rsidP="009D75B3">
      <w:pPr>
        <w:spacing w:line="240" w:lineRule="exact"/>
      </w:pPr>
      <w:r w:rsidRPr="006E3D22">
        <w:t>L’insegnamento si propone di illustrare le strutture linguistiche fondamentali della lingua ebraica; ulteriore scopo è fornire un’introduzione ai metodi esegetici, contestualmente alla lettura filologica di porzioni di libri biblici.</w:t>
      </w:r>
    </w:p>
    <w:p w:rsidR="009D75B3" w:rsidRPr="006E3D22" w:rsidRDefault="009D75B3" w:rsidP="009D75B3">
      <w:pPr>
        <w:spacing w:line="240" w:lineRule="exact"/>
      </w:pPr>
      <w:r w:rsidRPr="006E3D22">
        <w:rPr>
          <w:rFonts w:eastAsia="Times New Roman"/>
          <w:szCs w:val="20"/>
          <w:lang w:eastAsia="it-IT"/>
        </w:rPr>
        <w:t xml:space="preserve">Al termine dell’insegnamento lo studente sarà in grado di leggere, analizzare e </w:t>
      </w:r>
      <w:r w:rsidRPr="006E3D22">
        <w:t>tradurre un testo ebraico in prosa.</w:t>
      </w:r>
    </w:p>
    <w:p w:rsidR="009D75B3" w:rsidRPr="006E3D22" w:rsidRDefault="009D75B3" w:rsidP="009D75B3">
      <w:pPr>
        <w:spacing w:before="240" w:after="120" w:line="240" w:lineRule="exact"/>
        <w:rPr>
          <w:b/>
          <w:sz w:val="18"/>
        </w:rPr>
      </w:pPr>
      <w:r w:rsidRPr="006E3D22">
        <w:rPr>
          <w:b/>
          <w:i/>
          <w:sz w:val="18"/>
        </w:rPr>
        <w:t>PROGRAMMA DEL CORSO</w:t>
      </w:r>
    </w:p>
    <w:p w:rsidR="009D75B3" w:rsidRPr="006E3D22" w:rsidRDefault="009D75B3" w:rsidP="009D75B3">
      <w:pPr>
        <w:spacing w:line="240" w:lineRule="exact"/>
        <w:rPr>
          <w:smallCaps/>
          <w:sz w:val="18"/>
          <w:szCs w:val="18"/>
        </w:rPr>
      </w:pPr>
      <w:r w:rsidRPr="006E3D22">
        <w:rPr>
          <w:smallCaps/>
          <w:sz w:val="18"/>
          <w:szCs w:val="18"/>
        </w:rPr>
        <w:t>Primo Semestre</w:t>
      </w:r>
    </w:p>
    <w:p w:rsidR="009D75B3" w:rsidRPr="006E3D22" w:rsidRDefault="009D75B3" w:rsidP="009D75B3">
      <w:pPr>
        <w:spacing w:line="240" w:lineRule="exact"/>
      </w:pPr>
      <w:r w:rsidRPr="006E3D22">
        <w:t>La prima parte del corso sarà dedicata a un’introduzione alla lingua ebraica classica, mostrandone le principali caratteristiche. Non sono richieste conoscenze pregresse. L’ebraico classico sarà presentato nei suoi principali aspetti fonologici, morfologici e sintattici.</w:t>
      </w:r>
    </w:p>
    <w:p w:rsidR="009D75B3" w:rsidRPr="006E3D22" w:rsidRDefault="009D75B3" w:rsidP="009D75B3">
      <w:pPr>
        <w:spacing w:before="120" w:line="240" w:lineRule="exact"/>
        <w:rPr>
          <w:smallCaps/>
          <w:sz w:val="18"/>
          <w:szCs w:val="18"/>
        </w:rPr>
      </w:pPr>
      <w:r w:rsidRPr="006E3D22">
        <w:rPr>
          <w:smallCaps/>
          <w:sz w:val="18"/>
          <w:szCs w:val="18"/>
        </w:rPr>
        <w:t>Secondo Semestre</w:t>
      </w:r>
    </w:p>
    <w:p w:rsidR="009D75B3" w:rsidRPr="006E3D22" w:rsidRDefault="001F0CAC" w:rsidP="001F0CAC">
      <w:pPr>
        <w:spacing w:line="240" w:lineRule="exact"/>
        <w:ind w:left="284" w:hanging="284"/>
      </w:pPr>
      <w:r>
        <w:t>–</w:t>
      </w:r>
      <w:r>
        <w:tab/>
      </w:r>
      <w:r w:rsidR="009D75B3" w:rsidRPr="006E3D22">
        <w:t>Introduzione storico-letteraria,</w:t>
      </w:r>
      <w:r w:rsidR="00E37558">
        <w:t xml:space="preserve"> lettura e analisi filologica del libro dei</w:t>
      </w:r>
      <w:r w:rsidR="009D75B3" w:rsidRPr="006E3D22">
        <w:t xml:space="preserve"> </w:t>
      </w:r>
      <w:r w:rsidR="0027400A">
        <w:t xml:space="preserve">Giudici </w:t>
      </w:r>
      <w:r w:rsidR="00E37558">
        <w:t xml:space="preserve">(cc. </w:t>
      </w:r>
      <w:r w:rsidR="0027400A">
        <w:t>6-20</w:t>
      </w:r>
      <w:r w:rsidR="00E37558">
        <w:t>)</w:t>
      </w:r>
      <w:r w:rsidR="009D75B3" w:rsidRPr="006E3D22">
        <w:t>;</w:t>
      </w:r>
    </w:p>
    <w:p w:rsidR="009D75B3" w:rsidRPr="006E3D22" w:rsidRDefault="00E37558" w:rsidP="009D75B3">
      <w:pPr>
        <w:spacing w:line="240" w:lineRule="exact"/>
        <w:ind w:left="284" w:hanging="284"/>
      </w:pPr>
      <w:r>
        <w:t>–</w:t>
      </w:r>
      <w:r>
        <w:tab/>
        <w:t xml:space="preserve">Come stimolo a continuare </w:t>
      </w:r>
      <w:r w:rsidR="009D75B3" w:rsidRPr="006E3D22">
        <w:t>lo studio dell’ebraico: le particolarità dell’ebraico poetico (con la lettura di alcuni salmi); presentazione dei manoscritti del Mar Morto.</w:t>
      </w:r>
    </w:p>
    <w:p w:rsidR="009D75B3" w:rsidRPr="006E3D22" w:rsidRDefault="009D75B3" w:rsidP="009D75B3">
      <w:pPr>
        <w:spacing w:before="240" w:after="120" w:line="240" w:lineRule="exact"/>
        <w:rPr>
          <w:b/>
          <w:i/>
          <w:sz w:val="18"/>
        </w:rPr>
      </w:pPr>
      <w:r w:rsidRPr="006E3D22">
        <w:rPr>
          <w:b/>
          <w:i/>
          <w:sz w:val="18"/>
        </w:rPr>
        <w:t>BIBLIOGRAFIA</w:t>
      </w:r>
      <w:r w:rsidR="0021728A">
        <w:rPr>
          <w:rStyle w:val="Rimandonotaapidipagina"/>
          <w:b/>
          <w:i/>
          <w:sz w:val="18"/>
        </w:rPr>
        <w:footnoteReference w:id="1"/>
      </w:r>
    </w:p>
    <w:p w:rsidR="009D75B3" w:rsidRPr="006E3D22" w:rsidRDefault="009D75B3" w:rsidP="001F0CAC">
      <w:pPr>
        <w:pStyle w:val="Testo1"/>
        <w:spacing w:before="0" w:line="240" w:lineRule="atLeast"/>
        <w:rPr>
          <w:rFonts w:ascii="Times New Roman" w:hAnsi="Times New Roman"/>
          <w:spacing w:val="-5"/>
        </w:rPr>
      </w:pPr>
      <w:r w:rsidRPr="006E3D22">
        <w:rPr>
          <w:rFonts w:ascii="Times New Roman" w:hAnsi="Times New Roman"/>
          <w:smallCaps/>
          <w:spacing w:val="-5"/>
          <w:sz w:val="16"/>
        </w:rPr>
        <w:t>T.O. Lambdin,</w:t>
      </w:r>
      <w:r w:rsidRPr="006E3D22">
        <w:rPr>
          <w:rFonts w:ascii="Times New Roman" w:hAnsi="Times New Roman"/>
          <w:i/>
          <w:spacing w:val="-5"/>
        </w:rPr>
        <w:t xml:space="preserve"> Introduzione all’ebraico biblico,</w:t>
      </w:r>
      <w:r w:rsidRPr="006E3D22">
        <w:rPr>
          <w:rFonts w:ascii="Times New Roman" w:hAnsi="Times New Roman"/>
          <w:spacing w:val="-5"/>
        </w:rPr>
        <w:t xml:space="preserve"> Gregorian &amp; Biblical Press, Roma 2013.</w:t>
      </w:r>
      <w:r w:rsidR="0021728A">
        <w:rPr>
          <w:rFonts w:ascii="Times New Roman" w:hAnsi="Times New Roman"/>
          <w:spacing w:val="-5"/>
        </w:rPr>
        <w:t xml:space="preserve"> </w:t>
      </w:r>
      <w:hyperlink r:id="rId8" w:history="1">
        <w:r w:rsidR="0021728A" w:rsidRPr="0021728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D75B3" w:rsidRDefault="009D75B3" w:rsidP="001F0CAC">
      <w:pPr>
        <w:pStyle w:val="Testo1"/>
        <w:spacing w:before="0" w:line="240" w:lineRule="atLeast"/>
        <w:rPr>
          <w:rFonts w:ascii="Times New Roman" w:hAnsi="Times New Roman"/>
          <w:spacing w:val="-5"/>
        </w:rPr>
      </w:pPr>
      <w:r w:rsidRPr="006E3D22">
        <w:rPr>
          <w:rFonts w:ascii="Times New Roman" w:hAnsi="Times New Roman"/>
          <w:smallCaps/>
          <w:spacing w:val="-5"/>
          <w:sz w:val="16"/>
        </w:rPr>
        <w:t xml:space="preserve">K. Elliger-W. Rudolph </w:t>
      </w:r>
      <w:r w:rsidRPr="006E3D22">
        <w:rPr>
          <w:rFonts w:ascii="Times New Roman" w:hAnsi="Times New Roman"/>
          <w:spacing w:val="-5"/>
        </w:rPr>
        <w:t xml:space="preserve">(eds.), </w:t>
      </w:r>
      <w:r w:rsidRPr="006E3D22">
        <w:rPr>
          <w:rFonts w:ascii="Times New Roman" w:hAnsi="Times New Roman"/>
          <w:i/>
          <w:spacing w:val="-5"/>
        </w:rPr>
        <w:t>Biblia Hebraica Stuttgartensia,</w:t>
      </w:r>
      <w:r w:rsidRPr="006E3D22">
        <w:rPr>
          <w:rFonts w:ascii="Times New Roman" w:hAnsi="Times New Roman"/>
          <w:spacing w:val="-5"/>
        </w:rPr>
        <w:t xml:space="preserve"> Deutsche Bibelstiftung, Stuttgart 1967-1977.</w:t>
      </w:r>
    </w:p>
    <w:p w:rsidR="0027400A" w:rsidRPr="00685007" w:rsidRDefault="0027400A" w:rsidP="001F0CAC">
      <w:pPr>
        <w:pStyle w:val="Testo1"/>
        <w:spacing w:before="0" w:line="240" w:lineRule="atLeast"/>
        <w:rPr>
          <w:rFonts w:ascii="Times New Roman" w:hAnsi="Times New Roman"/>
          <w:spacing w:val="-5"/>
          <w:lang w:val="en-US"/>
        </w:rPr>
      </w:pPr>
      <w:r w:rsidRPr="00685007">
        <w:rPr>
          <w:rFonts w:ascii="Times New Roman" w:hAnsi="Times New Roman"/>
          <w:smallCaps/>
          <w:spacing w:val="-5"/>
          <w:sz w:val="16"/>
          <w:lang w:val="en-US"/>
        </w:rPr>
        <w:t xml:space="preserve">N. Fernández Marcos,  </w:t>
      </w:r>
      <w:r w:rsidRPr="00685007">
        <w:rPr>
          <w:rFonts w:ascii="Times New Roman" w:hAnsi="Times New Roman"/>
          <w:i/>
          <w:spacing w:val="-5"/>
          <w:lang w:val="en-US"/>
        </w:rPr>
        <w:t>Judges</w:t>
      </w:r>
      <w:r w:rsidRPr="00685007">
        <w:rPr>
          <w:rFonts w:ascii="Times New Roman" w:hAnsi="Times New Roman"/>
          <w:spacing w:val="-5"/>
          <w:lang w:val="en-US"/>
        </w:rPr>
        <w:t xml:space="preserve"> (BHQ 7), Deutsche Bibelgesellschaft, Stuttgart 2011.</w:t>
      </w:r>
    </w:p>
    <w:p w:rsidR="009D75B3" w:rsidRDefault="009D75B3" w:rsidP="001F0CAC">
      <w:pPr>
        <w:pStyle w:val="Testo1"/>
        <w:spacing w:before="0" w:line="240" w:lineRule="atLeast"/>
        <w:rPr>
          <w:rFonts w:ascii="Times New Roman" w:hAnsi="Times New Roman"/>
          <w:spacing w:val="-5"/>
        </w:rPr>
      </w:pPr>
      <w:r w:rsidRPr="006E3D22">
        <w:rPr>
          <w:rFonts w:ascii="Times New Roman" w:hAnsi="Times New Roman"/>
          <w:smallCaps/>
          <w:spacing w:val="-5"/>
          <w:sz w:val="16"/>
        </w:rPr>
        <w:t xml:space="preserve">E. Zenger </w:t>
      </w:r>
      <w:r w:rsidRPr="006E3D22">
        <w:rPr>
          <w:rFonts w:ascii="Times New Roman" w:hAnsi="Times New Roman"/>
          <w:spacing w:val="-5"/>
        </w:rPr>
        <w:t>(ed.),</w:t>
      </w:r>
      <w:r w:rsidRPr="006E3D22">
        <w:rPr>
          <w:rFonts w:ascii="Times New Roman" w:hAnsi="Times New Roman"/>
          <w:i/>
          <w:spacing w:val="-5"/>
        </w:rPr>
        <w:t xml:space="preserve"> Introduzione all’Antico Testamento,</w:t>
      </w:r>
      <w:r w:rsidRPr="006E3D22">
        <w:rPr>
          <w:rFonts w:ascii="Times New Roman" w:hAnsi="Times New Roman"/>
          <w:spacing w:val="-5"/>
        </w:rPr>
        <w:t xml:space="preserve"> Queriniana, Brescia 2013</w:t>
      </w:r>
      <w:r w:rsidRPr="006E3D22">
        <w:rPr>
          <w:rFonts w:ascii="Times New Roman" w:hAnsi="Times New Roman"/>
          <w:spacing w:val="-5"/>
          <w:vertAlign w:val="superscript"/>
        </w:rPr>
        <w:t>2</w:t>
      </w:r>
      <w:r w:rsidRPr="006E3D22">
        <w:rPr>
          <w:rFonts w:ascii="Times New Roman" w:hAnsi="Times New Roman"/>
          <w:spacing w:val="-5"/>
        </w:rPr>
        <w:t>, pp. 9-91.</w:t>
      </w:r>
      <w:r w:rsidR="0021728A">
        <w:rPr>
          <w:rFonts w:ascii="Times New Roman" w:hAnsi="Times New Roman"/>
          <w:spacing w:val="-5"/>
        </w:rPr>
        <w:t xml:space="preserve"> </w:t>
      </w:r>
      <w:hyperlink r:id="rId9" w:history="1">
        <w:r w:rsidR="0021728A" w:rsidRPr="0021728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9D75B3" w:rsidRPr="006E3D22" w:rsidRDefault="009D75B3" w:rsidP="001F0CAC">
      <w:pPr>
        <w:pStyle w:val="Testo1"/>
        <w:rPr>
          <w:rFonts w:ascii="Times New Roman" w:hAnsi="Times New Roman"/>
        </w:rPr>
      </w:pPr>
      <w:r w:rsidRPr="006E3D22">
        <w:rPr>
          <w:rFonts w:ascii="Times New Roman" w:hAnsi="Times New Roman"/>
        </w:rPr>
        <w:t>Testi consigliati</w:t>
      </w:r>
    </w:p>
    <w:p w:rsidR="009D75B3" w:rsidRPr="006E3D22" w:rsidRDefault="009D75B3" w:rsidP="001F0CAC">
      <w:pPr>
        <w:pStyle w:val="Testo1"/>
        <w:spacing w:before="0" w:line="240" w:lineRule="atLeast"/>
        <w:rPr>
          <w:rFonts w:ascii="Times New Roman" w:hAnsi="Times New Roman"/>
          <w:spacing w:val="-5"/>
          <w:lang w:val="en-US"/>
        </w:rPr>
      </w:pPr>
      <w:r w:rsidRPr="0021728A">
        <w:rPr>
          <w:rFonts w:ascii="Times New Roman" w:hAnsi="Times New Roman"/>
          <w:smallCaps/>
          <w:spacing w:val="-5"/>
          <w:sz w:val="16"/>
        </w:rPr>
        <w:lastRenderedPageBreak/>
        <w:t>P. Joüon,</w:t>
      </w:r>
      <w:r w:rsidRPr="0021728A">
        <w:rPr>
          <w:rFonts w:ascii="Times New Roman" w:hAnsi="Times New Roman"/>
          <w:i/>
          <w:spacing w:val="-5"/>
        </w:rPr>
        <w:t xml:space="preserve"> A Grammar of Biblical Hebrew. </w:t>
      </w:r>
      <w:r w:rsidRPr="006E3D22">
        <w:rPr>
          <w:rFonts w:ascii="Times New Roman" w:hAnsi="Times New Roman"/>
          <w:i/>
          <w:spacing w:val="-5"/>
          <w:lang w:val="en-US"/>
        </w:rPr>
        <w:t>Volume I-II,</w:t>
      </w:r>
      <w:r w:rsidRPr="006E3D22">
        <w:rPr>
          <w:rFonts w:ascii="Times New Roman" w:hAnsi="Times New Roman"/>
          <w:spacing w:val="-5"/>
          <w:lang w:val="en-US"/>
        </w:rPr>
        <w:t xml:space="preserve"> Reprint of first edition with corrections, Translated and Revised by Takamitsu Muraoka, Editrice Pontificio Istituto Biblico, Roma 1991 (Subsidia Biblica 14/I-II).</w:t>
      </w:r>
    </w:p>
    <w:p w:rsidR="009D75B3" w:rsidRPr="006E3D22" w:rsidRDefault="009D75B3" w:rsidP="001F0CAC">
      <w:pPr>
        <w:pStyle w:val="Testo1"/>
        <w:spacing w:before="0" w:line="240" w:lineRule="atLeast"/>
        <w:rPr>
          <w:rFonts w:ascii="Times New Roman" w:hAnsi="Times New Roman"/>
          <w:spacing w:val="-5"/>
          <w:lang w:val="en-US"/>
        </w:rPr>
      </w:pPr>
      <w:r w:rsidRPr="006E3D22">
        <w:rPr>
          <w:rFonts w:ascii="Times New Roman" w:hAnsi="Times New Roman"/>
          <w:smallCaps/>
          <w:spacing w:val="-5"/>
          <w:sz w:val="16"/>
          <w:lang w:val="en-US"/>
        </w:rPr>
        <w:t>B.K. Waltke-M. O’Connor,</w:t>
      </w:r>
      <w:r w:rsidRPr="006E3D22">
        <w:rPr>
          <w:rFonts w:ascii="Times New Roman" w:hAnsi="Times New Roman"/>
          <w:i/>
          <w:spacing w:val="-5"/>
          <w:lang w:val="en-US"/>
        </w:rPr>
        <w:t xml:space="preserve"> An Introduction to Biblical Hebrew Syntax,</w:t>
      </w:r>
      <w:r w:rsidRPr="006E3D22">
        <w:rPr>
          <w:rFonts w:ascii="Times New Roman" w:hAnsi="Times New Roman"/>
          <w:spacing w:val="-5"/>
          <w:lang w:val="en-US"/>
        </w:rPr>
        <w:t xml:space="preserve"> Eisenbrauns, Winona Lake IN 1990.</w:t>
      </w:r>
    </w:p>
    <w:p w:rsidR="009D75B3" w:rsidRPr="00685007" w:rsidRDefault="00F92C17" w:rsidP="001F0CAC">
      <w:pPr>
        <w:pStyle w:val="Testo1"/>
        <w:spacing w:before="0" w:line="240" w:lineRule="atLeast"/>
        <w:rPr>
          <w:rFonts w:ascii="Times New Roman" w:hAnsi="Times New Roman"/>
          <w:spacing w:val="-5"/>
        </w:rPr>
      </w:pPr>
      <w:r>
        <w:rPr>
          <w:rFonts w:ascii="Times New Roman" w:hAnsi="Times New Roman"/>
          <w:smallCaps/>
          <w:spacing w:val="-5"/>
          <w:sz w:val="16"/>
        </w:rPr>
        <w:t>Á. Sáenz-Badillos</w:t>
      </w:r>
      <w:r>
        <w:rPr>
          <w:rFonts w:ascii="Times New Roman" w:hAnsi="Times New Roman"/>
          <w:spacing w:val="-5"/>
        </w:rPr>
        <w:t xml:space="preserve">, </w:t>
      </w:r>
      <w:r w:rsidRPr="00685007">
        <w:rPr>
          <w:rFonts w:ascii="Times New Roman" w:hAnsi="Times New Roman"/>
          <w:i/>
          <w:spacing w:val="-5"/>
        </w:rPr>
        <w:t>Storia della lingua ebraica</w:t>
      </w:r>
      <w:r w:rsidRPr="00685007">
        <w:rPr>
          <w:rFonts w:ascii="Times New Roman" w:hAnsi="Times New Roman"/>
          <w:spacing w:val="-5"/>
        </w:rPr>
        <w:t xml:space="preserve"> (Introduzione allo studio della Bibbia. Supplementi 34), Padeia, Brescia 2007.</w:t>
      </w:r>
    </w:p>
    <w:p w:rsidR="009F4806" w:rsidRPr="00685007" w:rsidRDefault="00EC753F" w:rsidP="001F0CAC">
      <w:pPr>
        <w:pStyle w:val="Testo1"/>
        <w:spacing w:before="0" w:line="240" w:lineRule="atLeast"/>
        <w:rPr>
          <w:rFonts w:ascii="Times New Roman" w:hAnsi="Times New Roman"/>
          <w:spacing w:val="-5"/>
          <w:lang w:val="en-US"/>
        </w:rPr>
      </w:pPr>
      <w:r>
        <w:rPr>
          <w:rFonts w:ascii="Times New Roman" w:hAnsi="Times New Roman"/>
          <w:smallCaps/>
          <w:spacing w:val="-5"/>
          <w:sz w:val="16"/>
        </w:rPr>
        <w:t>P.H. Kelley – D.S. Mynatt – T.G. Crawford</w:t>
      </w:r>
      <w:r w:rsidR="009F4806">
        <w:rPr>
          <w:rFonts w:ascii="Times New Roman" w:hAnsi="Times New Roman"/>
          <w:smallCaps/>
          <w:spacing w:val="-5"/>
          <w:sz w:val="16"/>
        </w:rPr>
        <w:t xml:space="preserve">, </w:t>
      </w:r>
      <w:r w:rsidRPr="00685007">
        <w:rPr>
          <w:rFonts w:ascii="Times New Roman" w:hAnsi="Times New Roman"/>
          <w:i/>
          <w:spacing w:val="-5"/>
        </w:rPr>
        <w:t>T</w:t>
      </w:r>
      <w:r w:rsidR="009F4806" w:rsidRPr="00685007">
        <w:rPr>
          <w:rFonts w:ascii="Times New Roman" w:hAnsi="Times New Roman"/>
          <w:i/>
          <w:spacing w:val="-5"/>
        </w:rPr>
        <w:t>he Masora</w:t>
      </w:r>
      <w:r w:rsidR="00C467DC" w:rsidRPr="00685007">
        <w:rPr>
          <w:rFonts w:ascii="Times New Roman" w:hAnsi="Times New Roman"/>
          <w:i/>
          <w:spacing w:val="-5"/>
        </w:rPr>
        <w:t xml:space="preserve"> of Bi</w:t>
      </w:r>
      <w:r w:rsidRPr="00685007">
        <w:rPr>
          <w:rFonts w:ascii="Times New Roman" w:hAnsi="Times New Roman"/>
          <w:i/>
          <w:spacing w:val="-5"/>
        </w:rPr>
        <w:t xml:space="preserve">blia Hebraica Stuttgartensia. </w:t>
      </w:r>
      <w:r>
        <w:rPr>
          <w:rFonts w:ascii="Times New Roman" w:hAnsi="Times New Roman"/>
          <w:i/>
          <w:spacing w:val="-5"/>
          <w:lang w:val="en-US"/>
        </w:rPr>
        <w:t>Introduction and Annotated Glossary</w:t>
      </w:r>
      <w:r>
        <w:rPr>
          <w:rFonts w:ascii="Times New Roman" w:hAnsi="Times New Roman"/>
          <w:spacing w:val="-5"/>
          <w:lang w:val="en-US"/>
        </w:rPr>
        <w:t>, Eerdmans, Grand Rapids, MI 1998.</w:t>
      </w:r>
    </w:p>
    <w:p w:rsidR="009D75B3" w:rsidRPr="00685007" w:rsidRDefault="009D75B3" w:rsidP="009D75B3">
      <w:pPr>
        <w:spacing w:before="240" w:after="120" w:line="220" w:lineRule="exact"/>
        <w:rPr>
          <w:b/>
          <w:i/>
          <w:sz w:val="18"/>
          <w:lang w:val="en-US"/>
        </w:rPr>
      </w:pPr>
      <w:r w:rsidRPr="00685007">
        <w:rPr>
          <w:b/>
          <w:i/>
          <w:sz w:val="18"/>
          <w:lang w:val="en-US"/>
        </w:rPr>
        <w:t>DIDATTICA DEL CORSO</w:t>
      </w:r>
    </w:p>
    <w:p w:rsidR="00685007" w:rsidRDefault="009D75B3" w:rsidP="00685007">
      <w:pPr>
        <w:pStyle w:val="Testo2"/>
        <w:rPr>
          <w:rFonts w:ascii="Times New Roman" w:hAnsi="Times New Roman"/>
        </w:rPr>
      </w:pPr>
      <w:r w:rsidRPr="006E3D22">
        <w:rPr>
          <w:rFonts w:ascii="Times New Roman" w:hAnsi="Times New Roman"/>
        </w:rPr>
        <w:t>L’attività didattica si svolgerà per mezzo di lezioni frontali (con eventuale partecipazione a iniziative accademiche in tema).</w:t>
      </w:r>
    </w:p>
    <w:p w:rsidR="009D75B3" w:rsidRPr="006E3D22" w:rsidRDefault="009D75B3" w:rsidP="00685007">
      <w:pPr>
        <w:pStyle w:val="Testo2"/>
        <w:spacing w:before="240" w:after="120"/>
        <w:rPr>
          <w:b/>
          <w:i/>
        </w:rPr>
      </w:pPr>
      <w:r w:rsidRPr="006E3D22">
        <w:rPr>
          <w:b/>
          <w:i/>
        </w:rPr>
        <w:t>METODO E CRITERI DI VALUTAZIONE</w:t>
      </w:r>
    </w:p>
    <w:p w:rsidR="009D75B3" w:rsidRPr="006E3D22" w:rsidRDefault="009D75B3" w:rsidP="009D75B3">
      <w:pPr>
        <w:pStyle w:val="Testo2"/>
        <w:rPr>
          <w:rFonts w:ascii="Times New Roman" w:hAnsi="Times New Roman"/>
        </w:rPr>
      </w:pPr>
      <w:r w:rsidRPr="006E3D22">
        <w:rPr>
          <w:rFonts w:ascii="Times New Roman" w:hAnsi="Times New Roman"/>
        </w:rPr>
        <w:t>La verifica dell’apprendimento prevede una prova orale individuale. Sarà proposto un passo biblico tra quelli studiati durante il corso e lo studente dovrà dimostrare di essere in grado di leggere e tradurre. Avendo come base il passo biblico, saranno proposte alcune domande su questioni grammaticali e sintattiche trattate durante il corso.</w:t>
      </w:r>
    </w:p>
    <w:p w:rsidR="009D75B3" w:rsidRPr="006E3D22" w:rsidRDefault="009D75B3" w:rsidP="009D75B3">
      <w:pPr>
        <w:pStyle w:val="Testo2"/>
        <w:rPr>
          <w:rFonts w:ascii="Times New Roman" w:hAnsi="Times New Roman"/>
        </w:rPr>
      </w:pPr>
      <w:r w:rsidRPr="006E3D22">
        <w:rPr>
          <w:rFonts w:ascii="Times New Roman" w:hAnsi="Times New Roman"/>
        </w:rPr>
        <w:t>La prova sarà valutata in trentesimi e il voto finale terrà conto dell’esattezza e della qualità delle risposte, nonché dell’abilità comunicativa, della capacità critica e di autonomia dello/a studente.</w:t>
      </w:r>
    </w:p>
    <w:p w:rsidR="009D75B3" w:rsidRDefault="009D75B3" w:rsidP="009D75B3">
      <w:pPr>
        <w:spacing w:before="240" w:after="120" w:line="240" w:lineRule="exact"/>
        <w:rPr>
          <w:b/>
          <w:i/>
          <w:sz w:val="18"/>
        </w:rPr>
      </w:pPr>
      <w:r w:rsidRPr="006E3D22">
        <w:rPr>
          <w:b/>
          <w:i/>
          <w:sz w:val="18"/>
        </w:rPr>
        <w:t>AVVERTENZE</w:t>
      </w:r>
      <w:r>
        <w:rPr>
          <w:b/>
          <w:i/>
          <w:sz w:val="18"/>
        </w:rPr>
        <w:t xml:space="preserve"> E PREREQUISITI</w:t>
      </w:r>
    </w:p>
    <w:p w:rsidR="009D75B3" w:rsidRDefault="009D75B3" w:rsidP="001F0CAC">
      <w:pPr>
        <w:pStyle w:val="Testo2"/>
      </w:pPr>
      <w:r w:rsidRPr="001F0CAC">
        <w:t>Avendo carattere introduttivo, l’insegnamento non necessita di prerequisiti relativi ai contenuti. Si presuppongono comunque interesse e curiosità per lo studio di una lingua antica.</w:t>
      </w:r>
    </w:p>
    <w:p w:rsidR="001F0CAC" w:rsidRPr="00BA7F4D" w:rsidRDefault="001F0CAC" w:rsidP="001F0CAC">
      <w:pPr>
        <w:spacing w:before="120" w:line="220" w:lineRule="exact"/>
        <w:rPr>
          <w:i/>
        </w:rPr>
      </w:pPr>
      <w:r w:rsidRPr="00BA7F4D">
        <w:rPr>
          <w:i/>
        </w:rPr>
        <w:t>Orario e luogo di ricevimento</w:t>
      </w:r>
    </w:p>
    <w:p w:rsidR="002D5E17" w:rsidRPr="00E37558" w:rsidRDefault="009D75B3" w:rsidP="00E37558">
      <w:pPr>
        <w:pStyle w:val="Testo2"/>
        <w:rPr>
          <w:rFonts w:ascii="Times New Roman" w:hAnsi="Times New Roman"/>
        </w:rPr>
      </w:pPr>
      <w:r w:rsidRPr="006E3D22">
        <w:rPr>
          <w:rFonts w:ascii="Times New Roman" w:hAnsi="Times New Roman"/>
        </w:rPr>
        <w:t>Il Prof. Flavio Dalla Vecchia riceve g</w:t>
      </w:r>
      <w:r w:rsidR="0027400A">
        <w:rPr>
          <w:rFonts w:ascii="Times New Roman" w:hAnsi="Times New Roman"/>
        </w:rPr>
        <w:t>li studenti</w:t>
      </w:r>
      <w:r w:rsidRPr="006E3D22">
        <w:rPr>
          <w:rFonts w:ascii="Times New Roman" w:hAnsi="Times New Roman"/>
        </w:rPr>
        <w:t xml:space="preserve"> </w:t>
      </w:r>
      <w:r w:rsidR="00E37558">
        <w:rPr>
          <w:rFonts w:ascii="Times New Roman" w:hAnsi="Times New Roman"/>
        </w:rPr>
        <w:t xml:space="preserve">– nei periodi di lezione – il mercoledì dalle ore 11 alle 12 presso l’ufficio del docente; </w:t>
      </w:r>
      <w:r w:rsidR="00E37558">
        <w:t xml:space="preserve">in altri periodi contattare il docente via email all’indirizzo </w:t>
      </w:r>
      <w:hyperlink r:id="rId10" w:history="1">
        <w:r w:rsidR="00E37558" w:rsidRPr="007B27FD">
          <w:rPr>
            <w:rStyle w:val="Collegamentoipertestuale"/>
          </w:rPr>
          <w:t>flavio.dallavecchia@unicatt.it</w:t>
        </w:r>
      </w:hyperlink>
    </w:p>
    <w:sectPr w:rsidR="002D5E17" w:rsidRPr="00E3755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DD5" w:rsidRDefault="00D36DD5" w:rsidP="009D75B3">
      <w:pPr>
        <w:spacing w:line="240" w:lineRule="auto"/>
      </w:pPr>
      <w:r>
        <w:separator/>
      </w:r>
    </w:p>
  </w:endnote>
  <w:endnote w:type="continuationSeparator" w:id="0">
    <w:p w:rsidR="00D36DD5" w:rsidRDefault="00D36DD5" w:rsidP="009D7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DD5" w:rsidRDefault="00D36DD5" w:rsidP="009D75B3">
      <w:pPr>
        <w:spacing w:line="240" w:lineRule="auto"/>
      </w:pPr>
      <w:r>
        <w:separator/>
      </w:r>
    </w:p>
  </w:footnote>
  <w:footnote w:type="continuationSeparator" w:id="0">
    <w:p w:rsidR="00D36DD5" w:rsidRDefault="00D36DD5" w:rsidP="009D75B3">
      <w:pPr>
        <w:spacing w:line="240" w:lineRule="auto"/>
      </w:pPr>
      <w:r>
        <w:continuationSeparator/>
      </w:r>
    </w:p>
  </w:footnote>
  <w:footnote w:id="1">
    <w:p w:rsidR="0021728A" w:rsidRDefault="0021728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B3"/>
    <w:rsid w:val="000C7C6B"/>
    <w:rsid w:val="00187B99"/>
    <w:rsid w:val="001F0CAC"/>
    <w:rsid w:val="002014DD"/>
    <w:rsid w:val="0021728A"/>
    <w:rsid w:val="0027400A"/>
    <w:rsid w:val="002D5E17"/>
    <w:rsid w:val="004D1217"/>
    <w:rsid w:val="004D6008"/>
    <w:rsid w:val="004F7C40"/>
    <w:rsid w:val="005E1521"/>
    <w:rsid w:val="00640794"/>
    <w:rsid w:val="00685007"/>
    <w:rsid w:val="006F1772"/>
    <w:rsid w:val="007859AB"/>
    <w:rsid w:val="008942E7"/>
    <w:rsid w:val="008A1204"/>
    <w:rsid w:val="00900CCA"/>
    <w:rsid w:val="00924B77"/>
    <w:rsid w:val="00940DA2"/>
    <w:rsid w:val="009D75B3"/>
    <w:rsid w:val="009E055C"/>
    <w:rsid w:val="009F4806"/>
    <w:rsid w:val="00A74F6F"/>
    <w:rsid w:val="00AD7557"/>
    <w:rsid w:val="00B50C5D"/>
    <w:rsid w:val="00B51253"/>
    <w:rsid w:val="00B525CC"/>
    <w:rsid w:val="00C17AAE"/>
    <w:rsid w:val="00C467DC"/>
    <w:rsid w:val="00C56849"/>
    <w:rsid w:val="00D36DD5"/>
    <w:rsid w:val="00D404F2"/>
    <w:rsid w:val="00E22F13"/>
    <w:rsid w:val="00E37558"/>
    <w:rsid w:val="00E607E6"/>
    <w:rsid w:val="00EC753F"/>
    <w:rsid w:val="00F6274F"/>
    <w:rsid w:val="00F9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5B3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9D75B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75B3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9D75B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D75B3"/>
    <w:rPr>
      <w:rFonts w:eastAsia="Calibri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EC753F"/>
  </w:style>
  <w:style w:type="character" w:styleId="Collegamentoipertestuale">
    <w:name w:val="Hyperlink"/>
    <w:basedOn w:val="Carpredefinitoparagrafo"/>
    <w:uiPriority w:val="99"/>
    <w:unhideWhenUsed/>
    <w:rsid w:val="00E37558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1728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1728A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2172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5B3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9D75B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75B3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9D75B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D75B3"/>
    <w:rPr>
      <w:rFonts w:eastAsia="Calibri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EC753F"/>
  </w:style>
  <w:style w:type="character" w:styleId="Collegamentoipertestuale">
    <w:name w:val="Hyperlink"/>
    <w:basedOn w:val="Carpredefinitoparagrafo"/>
    <w:uiPriority w:val="99"/>
    <w:unhideWhenUsed/>
    <w:rsid w:val="00E37558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1728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1728A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2172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thomas-o-lambdin/introduzione-allebraico-biblico-9788876536656-21800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lavio.dallavecchia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introduzione-allantico-testamento-9788839901088-21615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ano.paoluzz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F2F5D-0C68-4978-9365-4106E4F2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442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Paoluzzi Cristiano</dc:creator>
  <cp:keywords/>
  <cp:lastModifiedBy>Rolli Andrea</cp:lastModifiedBy>
  <cp:revision>5</cp:revision>
  <cp:lastPrinted>2003-03-27T10:42:00Z</cp:lastPrinted>
  <dcterms:created xsi:type="dcterms:W3CDTF">2021-05-02T14:50:00Z</dcterms:created>
  <dcterms:modified xsi:type="dcterms:W3CDTF">2021-07-16T07:37:00Z</dcterms:modified>
</cp:coreProperties>
</file>