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78B2" w14:textId="77777777" w:rsidR="00B61FF3" w:rsidRDefault="00B61FF3" w:rsidP="00B61FF3">
      <w:pPr>
        <w:pStyle w:val="Titolo1"/>
      </w:pPr>
      <w:bookmarkStart w:id="0" w:name="_gjdgxs" w:colFirst="0" w:colLast="0"/>
      <w:bookmarkEnd w:id="0"/>
      <w:r w:rsidRPr="00796121">
        <w:t>Forme dell’espressione visiva e letteraria nella contemporaneità</w:t>
      </w:r>
    </w:p>
    <w:p w14:paraId="5406FCC9" w14:textId="77777777" w:rsidR="00B61FF3" w:rsidRDefault="00B61FF3" w:rsidP="00B61FF3">
      <w:pPr>
        <w:pStyle w:val="Titolo2"/>
      </w:pPr>
      <w:r w:rsidRPr="00796121">
        <w:t xml:space="preserve">Prof. </w:t>
      </w:r>
      <w:r w:rsidR="000B4553">
        <w:t>Elena Rondena</w:t>
      </w:r>
      <w:r w:rsidRPr="00796121">
        <w:t>; Prof. Francesco Tedeschi</w:t>
      </w:r>
    </w:p>
    <w:p w14:paraId="00699A5D" w14:textId="77777777" w:rsidR="00B61FF3" w:rsidRPr="002D0C92" w:rsidRDefault="00B61FF3" w:rsidP="00B61FF3">
      <w:pPr>
        <w:spacing w:before="240" w:after="120"/>
        <w:rPr>
          <w:b/>
          <w:sz w:val="18"/>
        </w:rPr>
      </w:pPr>
      <w:r w:rsidRPr="002D0C92">
        <w:rPr>
          <w:b/>
          <w:i/>
          <w:sz w:val="18"/>
        </w:rPr>
        <w:t>OBIETTIVO DEL CORSO</w:t>
      </w:r>
      <w:r w:rsidR="00C80188" w:rsidRPr="002D0C92">
        <w:rPr>
          <w:b/>
          <w:i/>
          <w:sz w:val="18"/>
        </w:rPr>
        <w:t xml:space="preserve"> E RISULTATI DI APPRENDIMENTO ATTESI</w:t>
      </w:r>
    </w:p>
    <w:p w14:paraId="6E53A0DF" w14:textId="77777777" w:rsidR="00B61FF3" w:rsidRPr="002D0C92" w:rsidRDefault="00B61FF3" w:rsidP="00B61FF3">
      <w:pPr>
        <w:spacing w:line="240" w:lineRule="auto"/>
      </w:pPr>
      <w:r w:rsidRPr="002D0C92">
        <w:t xml:space="preserve">Il corso affronta questioni metodologiche e di contenuto </w:t>
      </w:r>
      <w:r w:rsidR="00C80188" w:rsidRPr="002D0C92">
        <w:t>riguardanti</w:t>
      </w:r>
      <w:r w:rsidRPr="002D0C92">
        <w:t xml:space="preserve"> aspetti </w:t>
      </w:r>
      <w:r w:rsidR="00995E92" w:rsidRPr="002D0C92">
        <w:t>del linguaggio letterario e artistico maturati</w:t>
      </w:r>
      <w:r w:rsidR="00C80188" w:rsidRPr="002D0C92">
        <w:t xml:space="preserve"> nel corso del Ventesimo secolo</w:t>
      </w:r>
      <w:r w:rsidR="002822CE" w:rsidRPr="002D0C92">
        <w:t>,</w:t>
      </w:r>
      <w:r w:rsidR="00C80188" w:rsidRPr="002D0C92">
        <w:t xml:space="preserve"> </w:t>
      </w:r>
      <w:r w:rsidR="002822CE" w:rsidRPr="002D0C92">
        <w:t>con attenzione ad aspetti</w:t>
      </w:r>
      <w:r w:rsidRPr="002D0C92">
        <w:t xml:space="preserve"> interdisciplinari. Il tipo di approccio e gli argomenti trattati concorrono a valorizzare una prospettiva culturale che si nutre di contaminazioni e alimenta il dialogo tra i linguaggi dell’espressività letteraria e visiva.</w:t>
      </w:r>
    </w:p>
    <w:p w14:paraId="194F88F8" w14:textId="5F51356F" w:rsidR="002822CE" w:rsidRPr="002D0C92" w:rsidRDefault="002822CE" w:rsidP="00B61FF3">
      <w:pPr>
        <w:spacing w:line="240" w:lineRule="auto"/>
      </w:pPr>
      <w:r w:rsidRPr="002D0C92">
        <w:t>A</w:t>
      </w:r>
      <w:r w:rsidR="00146359" w:rsidRPr="002D0C92">
        <w:t xml:space="preserve">l termine del corso lo studente, attraverso le conoscenze acquisite, </w:t>
      </w:r>
      <w:r w:rsidR="001E49D7" w:rsidRPr="002D0C92">
        <w:t>sarà in grado di apprezzare la rilevanza di argomenti tematici che gli per</w:t>
      </w:r>
      <w:r w:rsidR="000B4553" w:rsidRPr="002D0C92">
        <w:t xml:space="preserve">metteranno di orientarsi fra i </w:t>
      </w:r>
      <w:r w:rsidR="001E49D7" w:rsidRPr="002D0C92">
        <w:t>temi e i caratteri della storia della letteratura e dell’arte contemporanea</w:t>
      </w:r>
      <w:r w:rsidRPr="002D0C92">
        <w:t xml:space="preserve"> </w:t>
      </w:r>
      <w:r w:rsidR="00146359" w:rsidRPr="002D0C92">
        <w:t>con visione critica e con consapevolezza metodologica, collegandoli</w:t>
      </w:r>
      <w:r w:rsidRPr="002D0C92">
        <w:t xml:space="preserve"> agli ambiti disciplinari di specifico approfondimento nell’ambito del corso di laurea.</w:t>
      </w:r>
    </w:p>
    <w:p w14:paraId="497BC5EE" w14:textId="77777777" w:rsidR="002D0C92" w:rsidRPr="002D0C92" w:rsidRDefault="002D0C92" w:rsidP="00B61FF3">
      <w:pPr>
        <w:spacing w:line="240" w:lineRule="auto"/>
      </w:pPr>
    </w:p>
    <w:p w14:paraId="04D1F248" w14:textId="77777777" w:rsidR="002D0C92" w:rsidRPr="002A7AB8" w:rsidRDefault="002D0C92" w:rsidP="002D0C92">
      <w:pPr>
        <w:pStyle w:val="Titolo2"/>
        <w:spacing w:before="240"/>
        <w:rPr>
          <w:i/>
          <w:smallCaps w:val="0"/>
        </w:rPr>
      </w:pPr>
      <w:r w:rsidRPr="002A7AB8">
        <w:t xml:space="preserve">I semestre: </w:t>
      </w:r>
      <w:r w:rsidRPr="002A7AB8">
        <w:rPr>
          <w:i/>
          <w:smallCaps w:val="0"/>
          <w:sz w:val="20"/>
        </w:rPr>
        <w:t>Prof. Elena Rondena</w:t>
      </w:r>
    </w:p>
    <w:p w14:paraId="1B4660FF" w14:textId="77777777" w:rsidR="00B61FF3" w:rsidRPr="002A7AB8" w:rsidRDefault="00B61FF3" w:rsidP="00B61FF3">
      <w:pPr>
        <w:spacing w:before="240" w:after="120"/>
        <w:rPr>
          <w:b/>
          <w:sz w:val="18"/>
        </w:rPr>
      </w:pPr>
      <w:r w:rsidRPr="002A7AB8">
        <w:rPr>
          <w:b/>
          <w:i/>
          <w:sz w:val="18"/>
        </w:rPr>
        <w:t>PROGRAMMA DEL CORSO</w:t>
      </w:r>
    </w:p>
    <w:p w14:paraId="0E8D5287" w14:textId="30CBA293" w:rsidR="008F354C" w:rsidRPr="002A7AB8" w:rsidRDefault="008F354C" w:rsidP="00F93777">
      <w:pPr>
        <w:rPr>
          <w:i/>
          <w:color w:val="000000"/>
        </w:rPr>
      </w:pPr>
      <w:r w:rsidRPr="002A7AB8">
        <w:rPr>
          <w:i/>
          <w:color w:val="000000"/>
        </w:rPr>
        <w:t>Dall’ottimismo al dramma della rinascita: scrittori fra le due guerre mondiali</w:t>
      </w:r>
    </w:p>
    <w:p w14:paraId="0BF75A7E" w14:textId="2A1F5A1C" w:rsidR="00A14E8C" w:rsidRPr="002A7AB8" w:rsidRDefault="00DF0A87" w:rsidP="00F93777">
      <w:pPr>
        <w:rPr>
          <w:color w:val="000000"/>
        </w:rPr>
      </w:pPr>
      <w:r w:rsidRPr="002A7AB8">
        <w:rPr>
          <w:color w:val="000000"/>
        </w:rPr>
        <w:t>Il corso, propedeutico a quello del prof. Francesco Tedeschi, intende analizzare i fenomeni narrativi e poetici legati a</w:t>
      </w:r>
      <w:r w:rsidR="00677746" w:rsidRPr="002A7AB8">
        <w:rPr>
          <w:color w:val="000000"/>
        </w:rPr>
        <w:t>i periodi che precedono i due conflitti mondiali e</w:t>
      </w:r>
      <w:r w:rsidR="0076692B" w:rsidRPr="002A7AB8">
        <w:rPr>
          <w:color w:val="000000"/>
        </w:rPr>
        <w:t>,</w:t>
      </w:r>
      <w:r w:rsidR="00677746" w:rsidRPr="002A7AB8">
        <w:rPr>
          <w:color w:val="000000"/>
        </w:rPr>
        <w:t xml:space="preserve"> in egual modo</w:t>
      </w:r>
      <w:r w:rsidR="0076692B" w:rsidRPr="002A7AB8">
        <w:rPr>
          <w:color w:val="000000"/>
        </w:rPr>
        <w:t>,</w:t>
      </w:r>
      <w:r w:rsidR="00677746" w:rsidRPr="002A7AB8">
        <w:rPr>
          <w:color w:val="000000"/>
        </w:rPr>
        <w:t xml:space="preserve"> mostrare la loro proiezione durante e dopo le guerre</w:t>
      </w:r>
      <w:r w:rsidRPr="002A7AB8">
        <w:rPr>
          <w:color w:val="000000"/>
        </w:rPr>
        <w:t>. In</w:t>
      </w:r>
      <w:r w:rsidR="00682374" w:rsidRPr="002A7AB8">
        <w:rPr>
          <w:color w:val="000000"/>
        </w:rPr>
        <w:t xml:space="preserve"> </w:t>
      </w:r>
      <w:r w:rsidRPr="002A7AB8">
        <w:rPr>
          <w:color w:val="000000"/>
        </w:rPr>
        <w:t xml:space="preserve">particolare si vuole ridar voce ad alcuni scrittori che hanno raccontato </w:t>
      </w:r>
      <w:r w:rsidR="00677746" w:rsidRPr="002A7AB8">
        <w:rPr>
          <w:color w:val="000000"/>
        </w:rPr>
        <w:t>il clima de</w:t>
      </w:r>
      <w:r w:rsidR="00334C5B" w:rsidRPr="002A7AB8">
        <w:rPr>
          <w:color w:val="000000"/>
        </w:rPr>
        <w:t xml:space="preserve">lla prima metà </w:t>
      </w:r>
      <w:r w:rsidR="00677746" w:rsidRPr="002A7AB8">
        <w:rPr>
          <w:color w:val="000000"/>
        </w:rPr>
        <w:t>del Novecento</w:t>
      </w:r>
      <w:r w:rsidR="0076692B" w:rsidRPr="002A7AB8">
        <w:rPr>
          <w:color w:val="000000"/>
        </w:rPr>
        <w:t xml:space="preserve">, </w:t>
      </w:r>
      <w:r w:rsidRPr="002A7AB8">
        <w:rPr>
          <w:color w:val="000000"/>
        </w:rPr>
        <w:t xml:space="preserve">dimostrando quanto la letteratura </w:t>
      </w:r>
      <w:r w:rsidR="0076692B" w:rsidRPr="002A7AB8">
        <w:rPr>
          <w:color w:val="000000"/>
        </w:rPr>
        <w:t xml:space="preserve">italiana </w:t>
      </w:r>
      <w:r w:rsidR="00031353" w:rsidRPr="002A7AB8">
        <w:rPr>
          <w:color w:val="000000"/>
        </w:rPr>
        <w:t>possa veicolar</w:t>
      </w:r>
      <w:r w:rsidR="00113FAC" w:rsidRPr="002A7AB8">
        <w:rPr>
          <w:color w:val="000000"/>
        </w:rPr>
        <w:t>e</w:t>
      </w:r>
      <w:r w:rsidR="00031353" w:rsidRPr="002A7AB8">
        <w:rPr>
          <w:color w:val="000000"/>
        </w:rPr>
        <w:t xml:space="preserve"> i cambiamenti storici </w:t>
      </w:r>
      <w:r w:rsidR="0076692B" w:rsidRPr="002A7AB8">
        <w:rPr>
          <w:color w:val="000000"/>
        </w:rPr>
        <w:t xml:space="preserve">del </w:t>
      </w:r>
      <w:r w:rsidR="00031353" w:rsidRPr="002A7AB8">
        <w:rPr>
          <w:color w:val="000000"/>
        </w:rPr>
        <w:t>nostro paese.</w:t>
      </w:r>
    </w:p>
    <w:p w14:paraId="2B5751BE" w14:textId="3531C4B7" w:rsidR="00DF0A87" w:rsidRPr="002A7AB8" w:rsidRDefault="00DF0A87" w:rsidP="00F93777">
      <w:pPr>
        <w:spacing w:before="240" w:after="120"/>
        <w:rPr>
          <w:b/>
          <w:i/>
          <w:sz w:val="18"/>
        </w:rPr>
      </w:pPr>
      <w:r w:rsidRPr="002A7AB8">
        <w:rPr>
          <w:b/>
          <w:i/>
          <w:sz w:val="18"/>
        </w:rPr>
        <w:t>BIBLIOGRAFI</w:t>
      </w:r>
      <w:r w:rsidR="00563703" w:rsidRPr="002A7AB8">
        <w:rPr>
          <w:b/>
          <w:i/>
          <w:sz w:val="18"/>
        </w:rPr>
        <w:t>A</w:t>
      </w:r>
      <w:r w:rsidR="00992813">
        <w:rPr>
          <w:rStyle w:val="Rimandonotaapidipagina"/>
          <w:b/>
          <w:i/>
          <w:sz w:val="18"/>
        </w:rPr>
        <w:footnoteReference w:id="1"/>
      </w:r>
    </w:p>
    <w:p w14:paraId="68B1CBC9" w14:textId="4C9EB084" w:rsidR="00113FAC" w:rsidRPr="002A7AB8" w:rsidRDefault="00DF0A87" w:rsidP="00113FAC">
      <w:pPr>
        <w:tabs>
          <w:tab w:val="clear" w:pos="284"/>
        </w:tabs>
        <w:spacing w:line="240" w:lineRule="atLeast"/>
        <w:rPr>
          <w:rFonts w:ascii="Times" w:hAnsi="Times"/>
          <w:i/>
          <w:iCs/>
          <w:noProof/>
          <w:sz w:val="18"/>
          <w:szCs w:val="20"/>
        </w:rPr>
      </w:pPr>
      <w:r w:rsidRPr="002A7AB8">
        <w:rPr>
          <w:rFonts w:ascii="Times" w:hAnsi="Times" w:cs="Times"/>
          <w:noProof/>
          <w:sz w:val="18"/>
          <w:szCs w:val="20"/>
        </w:rPr>
        <w:t>*</w:t>
      </w:r>
      <w:r w:rsidR="00113FAC" w:rsidRPr="002A7AB8">
        <w:rPr>
          <w:rFonts w:ascii="Times" w:hAnsi="Times"/>
          <w:i/>
          <w:iCs/>
          <w:noProof/>
          <w:sz w:val="18"/>
          <w:szCs w:val="20"/>
        </w:rPr>
        <w:t xml:space="preserve"> Testi di riferimento</w:t>
      </w:r>
    </w:p>
    <w:p w14:paraId="7DB6BF6B" w14:textId="4A99D42F" w:rsidR="00113FAC" w:rsidRPr="002A7AB8" w:rsidRDefault="00113FAC" w:rsidP="00113FAC">
      <w:pPr>
        <w:pStyle w:val="Testo2"/>
        <w:ind w:firstLine="0"/>
      </w:pPr>
      <w:r w:rsidRPr="002A7AB8">
        <w:rPr>
          <w:smallCaps/>
        </w:rPr>
        <w:t>M. Isnenghi</w:t>
      </w:r>
      <w:r w:rsidRPr="002A7AB8">
        <w:t xml:space="preserve">, </w:t>
      </w:r>
      <w:r w:rsidRPr="002A7AB8">
        <w:rPr>
          <w:i/>
        </w:rPr>
        <w:t>Il mito della grande guerra</w:t>
      </w:r>
      <w:r w:rsidRPr="002A7AB8">
        <w:t>, Il Mulino, Bologna, 2007.</w:t>
      </w:r>
      <w:r w:rsidR="00992813">
        <w:t xml:space="preserve"> </w:t>
      </w:r>
      <w:hyperlink r:id="rId9" w:history="1">
        <w:r w:rsidR="00992813" w:rsidRPr="009928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5617D3" w14:textId="386A29B4" w:rsidR="00113FAC" w:rsidRPr="002A7AB8" w:rsidRDefault="00113FAC" w:rsidP="00113FAC">
      <w:pPr>
        <w:pStyle w:val="Testo2"/>
        <w:ind w:firstLine="0"/>
        <w:rPr>
          <w:szCs w:val="18"/>
        </w:rPr>
      </w:pPr>
      <w:r w:rsidRPr="002A7AB8">
        <w:rPr>
          <w:smallCaps/>
          <w:szCs w:val="18"/>
        </w:rPr>
        <w:t>M. Ardizzone</w:t>
      </w:r>
      <w:r w:rsidRPr="002A7AB8">
        <w:rPr>
          <w:szCs w:val="18"/>
        </w:rPr>
        <w:t xml:space="preserve">, </w:t>
      </w:r>
      <w:r w:rsidRPr="002A7AB8">
        <w:rPr>
          <w:i/>
          <w:szCs w:val="18"/>
        </w:rPr>
        <w:t>Scrittori in divisa</w:t>
      </w:r>
      <w:r w:rsidRPr="002A7AB8">
        <w:rPr>
          <w:szCs w:val="18"/>
        </w:rPr>
        <w:t>, Grafo, Brescia, 2000.</w:t>
      </w:r>
    </w:p>
    <w:p w14:paraId="66DA6D6C" w14:textId="3BD8FFED" w:rsidR="00113FAC" w:rsidRPr="002A7AB8" w:rsidRDefault="00113FAC" w:rsidP="00113FAC">
      <w:pPr>
        <w:pStyle w:val="Testo2"/>
        <w:ind w:firstLine="0"/>
      </w:pPr>
      <w:r w:rsidRPr="002A7AB8">
        <w:rPr>
          <w:smallCaps/>
        </w:rPr>
        <w:t>H. Arendt</w:t>
      </w:r>
      <w:r w:rsidRPr="002A7AB8">
        <w:t xml:space="preserve">, </w:t>
      </w:r>
      <w:r w:rsidRPr="002A7AB8">
        <w:rPr>
          <w:i/>
        </w:rPr>
        <w:t>La banalità del male</w:t>
      </w:r>
      <w:r w:rsidRPr="002A7AB8">
        <w:t>, Feltrinelli, Milano, 2002.</w:t>
      </w:r>
      <w:r w:rsidR="00992813">
        <w:t xml:space="preserve"> </w:t>
      </w:r>
      <w:hyperlink r:id="rId10" w:history="1">
        <w:r w:rsidR="00992813" w:rsidRPr="009928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077C3C" w14:textId="558066D8" w:rsidR="00DF0A87" w:rsidRPr="002A7AB8" w:rsidRDefault="00DF0A87" w:rsidP="00496B05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 w:cs="Times"/>
          <w:noProof/>
          <w:sz w:val="18"/>
          <w:szCs w:val="20"/>
        </w:rPr>
        <w:t xml:space="preserve">* </w:t>
      </w:r>
      <w:r w:rsidR="00281746" w:rsidRPr="002A7AB8">
        <w:rPr>
          <w:rFonts w:ascii="Times" w:hAnsi="Times" w:cs="Times"/>
          <w:i/>
          <w:iCs/>
          <w:noProof/>
          <w:sz w:val="18"/>
          <w:szCs w:val="20"/>
        </w:rPr>
        <w:t xml:space="preserve"> Due </w:t>
      </w:r>
      <w:r w:rsidRPr="002A7AB8">
        <w:rPr>
          <w:rFonts w:ascii="Times" w:hAnsi="Times" w:cs="Times"/>
          <w:i/>
          <w:iCs/>
          <w:noProof/>
          <w:sz w:val="18"/>
          <w:szCs w:val="20"/>
        </w:rPr>
        <w:t xml:space="preserve">opere </w:t>
      </w:r>
      <w:r w:rsidR="00677746" w:rsidRPr="002A7AB8">
        <w:rPr>
          <w:rFonts w:ascii="Times" w:hAnsi="Times" w:cs="Times"/>
          <w:i/>
          <w:iCs/>
          <w:noProof/>
          <w:sz w:val="18"/>
          <w:szCs w:val="20"/>
        </w:rPr>
        <w:t xml:space="preserve">a </w:t>
      </w:r>
      <w:r w:rsidRPr="002A7AB8">
        <w:rPr>
          <w:rFonts w:ascii="Times" w:hAnsi="Times" w:cs="Times"/>
          <w:i/>
          <w:iCs/>
          <w:noProof/>
          <w:sz w:val="18"/>
          <w:szCs w:val="20"/>
        </w:rPr>
        <w:t>scelta</w:t>
      </w:r>
      <w:r w:rsidR="00A14E8C" w:rsidRPr="002A7AB8">
        <w:rPr>
          <w:rFonts w:ascii="Times" w:hAnsi="Times" w:cs="Times"/>
          <w:i/>
          <w:iCs/>
          <w:noProof/>
          <w:sz w:val="18"/>
          <w:szCs w:val="20"/>
        </w:rPr>
        <w:t xml:space="preserve"> tra le seguenti</w:t>
      </w:r>
      <w:r w:rsidR="00281746" w:rsidRPr="002A7AB8">
        <w:rPr>
          <w:rFonts w:ascii="Times" w:hAnsi="Times" w:cs="Times"/>
          <w:i/>
          <w:iCs/>
          <w:noProof/>
          <w:sz w:val="18"/>
          <w:szCs w:val="20"/>
        </w:rPr>
        <w:t>, edizione a piacere</w:t>
      </w:r>
      <w:r w:rsidRPr="002A7AB8">
        <w:rPr>
          <w:rFonts w:ascii="Times" w:hAnsi="Times" w:cs="Times"/>
          <w:i/>
          <w:iCs/>
          <w:noProof/>
          <w:sz w:val="18"/>
          <w:szCs w:val="20"/>
        </w:rPr>
        <w:t>:</w:t>
      </w:r>
    </w:p>
    <w:p w14:paraId="5AE88228" w14:textId="391B5656" w:rsidR="00DF0A87" w:rsidRPr="002A7AB8" w:rsidRDefault="00DF0A87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t xml:space="preserve">1. </w:t>
      </w:r>
      <w:r w:rsidRPr="002A7AB8">
        <w:rPr>
          <w:rFonts w:ascii="Times" w:hAnsi="Times"/>
          <w:smallCaps/>
          <w:noProof/>
          <w:sz w:val="18"/>
          <w:szCs w:val="20"/>
        </w:rPr>
        <w:t>G.</w:t>
      </w:r>
      <w:r w:rsidR="000C732A" w:rsidRPr="002A7AB8">
        <w:rPr>
          <w:rFonts w:ascii="Times" w:hAnsi="Times"/>
          <w:smallCaps/>
          <w:noProof/>
          <w:sz w:val="18"/>
          <w:szCs w:val="20"/>
        </w:rPr>
        <w:t xml:space="preserve"> Ungaretti</w:t>
      </w:r>
      <w:r w:rsidRPr="002A7AB8">
        <w:rPr>
          <w:rFonts w:ascii="Times" w:hAnsi="Times"/>
          <w:noProof/>
          <w:sz w:val="18"/>
          <w:szCs w:val="20"/>
        </w:rPr>
        <w:t>,</w:t>
      </w:r>
      <w:r w:rsidRPr="002A7AB8">
        <w:rPr>
          <w:rFonts w:ascii="Times" w:hAnsi="Times"/>
          <w:i/>
          <w:noProof/>
          <w:sz w:val="18"/>
          <w:szCs w:val="20"/>
        </w:rPr>
        <w:t xml:space="preserve"> Il</w:t>
      </w:r>
      <w:r w:rsidR="000C732A" w:rsidRPr="002A7AB8">
        <w:rPr>
          <w:rFonts w:ascii="Times" w:hAnsi="Times"/>
          <w:i/>
          <w:noProof/>
          <w:sz w:val="18"/>
          <w:szCs w:val="20"/>
        </w:rPr>
        <w:t xml:space="preserve"> porto sepolto</w:t>
      </w:r>
      <w:r w:rsidR="00992813">
        <w:rPr>
          <w:rFonts w:ascii="Times" w:hAnsi="Times"/>
          <w:i/>
          <w:noProof/>
          <w:sz w:val="18"/>
          <w:szCs w:val="20"/>
        </w:rPr>
        <w:t xml:space="preserve"> </w:t>
      </w:r>
      <w:hyperlink r:id="rId11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4D6131F" w14:textId="74A88395" w:rsidR="00DF0A87" w:rsidRPr="002A7AB8" w:rsidRDefault="00281746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t>2</w:t>
      </w:r>
      <w:r w:rsidR="00496B05" w:rsidRPr="002A7AB8">
        <w:rPr>
          <w:rFonts w:ascii="Times" w:hAnsi="Times"/>
          <w:noProof/>
          <w:sz w:val="18"/>
          <w:szCs w:val="20"/>
        </w:rPr>
        <w:t xml:space="preserve">. </w:t>
      </w:r>
      <w:r w:rsidR="000B6A5D" w:rsidRPr="002A7AB8">
        <w:rPr>
          <w:rFonts w:ascii="Times" w:hAnsi="Times"/>
          <w:smallCaps/>
          <w:noProof/>
          <w:sz w:val="18"/>
          <w:szCs w:val="20"/>
        </w:rPr>
        <w:t>P</w:t>
      </w:r>
      <w:r w:rsidR="00DF0A87" w:rsidRPr="002A7AB8">
        <w:rPr>
          <w:rFonts w:ascii="Times" w:hAnsi="Times"/>
          <w:smallCaps/>
          <w:noProof/>
          <w:sz w:val="18"/>
          <w:szCs w:val="20"/>
        </w:rPr>
        <w:t xml:space="preserve">. </w:t>
      </w:r>
      <w:r w:rsidR="000B6A5D" w:rsidRPr="002A7AB8">
        <w:rPr>
          <w:rFonts w:ascii="Times" w:hAnsi="Times"/>
          <w:smallCaps/>
          <w:noProof/>
          <w:sz w:val="18"/>
          <w:szCs w:val="20"/>
        </w:rPr>
        <w:t>Ja</w:t>
      </w:r>
      <w:r w:rsidR="00682374" w:rsidRPr="002A7AB8">
        <w:rPr>
          <w:rFonts w:ascii="Times" w:hAnsi="Times"/>
          <w:smallCaps/>
          <w:noProof/>
          <w:sz w:val="18"/>
          <w:szCs w:val="20"/>
        </w:rPr>
        <w:t>h</w:t>
      </w:r>
      <w:r w:rsidR="000B6A5D" w:rsidRPr="002A7AB8">
        <w:rPr>
          <w:rFonts w:ascii="Times" w:hAnsi="Times"/>
          <w:smallCaps/>
          <w:noProof/>
          <w:sz w:val="18"/>
          <w:szCs w:val="20"/>
        </w:rPr>
        <w:t>ier</w:t>
      </w:r>
      <w:r w:rsidRPr="002A7AB8">
        <w:rPr>
          <w:rFonts w:ascii="Times" w:hAnsi="Times"/>
          <w:smallCaps/>
          <w:noProof/>
          <w:sz w:val="18"/>
          <w:szCs w:val="20"/>
        </w:rPr>
        <w:t xml:space="preserve"> </w:t>
      </w:r>
      <w:r w:rsidR="00DF0A87" w:rsidRPr="002A7AB8">
        <w:rPr>
          <w:rFonts w:ascii="Times" w:hAnsi="Times"/>
          <w:noProof/>
          <w:sz w:val="18"/>
          <w:szCs w:val="20"/>
        </w:rPr>
        <w:t xml:space="preserve">, </w:t>
      </w:r>
      <w:r w:rsidR="000B6A5D" w:rsidRPr="002A7AB8">
        <w:rPr>
          <w:rFonts w:ascii="Times" w:hAnsi="Times"/>
          <w:i/>
          <w:iCs/>
          <w:noProof/>
          <w:sz w:val="18"/>
          <w:szCs w:val="20"/>
        </w:rPr>
        <w:t>Con me e con gli alpini</w:t>
      </w:r>
    </w:p>
    <w:p w14:paraId="43A856E4" w14:textId="61D8AB83" w:rsidR="00DF0A87" w:rsidRPr="002A7AB8" w:rsidRDefault="00281746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i/>
          <w:iCs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lastRenderedPageBreak/>
        <w:t>3</w:t>
      </w:r>
      <w:r w:rsidR="00DF0A87" w:rsidRPr="002A7AB8">
        <w:rPr>
          <w:rFonts w:ascii="Times" w:hAnsi="Times"/>
          <w:noProof/>
          <w:sz w:val="18"/>
          <w:szCs w:val="20"/>
        </w:rPr>
        <w:t>.</w:t>
      </w:r>
      <w:r w:rsidRPr="002A7AB8">
        <w:rPr>
          <w:rFonts w:ascii="Times" w:hAnsi="Times"/>
          <w:smallCaps/>
          <w:noProof/>
          <w:sz w:val="18"/>
          <w:szCs w:val="20"/>
        </w:rPr>
        <w:t xml:space="preserve"> </w:t>
      </w:r>
      <w:r w:rsidR="00F249C9" w:rsidRPr="002A7AB8">
        <w:rPr>
          <w:rFonts w:ascii="Times" w:hAnsi="Times"/>
          <w:smallCaps/>
          <w:noProof/>
          <w:sz w:val="18"/>
          <w:szCs w:val="20"/>
        </w:rPr>
        <w:t xml:space="preserve">E. </w:t>
      </w:r>
      <w:r w:rsidRPr="002A7AB8">
        <w:rPr>
          <w:rFonts w:ascii="Times" w:hAnsi="Times"/>
          <w:smallCaps/>
          <w:noProof/>
          <w:sz w:val="18"/>
          <w:szCs w:val="20"/>
        </w:rPr>
        <w:t>Lussu</w:t>
      </w:r>
      <w:r w:rsidR="00DF0A87" w:rsidRPr="002A7AB8">
        <w:rPr>
          <w:rFonts w:ascii="Times" w:hAnsi="Times"/>
          <w:noProof/>
          <w:sz w:val="18"/>
          <w:szCs w:val="20"/>
        </w:rPr>
        <w:t xml:space="preserve">, </w:t>
      </w:r>
      <w:r w:rsidRPr="002A7AB8">
        <w:rPr>
          <w:rFonts w:ascii="Times" w:hAnsi="Times"/>
          <w:i/>
          <w:iCs/>
          <w:noProof/>
          <w:sz w:val="18"/>
          <w:szCs w:val="20"/>
        </w:rPr>
        <w:t>Un anno sull’a</w:t>
      </w:r>
      <w:r w:rsidR="00682374" w:rsidRPr="002A7AB8">
        <w:rPr>
          <w:rFonts w:ascii="Times" w:hAnsi="Times"/>
          <w:i/>
          <w:iCs/>
          <w:noProof/>
          <w:sz w:val="18"/>
          <w:szCs w:val="20"/>
        </w:rPr>
        <w:t>l</w:t>
      </w:r>
      <w:r w:rsidRPr="002A7AB8">
        <w:rPr>
          <w:rFonts w:ascii="Times" w:hAnsi="Times"/>
          <w:i/>
          <w:iCs/>
          <w:noProof/>
          <w:sz w:val="18"/>
          <w:szCs w:val="20"/>
        </w:rPr>
        <w:t>tipian</w:t>
      </w:r>
      <w:r w:rsidR="00DF0A87" w:rsidRPr="002A7AB8">
        <w:rPr>
          <w:rFonts w:ascii="Times" w:hAnsi="Times"/>
          <w:i/>
          <w:iCs/>
          <w:noProof/>
          <w:sz w:val="18"/>
          <w:szCs w:val="20"/>
        </w:rPr>
        <w:t>o</w:t>
      </w:r>
      <w:r w:rsidR="00992813">
        <w:rPr>
          <w:rFonts w:ascii="Times" w:hAnsi="Times"/>
          <w:i/>
          <w:iCs/>
          <w:noProof/>
          <w:sz w:val="18"/>
          <w:szCs w:val="20"/>
        </w:rPr>
        <w:t xml:space="preserve"> </w:t>
      </w:r>
      <w:hyperlink r:id="rId12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33E2094" w14:textId="61F97CFC" w:rsidR="00281746" w:rsidRPr="002A7AB8" w:rsidRDefault="00281746" w:rsidP="00496B05">
      <w:pPr>
        <w:tabs>
          <w:tab w:val="clear" w:pos="284"/>
        </w:tabs>
        <w:spacing w:before="120" w:line="240" w:lineRule="auto"/>
        <w:contextualSpacing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t>4.</w:t>
      </w:r>
      <w:r w:rsidR="00334C5B" w:rsidRPr="002A7AB8">
        <w:rPr>
          <w:rFonts w:ascii="Times" w:hAnsi="Times"/>
          <w:noProof/>
          <w:sz w:val="18"/>
          <w:szCs w:val="20"/>
        </w:rPr>
        <w:t xml:space="preserve"> </w:t>
      </w:r>
      <w:r w:rsidR="001E1A64" w:rsidRPr="002A7AB8">
        <w:rPr>
          <w:rFonts w:ascii="Times" w:hAnsi="Times"/>
          <w:smallCaps/>
          <w:noProof/>
          <w:sz w:val="18"/>
          <w:szCs w:val="20"/>
        </w:rPr>
        <w:t>F. De Roberto</w:t>
      </w:r>
      <w:r w:rsidR="001E1A64" w:rsidRPr="002A7AB8">
        <w:rPr>
          <w:rFonts w:ascii="Times" w:hAnsi="Times"/>
          <w:noProof/>
          <w:sz w:val="18"/>
          <w:szCs w:val="20"/>
        </w:rPr>
        <w:t xml:space="preserve">, </w:t>
      </w:r>
      <w:r w:rsidR="001E1A64" w:rsidRPr="002A7AB8">
        <w:rPr>
          <w:rFonts w:ascii="Times" w:hAnsi="Times"/>
          <w:i/>
          <w:iCs/>
          <w:noProof/>
          <w:sz w:val="18"/>
          <w:szCs w:val="20"/>
        </w:rPr>
        <w:t>La paura e altri racconti</w:t>
      </w:r>
      <w:r w:rsidR="00992813">
        <w:rPr>
          <w:rFonts w:ascii="Times" w:hAnsi="Times"/>
          <w:i/>
          <w:iCs/>
          <w:noProof/>
          <w:sz w:val="18"/>
          <w:szCs w:val="20"/>
        </w:rPr>
        <w:t xml:space="preserve"> </w:t>
      </w:r>
      <w:hyperlink r:id="rId13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C1A3F5F" w14:textId="77777777" w:rsidR="00DF0A87" w:rsidRPr="002A7AB8" w:rsidRDefault="00DF0A87" w:rsidP="00DF0A87">
      <w:pPr>
        <w:tabs>
          <w:tab w:val="clear" w:pos="284"/>
        </w:tabs>
        <w:spacing w:line="240" w:lineRule="atLeast"/>
        <w:ind w:left="284" w:firstLine="284"/>
        <w:rPr>
          <w:rFonts w:ascii="Times" w:hAnsi="Times"/>
          <w:noProof/>
          <w:sz w:val="18"/>
          <w:szCs w:val="20"/>
        </w:rPr>
      </w:pPr>
    </w:p>
    <w:p w14:paraId="05FDF17D" w14:textId="21480FFE" w:rsidR="00DF0A87" w:rsidRPr="002A7AB8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i/>
          <w:iCs/>
          <w:noProof/>
          <w:sz w:val="18"/>
          <w:szCs w:val="20"/>
        </w:rPr>
      </w:pPr>
      <w:r w:rsidRPr="002A7AB8">
        <w:rPr>
          <w:rFonts w:ascii="Times" w:hAnsi="Times" w:cs="Times"/>
          <w:i/>
          <w:iCs/>
          <w:noProof/>
          <w:sz w:val="18"/>
          <w:szCs w:val="20"/>
        </w:rPr>
        <w:t>*</w:t>
      </w:r>
      <w:r w:rsidRPr="002A7AB8">
        <w:rPr>
          <w:rFonts w:ascii="Times" w:hAnsi="Times"/>
          <w:i/>
          <w:iCs/>
          <w:noProof/>
          <w:sz w:val="18"/>
          <w:szCs w:val="20"/>
        </w:rPr>
        <w:t xml:space="preserve"> </w:t>
      </w:r>
      <w:r w:rsidR="00281746" w:rsidRPr="002A7AB8">
        <w:rPr>
          <w:rFonts w:ascii="Times" w:hAnsi="Times"/>
          <w:i/>
          <w:iCs/>
          <w:noProof/>
          <w:sz w:val="18"/>
          <w:szCs w:val="20"/>
        </w:rPr>
        <w:t>Due opere</w:t>
      </w:r>
      <w:r w:rsidR="00180C9B" w:rsidRPr="002A7AB8">
        <w:rPr>
          <w:rFonts w:ascii="Times" w:hAnsi="Times"/>
          <w:i/>
          <w:iCs/>
          <w:noProof/>
          <w:sz w:val="18"/>
          <w:szCs w:val="20"/>
        </w:rPr>
        <w:t xml:space="preserve"> a scelta</w:t>
      </w:r>
      <w:r w:rsidR="00A14E8C" w:rsidRPr="002A7AB8">
        <w:rPr>
          <w:rFonts w:ascii="Times" w:hAnsi="Times"/>
          <w:i/>
          <w:iCs/>
          <w:noProof/>
          <w:sz w:val="18"/>
          <w:szCs w:val="20"/>
        </w:rPr>
        <w:t xml:space="preserve"> tra le seguenti</w:t>
      </w:r>
      <w:r w:rsidR="00281746" w:rsidRPr="002A7AB8">
        <w:rPr>
          <w:rFonts w:ascii="Times" w:hAnsi="Times"/>
          <w:i/>
          <w:iCs/>
          <w:noProof/>
          <w:sz w:val="18"/>
          <w:szCs w:val="20"/>
        </w:rPr>
        <w:t>, ed</w:t>
      </w:r>
      <w:r w:rsidR="00334C5B" w:rsidRPr="002A7AB8">
        <w:rPr>
          <w:rFonts w:ascii="Times" w:hAnsi="Times"/>
          <w:i/>
          <w:iCs/>
          <w:noProof/>
          <w:sz w:val="18"/>
          <w:szCs w:val="20"/>
        </w:rPr>
        <w:t>i</w:t>
      </w:r>
      <w:r w:rsidR="00281746" w:rsidRPr="002A7AB8">
        <w:rPr>
          <w:rFonts w:ascii="Times" w:hAnsi="Times"/>
          <w:i/>
          <w:iCs/>
          <w:noProof/>
          <w:sz w:val="18"/>
          <w:szCs w:val="20"/>
        </w:rPr>
        <w:t>zione a piacere</w:t>
      </w:r>
      <w:r w:rsidRPr="002A7AB8">
        <w:rPr>
          <w:rFonts w:ascii="Times" w:hAnsi="Times"/>
          <w:i/>
          <w:iCs/>
          <w:noProof/>
          <w:sz w:val="18"/>
          <w:szCs w:val="20"/>
        </w:rPr>
        <w:t>:</w:t>
      </w:r>
    </w:p>
    <w:p w14:paraId="6F35CC15" w14:textId="262EB39B" w:rsidR="000C732A" w:rsidRPr="002A7AB8" w:rsidRDefault="000C732A" w:rsidP="00496B05">
      <w:pPr>
        <w:tabs>
          <w:tab w:val="clear" w:pos="284"/>
        </w:tabs>
        <w:spacing w:line="240" w:lineRule="atLeast"/>
        <w:rPr>
          <w:rFonts w:ascii="Times" w:hAnsi="Times"/>
          <w:noProof/>
          <w:sz w:val="18"/>
          <w:szCs w:val="18"/>
        </w:rPr>
      </w:pPr>
      <w:r w:rsidRPr="002A7AB8">
        <w:rPr>
          <w:rFonts w:ascii="Times" w:hAnsi="Times"/>
          <w:noProof/>
          <w:sz w:val="18"/>
          <w:szCs w:val="18"/>
        </w:rPr>
        <w:t xml:space="preserve">1. </w:t>
      </w:r>
      <w:r w:rsidRPr="002A7AB8">
        <w:rPr>
          <w:rFonts w:ascii="Times" w:hAnsi="Times"/>
          <w:smallCaps/>
          <w:noProof/>
          <w:sz w:val="18"/>
          <w:szCs w:val="18"/>
        </w:rPr>
        <w:t xml:space="preserve">G. </w:t>
      </w:r>
      <w:r w:rsidR="00281746" w:rsidRPr="002A7AB8">
        <w:rPr>
          <w:rFonts w:ascii="Times" w:hAnsi="Times"/>
          <w:smallCaps/>
          <w:noProof/>
          <w:sz w:val="18"/>
          <w:szCs w:val="18"/>
        </w:rPr>
        <w:t>Bedeschi</w:t>
      </w:r>
      <w:r w:rsidR="00281746" w:rsidRPr="002A7AB8">
        <w:rPr>
          <w:rFonts w:ascii="Times" w:hAnsi="Times"/>
          <w:noProof/>
          <w:sz w:val="18"/>
          <w:szCs w:val="18"/>
        </w:rPr>
        <w:t xml:space="preserve">, </w:t>
      </w:r>
      <w:r w:rsidR="00281746" w:rsidRPr="002A7AB8">
        <w:rPr>
          <w:rFonts w:ascii="Times" w:hAnsi="Times"/>
          <w:i/>
          <w:iCs/>
          <w:noProof/>
          <w:sz w:val="18"/>
          <w:szCs w:val="18"/>
        </w:rPr>
        <w:t>Centomila gavette di ghiaccio</w:t>
      </w:r>
    </w:p>
    <w:p w14:paraId="1C995805" w14:textId="24D61A6C" w:rsidR="00DF0A87" w:rsidRPr="002A7AB8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iCs/>
          <w:noProof/>
          <w:spacing w:val="-5"/>
          <w:sz w:val="18"/>
          <w:szCs w:val="18"/>
        </w:rPr>
      </w:pPr>
      <w:r w:rsidRPr="002A7AB8">
        <w:rPr>
          <w:rFonts w:ascii="Times" w:hAnsi="Times"/>
          <w:noProof/>
          <w:sz w:val="18"/>
          <w:szCs w:val="18"/>
        </w:rPr>
        <w:t>2.</w:t>
      </w:r>
      <w:r w:rsidR="00496B05" w:rsidRPr="002A7AB8">
        <w:rPr>
          <w:rFonts w:ascii="Times" w:hAnsi="Times"/>
          <w:noProof/>
          <w:sz w:val="18"/>
          <w:szCs w:val="18"/>
        </w:rPr>
        <w:t xml:space="preserve"> </w:t>
      </w:r>
      <w:r w:rsidRPr="002A7AB8">
        <w:rPr>
          <w:rFonts w:ascii="Times" w:hAnsi="Times"/>
          <w:smallCaps/>
          <w:noProof/>
          <w:spacing w:val="-5"/>
          <w:sz w:val="18"/>
          <w:szCs w:val="18"/>
        </w:rPr>
        <w:t>P. Levi,</w:t>
      </w:r>
      <w:r w:rsidRPr="002A7AB8">
        <w:rPr>
          <w:rFonts w:ascii="Times" w:hAnsi="Times"/>
          <w:i/>
          <w:noProof/>
          <w:spacing w:val="-5"/>
          <w:sz w:val="18"/>
          <w:szCs w:val="18"/>
        </w:rPr>
        <w:t xml:space="preserve"> Se questo è un uomo</w:t>
      </w:r>
      <w:r w:rsidR="00992813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hyperlink r:id="rId14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D28511" w14:textId="55110509" w:rsidR="00DF0A87" w:rsidRPr="002A7AB8" w:rsidRDefault="00DF0A87" w:rsidP="00496B05">
      <w:p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18"/>
        </w:rPr>
      </w:pPr>
      <w:r w:rsidRPr="002A7AB8">
        <w:rPr>
          <w:rFonts w:ascii="Times" w:hAnsi="Times"/>
          <w:noProof/>
          <w:sz w:val="18"/>
          <w:szCs w:val="18"/>
        </w:rPr>
        <w:t>3.</w:t>
      </w:r>
      <w:r w:rsidR="00496B05" w:rsidRPr="002A7AB8">
        <w:rPr>
          <w:rFonts w:ascii="Times" w:hAnsi="Times"/>
          <w:smallCaps/>
          <w:noProof/>
          <w:spacing w:val="-5"/>
          <w:sz w:val="18"/>
          <w:szCs w:val="18"/>
        </w:rPr>
        <w:t xml:space="preserve"> </w:t>
      </w:r>
      <w:r w:rsidRPr="002A7AB8">
        <w:rPr>
          <w:rFonts w:ascii="Times" w:hAnsi="Times"/>
          <w:smallCaps/>
          <w:noProof/>
          <w:spacing w:val="-5"/>
          <w:sz w:val="18"/>
          <w:szCs w:val="18"/>
        </w:rPr>
        <w:t>I. Calvino,</w:t>
      </w:r>
      <w:r w:rsidRPr="002A7AB8">
        <w:rPr>
          <w:rFonts w:ascii="Times" w:hAnsi="Times"/>
          <w:i/>
          <w:noProof/>
          <w:spacing w:val="-5"/>
          <w:sz w:val="18"/>
          <w:szCs w:val="18"/>
        </w:rPr>
        <w:t xml:space="preserve"> Il sentiero dei nidi di ragno</w:t>
      </w:r>
      <w:r w:rsidRPr="002A7AB8">
        <w:rPr>
          <w:rFonts w:ascii="Times" w:hAnsi="Times"/>
          <w:iCs/>
          <w:noProof/>
          <w:spacing w:val="-5"/>
          <w:sz w:val="18"/>
          <w:szCs w:val="18"/>
        </w:rPr>
        <w:t xml:space="preserve"> </w:t>
      </w:r>
      <w:r w:rsidR="00992813">
        <w:rPr>
          <w:rFonts w:ascii="Times" w:hAnsi="Times"/>
          <w:iCs/>
          <w:noProof/>
          <w:spacing w:val="-5"/>
          <w:sz w:val="18"/>
          <w:szCs w:val="18"/>
        </w:rPr>
        <w:t xml:space="preserve"> </w:t>
      </w:r>
      <w:hyperlink r:id="rId15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447C16E" w14:textId="137ADE71" w:rsidR="00DF0A87" w:rsidRPr="002A7AB8" w:rsidRDefault="00281746" w:rsidP="00496B05">
      <w:pPr>
        <w:tabs>
          <w:tab w:val="clear" w:pos="284"/>
        </w:tabs>
        <w:spacing w:line="240" w:lineRule="atLeast"/>
        <w:rPr>
          <w:rFonts w:ascii="Times" w:hAnsi="Times"/>
          <w:iCs/>
          <w:noProof/>
          <w:spacing w:val="-5"/>
          <w:sz w:val="18"/>
          <w:szCs w:val="18"/>
        </w:rPr>
      </w:pPr>
      <w:r w:rsidRPr="002A7AB8">
        <w:rPr>
          <w:rFonts w:ascii="Times" w:hAnsi="Times"/>
          <w:noProof/>
          <w:sz w:val="18"/>
          <w:szCs w:val="18"/>
        </w:rPr>
        <w:t>4</w:t>
      </w:r>
      <w:r w:rsidR="00DF0A87" w:rsidRPr="002A7AB8">
        <w:rPr>
          <w:rFonts w:ascii="Times" w:hAnsi="Times"/>
          <w:noProof/>
          <w:sz w:val="18"/>
          <w:szCs w:val="18"/>
        </w:rPr>
        <w:t>.</w:t>
      </w:r>
      <w:r w:rsidR="00496B05" w:rsidRPr="002A7AB8">
        <w:rPr>
          <w:rFonts w:ascii="Times" w:hAnsi="Times"/>
          <w:smallCaps/>
          <w:noProof/>
          <w:spacing w:val="-5"/>
          <w:sz w:val="18"/>
          <w:szCs w:val="18"/>
        </w:rPr>
        <w:t xml:space="preserve"> </w:t>
      </w:r>
      <w:r w:rsidR="00DF0A87" w:rsidRPr="002A7AB8">
        <w:rPr>
          <w:rFonts w:ascii="Times" w:hAnsi="Times"/>
          <w:smallCaps/>
          <w:noProof/>
          <w:spacing w:val="-5"/>
          <w:sz w:val="18"/>
          <w:szCs w:val="18"/>
        </w:rPr>
        <w:t>E. Corti,</w:t>
      </w:r>
      <w:r w:rsidR="00DF0A87" w:rsidRPr="002A7AB8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="000C732A" w:rsidRPr="002A7AB8">
        <w:rPr>
          <w:rFonts w:ascii="Times" w:hAnsi="Times"/>
          <w:i/>
          <w:noProof/>
          <w:spacing w:val="-5"/>
          <w:sz w:val="18"/>
          <w:szCs w:val="18"/>
        </w:rPr>
        <w:t>I più non ri</w:t>
      </w:r>
      <w:r w:rsidR="002D0C92" w:rsidRPr="002A7AB8">
        <w:rPr>
          <w:rFonts w:ascii="Times" w:hAnsi="Times"/>
          <w:i/>
          <w:noProof/>
          <w:spacing w:val="-5"/>
          <w:sz w:val="18"/>
          <w:szCs w:val="18"/>
        </w:rPr>
        <w:t>t</w:t>
      </w:r>
      <w:r w:rsidR="000C732A" w:rsidRPr="002A7AB8">
        <w:rPr>
          <w:rFonts w:ascii="Times" w:hAnsi="Times"/>
          <w:i/>
          <w:noProof/>
          <w:spacing w:val="-5"/>
          <w:sz w:val="18"/>
          <w:szCs w:val="18"/>
        </w:rPr>
        <w:t>ornano</w:t>
      </w:r>
      <w:r w:rsidR="00992813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hyperlink r:id="rId16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D47427" w14:textId="77777777" w:rsidR="00DF0A87" w:rsidRPr="002A7AB8" w:rsidRDefault="00DF0A87" w:rsidP="00DF0A87">
      <w:pPr>
        <w:tabs>
          <w:tab w:val="clear" w:pos="284"/>
        </w:tabs>
        <w:spacing w:line="240" w:lineRule="atLeast"/>
        <w:ind w:left="284" w:firstLine="284"/>
        <w:rPr>
          <w:rFonts w:ascii="Times" w:hAnsi="Times"/>
          <w:b/>
          <w:i/>
          <w:noProof/>
          <w:sz w:val="18"/>
          <w:szCs w:val="20"/>
        </w:rPr>
      </w:pPr>
    </w:p>
    <w:p w14:paraId="6478B1D1" w14:textId="1C87D5E0" w:rsidR="00DF0A87" w:rsidRPr="002A7AB8" w:rsidRDefault="00DF0A87" w:rsidP="005F6CFC">
      <w:pPr>
        <w:pStyle w:val="Testo2"/>
        <w:rPr>
          <w:bCs/>
          <w:iCs/>
        </w:rPr>
      </w:pPr>
      <w:r w:rsidRPr="002A7AB8">
        <w:rPr>
          <w:bCs/>
          <w:iCs/>
        </w:rPr>
        <w:t>Gli appunti delle lezioni sono parte integrante del</w:t>
      </w:r>
      <w:r w:rsidR="005F6CFC" w:rsidRPr="002A7AB8">
        <w:rPr>
          <w:bCs/>
          <w:iCs/>
        </w:rPr>
        <w:t>l’esame</w:t>
      </w:r>
      <w:r w:rsidRPr="002A7AB8">
        <w:rPr>
          <w:bCs/>
          <w:iCs/>
        </w:rPr>
        <w:t>.</w:t>
      </w:r>
      <w:r w:rsidR="00A77057" w:rsidRPr="002A7AB8">
        <w:rPr>
          <w:bCs/>
          <w:iCs/>
        </w:rPr>
        <w:t xml:space="preserve"> </w:t>
      </w:r>
      <w:r w:rsidR="005F6CFC" w:rsidRPr="002A7AB8">
        <w:rPr>
          <w:bCs/>
          <w:iCs/>
        </w:rPr>
        <w:t>Ulteriori integrazioni saranno comunicate all’inizio del corso.</w:t>
      </w:r>
    </w:p>
    <w:p w14:paraId="054A7ADE" w14:textId="77777777" w:rsidR="00DF0A87" w:rsidRPr="002A7AB8" w:rsidRDefault="00DF0A87" w:rsidP="00DF0A87">
      <w:pPr>
        <w:tabs>
          <w:tab w:val="clear" w:pos="284"/>
        </w:tabs>
        <w:spacing w:line="240" w:lineRule="atLeast"/>
        <w:ind w:left="284" w:firstLine="284"/>
        <w:rPr>
          <w:rFonts w:ascii="Times" w:hAnsi="Times"/>
          <w:b/>
          <w:i/>
          <w:noProof/>
          <w:sz w:val="18"/>
          <w:szCs w:val="20"/>
        </w:rPr>
      </w:pPr>
    </w:p>
    <w:p w14:paraId="15584542" w14:textId="77777777" w:rsidR="00DF0A87" w:rsidRPr="002A7AB8" w:rsidRDefault="00DF0A87" w:rsidP="00DF0A8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A7AB8">
        <w:rPr>
          <w:rFonts w:ascii="Times" w:hAnsi="Times"/>
          <w:b/>
          <w:i/>
          <w:noProof/>
          <w:sz w:val="18"/>
          <w:szCs w:val="20"/>
        </w:rPr>
        <w:t>DIDATTICA DEL CORSO</w:t>
      </w:r>
    </w:p>
    <w:p w14:paraId="7665A7B3" w14:textId="77777777" w:rsidR="00DF0A87" w:rsidRPr="002A7AB8" w:rsidRDefault="00DF0A8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t>Lezioni in aula, con il supporto di PowerPoint.</w:t>
      </w:r>
    </w:p>
    <w:p w14:paraId="34DF7D1B" w14:textId="77777777" w:rsidR="00DF0A87" w:rsidRPr="002A7AB8" w:rsidRDefault="00DF0A87" w:rsidP="00DF0A87">
      <w:pPr>
        <w:spacing w:before="240" w:after="120" w:line="220" w:lineRule="exact"/>
        <w:rPr>
          <w:b/>
          <w:i/>
          <w:sz w:val="18"/>
        </w:rPr>
      </w:pPr>
      <w:r w:rsidRPr="002A7AB8">
        <w:rPr>
          <w:b/>
          <w:i/>
          <w:sz w:val="18"/>
        </w:rPr>
        <w:t>METODO E CRITERI DI VALUTAZIONE</w:t>
      </w:r>
    </w:p>
    <w:p w14:paraId="7CCF510B" w14:textId="01534DCA" w:rsidR="00DF0A87" w:rsidRDefault="00DF0A8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t>Al termine del semestre di lezioni si svolgeranno gli esami sotto forma di colloquio orale incentrato sui contenuti dei testi proposti in bibliografia e sugli argomenti trattati a lezione. Esso prenderà le mosse, di norma, da un testo commentato in aula e sarà volto ad accertare l’acquisizione da parte del candidato della effettiva conoscenza dei testi e degli argomenti oggetto del corso. La valutazione terrà conto altresì della chiarezza espositiva e della coerenza e solidità dell’argomentazione. Particolarmente apprezzata, inoltre, sarà la capacità di stabilire collegamenti e di rielaborare in modo personale i contenuti.</w:t>
      </w:r>
    </w:p>
    <w:p w14:paraId="73DBFDFE" w14:textId="59AC01A5" w:rsidR="00FE5E79" w:rsidRDefault="00FE5E79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2EC641D5" w14:textId="2F9792B5" w:rsidR="00FE5E79" w:rsidRDefault="00FE5E79" w:rsidP="00FE5E79">
      <w:pPr>
        <w:pStyle w:val="Testo2"/>
      </w:pPr>
      <w:bookmarkStart w:id="1" w:name="_Hlk72224789"/>
      <w:r>
        <w:t>N.B.: L’esame si compone di due colloqui distinti, per l’ambito letterario e quello artistico. Gli studenti possono effettuare indifferentemente prima l’uno o l’altro. La valutazione scaturisce dalla combinazione delle due specifiche valutazioni.</w:t>
      </w:r>
    </w:p>
    <w:bookmarkEnd w:id="1"/>
    <w:p w14:paraId="386503D7" w14:textId="77777777" w:rsidR="00DF0A87" w:rsidRPr="002A7AB8" w:rsidRDefault="00DF0A87" w:rsidP="00DF0A87">
      <w:pPr>
        <w:spacing w:before="240" w:after="120"/>
        <w:ind w:firstLine="284"/>
        <w:rPr>
          <w:b/>
          <w:i/>
          <w:sz w:val="18"/>
        </w:rPr>
      </w:pPr>
      <w:r w:rsidRPr="002A7AB8">
        <w:rPr>
          <w:b/>
          <w:i/>
          <w:sz w:val="18"/>
        </w:rPr>
        <w:t>AVVERTENZE E PREREQUISITI</w:t>
      </w:r>
    </w:p>
    <w:p w14:paraId="31AEEF99" w14:textId="3ED44B30" w:rsidR="00A77057" w:rsidRPr="002A7AB8" w:rsidRDefault="00DF0A87" w:rsidP="00A7705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t>Il corso presuppone una buona conoscenza della storia, della letteratura e della cultura del Novecento. Eventuali lacune potranno essere colmate consultando un manuale scolastico di letteratura italiana in uso nei licei.</w:t>
      </w:r>
      <w:r w:rsidR="00A77057" w:rsidRPr="002A7AB8">
        <w:rPr>
          <w:rFonts w:ascii="Times" w:hAnsi="Times"/>
          <w:noProof/>
          <w:sz w:val="18"/>
          <w:szCs w:val="20"/>
        </w:rPr>
        <w:t xml:space="preserve"> Si consiglia Giuseppe Langella, </w:t>
      </w:r>
      <w:r w:rsidR="00A77057" w:rsidRPr="002A7AB8">
        <w:rPr>
          <w:rFonts w:ascii="Times" w:hAnsi="Times"/>
          <w:i/>
          <w:iCs/>
          <w:noProof/>
          <w:sz w:val="18"/>
          <w:szCs w:val="20"/>
        </w:rPr>
        <w:t>La modernità letteraria. Manuale di letteratura italiana moderna e contemporanea</w:t>
      </w:r>
      <w:r w:rsidR="00A77057" w:rsidRPr="002A7AB8">
        <w:rPr>
          <w:rFonts w:ascii="Times" w:hAnsi="Times"/>
          <w:noProof/>
          <w:sz w:val="18"/>
          <w:szCs w:val="20"/>
        </w:rPr>
        <w:t>, Pearson, 2021.</w:t>
      </w:r>
    </w:p>
    <w:p w14:paraId="165117DD" w14:textId="1F2A9A6C" w:rsidR="00DF0A87" w:rsidRPr="002A7AB8" w:rsidRDefault="00DF0A8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400D3B13" w14:textId="77777777" w:rsidR="00DF0A87" w:rsidRPr="002A7AB8" w:rsidRDefault="00DF0A87" w:rsidP="00DF0A87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2A7AB8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56A00DCF" w14:textId="77777777" w:rsidR="00DF0A87" w:rsidRPr="00DF0A87" w:rsidRDefault="00F93777" w:rsidP="00DF0A87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A7AB8">
        <w:rPr>
          <w:rFonts w:ascii="Times" w:hAnsi="Times"/>
          <w:noProof/>
          <w:sz w:val="18"/>
          <w:szCs w:val="20"/>
        </w:rPr>
        <w:t>Il Prof.</w:t>
      </w:r>
      <w:r w:rsidR="00DF0A87" w:rsidRPr="002A7AB8">
        <w:rPr>
          <w:rFonts w:ascii="Times" w:hAnsi="Times"/>
          <w:noProof/>
          <w:sz w:val="18"/>
          <w:szCs w:val="20"/>
        </w:rPr>
        <w:t xml:space="preserve"> Elena Rondena riceve gli studenti come da avviso pubblicato nella pagina web del docente.</w:t>
      </w:r>
    </w:p>
    <w:p w14:paraId="553EAA18" w14:textId="77777777" w:rsidR="00237774" w:rsidRDefault="00237774" w:rsidP="00237774">
      <w:pPr>
        <w:pStyle w:val="Titolo2"/>
        <w:spacing w:before="360"/>
        <w:rPr>
          <w:i/>
          <w:smallCaps w:val="0"/>
          <w:sz w:val="20"/>
        </w:rPr>
      </w:pPr>
      <w:r w:rsidRPr="00237774">
        <w:t xml:space="preserve">II Semestre: </w:t>
      </w:r>
      <w:r w:rsidRPr="005935BA">
        <w:rPr>
          <w:i/>
          <w:smallCaps w:val="0"/>
          <w:sz w:val="20"/>
        </w:rPr>
        <w:t>Prof. Francesco Tedeschi</w:t>
      </w:r>
    </w:p>
    <w:p w14:paraId="1B4534DE" w14:textId="77777777" w:rsidR="0030584F" w:rsidRPr="00F93777" w:rsidRDefault="00237774" w:rsidP="00F937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09EA96" w14:textId="058E9F22" w:rsidR="00146359" w:rsidRDefault="0030584F" w:rsidP="00237774">
      <w:r>
        <w:lastRenderedPageBreak/>
        <w:t>Titolo:</w:t>
      </w:r>
      <w:r w:rsidR="00987724">
        <w:t xml:space="preserve"> </w:t>
      </w:r>
      <w:r w:rsidR="00987724" w:rsidRPr="00987724">
        <w:rPr>
          <w:i/>
          <w:iCs/>
        </w:rPr>
        <w:t>L’arte delle avanguardie e la crisi delle guerre mondiali</w:t>
      </w:r>
      <w:r>
        <w:t xml:space="preserve"> </w:t>
      </w:r>
    </w:p>
    <w:p w14:paraId="5453C0EC" w14:textId="48BD36C3" w:rsidR="00C908EB" w:rsidRDefault="00146359" w:rsidP="00146359">
      <w:r>
        <w:t xml:space="preserve">Il corso, </w:t>
      </w:r>
      <w:r w:rsidR="00810DCC">
        <w:t xml:space="preserve">complementare a quello svolto dalla professoressa Elena </w:t>
      </w:r>
      <w:proofErr w:type="spellStart"/>
      <w:r w:rsidR="00810DCC">
        <w:t>Rondena</w:t>
      </w:r>
      <w:proofErr w:type="spellEnd"/>
      <w:r>
        <w:t xml:space="preserve">, </w:t>
      </w:r>
      <w:r w:rsidR="00987724">
        <w:t>porterà attenzione ai linguaggi artistici elaborati nel clima che precede e segue i due conflitti mondiali del Novecento, attraverso opere ed episodi esemplari</w:t>
      </w:r>
      <w:r w:rsidR="00810DCC">
        <w:t>.</w:t>
      </w:r>
      <w:r w:rsidR="00987724">
        <w:t xml:space="preserve"> Saranno quindi presi in esame in una prima parte delle lezioni le proposte del Futurismo e delle altre esperienze dell’avanguardia artistica internazionale che hanno caratterizzato gli anni Dieci e la crisi della stessa avanguardia prodotta dal conflitto bellico. In una seconda fase si prenderà in esame il carattere premonitorio della tragedia della seconda guerra mondiale nell’arte di fine anni Trenta, a confronto con le esperienze documentative, narrative ed esplorative del secondo dopoguerra, che danno luogo ad altri processi linguistici.</w:t>
      </w:r>
      <w:r w:rsidR="00810DCC">
        <w:t xml:space="preserve"> </w:t>
      </w:r>
      <w:r w:rsidR="00987724">
        <w:t xml:space="preserve">L’attenzione sarà portata sugli aspetti </w:t>
      </w:r>
      <w:r w:rsidR="00FE5E79">
        <w:t>stilistici</w:t>
      </w:r>
      <w:r w:rsidR="00987724">
        <w:t xml:space="preserve"> e sulle ragioni espressive dei diversi autori e gruppi di artisti presi in esame. </w:t>
      </w:r>
    </w:p>
    <w:p w14:paraId="623FFF5B" w14:textId="6BB45650" w:rsidR="00146359" w:rsidRDefault="00146359" w:rsidP="0014635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92813">
        <w:rPr>
          <w:rStyle w:val="Rimandonotaapidipagina"/>
          <w:b/>
          <w:i/>
          <w:sz w:val="18"/>
        </w:rPr>
        <w:footnoteReference w:id="2"/>
      </w:r>
    </w:p>
    <w:p w14:paraId="3235A263" w14:textId="1130A40E" w:rsidR="00C908EB" w:rsidRDefault="00C908EB" w:rsidP="00C908EB">
      <w:r>
        <w:t xml:space="preserve">Data l’ampiezza degli argomenti che saranno trattati una bibliografia specifica verrà precisata in relazione agli argomenti che saranno svolti. </w:t>
      </w:r>
    </w:p>
    <w:p w14:paraId="12126ECD" w14:textId="77777777" w:rsidR="00773191" w:rsidRDefault="00773191" w:rsidP="00C908EB"/>
    <w:p w14:paraId="6E868812" w14:textId="7452E731" w:rsidR="00C908EB" w:rsidRDefault="00C908EB" w:rsidP="00C908EB">
      <w:r>
        <w:t>Per un inquadramento complessivo, si segnalano:</w:t>
      </w:r>
    </w:p>
    <w:p w14:paraId="2B7C4434" w14:textId="3D331E88" w:rsidR="00C908EB" w:rsidRDefault="00C908EB" w:rsidP="00C908EB">
      <w:r>
        <w:t xml:space="preserve">J. </w:t>
      </w:r>
      <w:proofErr w:type="spellStart"/>
      <w:r>
        <w:t>Nigro</w:t>
      </w:r>
      <w:proofErr w:type="spellEnd"/>
      <w:r>
        <w:t xml:space="preserve"> Covre, </w:t>
      </w:r>
      <w:r w:rsidRPr="00773191">
        <w:rPr>
          <w:i/>
          <w:iCs/>
        </w:rPr>
        <w:t>Arte contemporanea: le avanguardie storiche</w:t>
      </w:r>
      <w:r>
        <w:t>, Carocci editore, Roma, 2008</w:t>
      </w:r>
      <w:r w:rsidR="00992813">
        <w:t xml:space="preserve"> </w:t>
      </w:r>
      <w:hyperlink r:id="rId17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3CF10AC" w14:textId="582830A3" w:rsidR="00C908EB" w:rsidRDefault="00C908EB" w:rsidP="00C908EB">
      <w:r>
        <w:t xml:space="preserve">J. </w:t>
      </w:r>
      <w:proofErr w:type="spellStart"/>
      <w:r>
        <w:t>Nigro</w:t>
      </w:r>
      <w:proofErr w:type="spellEnd"/>
      <w:r>
        <w:t xml:space="preserve"> Covre, </w:t>
      </w:r>
      <w:r w:rsidRPr="00773191">
        <w:rPr>
          <w:i/>
          <w:iCs/>
        </w:rPr>
        <w:t>Arte contemporanea: Tra astrattismo e realismo. 1918-1956</w:t>
      </w:r>
      <w:r>
        <w:t>, Carocci editore, Roma, 2011</w:t>
      </w:r>
      <w:r w:rsidR="00992813">
        <w:t xml:space="preserve"> </w:t>
      </w:r>
      <w:hyperlink r:id="rId18" w:history="1">
        <w:r w:rsidR="00992813" w:rsidRPr="0099281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3B5E4EB7" w14:textId="2BFEA370" w:rsidR="00C908EB" w:rsidRDefault="00C908EB" w:rsidP="00C908EB"/>
    <w:p w14:paraId="62D0DB2C" w14:textId="60E86F10" w:rsidR="00C908EB" w:rsidRDefault="00773191" w:rsidP="00C908EB">
      <w:r>
        <w:t xml:space="preserve">O, in alternativa: </w:t>
      </w:r>
    </w:p>
    <w:p w14:paraId="4FF992A7" w14:textId="43438ACD" w:rsidR="00773191" w:rsidRDefault="00773191" w:rsidP="00C908EB">
      <w:r>
        <w:t xml:space="preserve">F. Poli, </w:t>
      </w:r>
      <w:r w:rsidRPr="00773191">
        <w:rPr>
          <w:i/>
          <w:iCs/>
        </w:rPr>
        <w:t>Arte moderna</w:t>
      </w:r>
      <w:r>
        <w:t xml:space="preserve">, </w:t>
      </w:r>
      <w:proofErr w:type="spellStart"/>
      <w:r>
        <w:t>Electa</w:t>
      </w:r>
      <w:proofErr w:type="spellEnd"/>
      <w:r>
        <w:t>, Milano, 2007</w:t>
      </w:r>
    </w:p>
    <w:p w14:paraId="56435D7E" w14:textId="68316D69" w:rsidR="00C908EB" w:rsidRDefault="00C908EB" w:rsidP="00C908EB"/>
    <w:p w14:paraId="4B3F4529" w14:textId="69683F20" w:rsidR="00773191" w:rsidRDefault="00773191" w:rsidP="00C908EB">
      <w:r>
        <w:t>Altre letture, più specifiche, verranno segnalate e possibilmente messe a disposizione.</w:t>
      </w:r>
    </w:p>
    <w:p w14:paraId="47D63F22" w14:textId="77777777" w:rsidR="00237774" w:rsidRDefault="00237774" w:rsidP="0023777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6DDF6D" w14:textId="77777777" w:rsidR="00975A05" w:rsidRPr="00C87D37" w:rsidRDefault="00975A05" w:rsidP="00975A05">
      <w:pPr>
        <w:pStyle w:val="Testo2"/>
      </w:pPr>
      <w:r w:rsidRPr="00C87D37">
        <w:t xml:space="preserve">Le lezioni prevedono la </w:t>
      </w:r>
      <w:r w:rsidR="00B70ACA">
        <w:t>trattazione dell’argomento con una cospicua proiezione</w:t>
      </w:r>
      <w:r w:rsidR="001E49D7">
        <w:t xml:space="preserve"> e commento di immagini</w:t>
      </w:r>
      <w:r w:rsidR="00B70ACA">
        <w:t xml:space="preserve"> e </w:t>
      </w:r>
      <w:r w:rsidRPr="00C87D37">
        <w:t xml:space="preserve">analisi di opere degli autori </w:t>
      </w:r>
      <w:r>
        <w:t>e delle situazioni considerate</w:t>
      </w:r>
      <w:r w:rsidR="00B70ACA">
        <w:t>,</w:t>
      </w:r>
      <w:r w:rsidR="00B70ACA" w:rsidRPr="00B70ACA">
        <w:t xml:space="preserve"> </w:t>
      </w:r>
      <w:r w:rsidR="00B70ACA">
        <w:t>inserite nella cornice teorica, critica e documentaria indispensabile. I materiali iconografici</w:t>
      </w:r>
      <w:r w:rsidRPr="00C87D37">
        <w:t xml:space="preserve"> saranno caricat</w:t>
      </w:r>
      <w:r w:rsidR="00B70ACA">
        <w:t>i</w:t>
      </w:r>
      <w:r>
        <w:t xml:space="preserve"> nella piattaforma blackboard,.</w:t>
      </w:r>
    </w:p>
    <w:p w14:paraId="6B211B0F" w14:textId="77777777" w:rsidR="00975A05" w:rsidRDefault="00975A05" w:rsidP="00975A05">
      <w:pPr>
        <w:pStyle w:val="Testo2"/>
      </w:pPr>
      <w:r w:rsidRPr="00C87D37">
        <w:t>A complemento del corso</w:t>
      </w:r>
      <w:r>
        <w:t xml:space="preserve"> si prevede di effettuare qualche visita a musei e mostre temporanee.</w:t>
      </w:r>
    </w:p>
    <w:p w14:paraId="629A051C" w14:textId="77777777" w:rsidR="00237774" w:rsidRDefault="00237774" w:rsidP="0023777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975A0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9C2E6C0" w14:textId="6C5F8CE0" w:rsidR="00975A05" w:rsidRDefault="00975A05" w:rsidP="00975A05">
      <w:pPr>
        <w:pStyle w:val="Testo2"/>
      </w:pPr>
      <w:r w:rsidRPr="00C87D37">
        <w:t>La valutazione sarà l’esito di un esame orale che si svolgerà secondo il calendari</w:t>
      </w:r>
      <w:r>
        <w:t>o ufficiale degli appelli. Nel corso dell’</w:t>
      </w:r>
      <w:r w:rsidRPr="00C87D37">
        <w:t>esame</w:t>
      </w:r>
      <w:r>
        <w:t>, a partire dalle immagini delle opere visionate a lezione e dai contenuti a esse connesse,</w:t>
      </w:r>
      <w:r w:rsidRPr="00C87D37">
        <w:t xml:space="preserve"> verrà giudicata la </w:t>
      </w:r>
      <w:r>
        <w:t xml:space="preserve">conoscenza specificamente maturata riguardo alle informazioni </w:t>
      </w:r>
      <w:r w:rsidR="00B70ACA">
        <w:t>specifiche sui temi trattati</w:t>
      </w:r>
      <w:r>
        <w:t>, ma anche la capacità di orientamento critico e</w:t>
      </w:r>
      <w:r w:rsidR="001E49D7">
        <w:t xml:space="preserve"> quella</w:t>
      </w:r>
      <w:r w:rsidRPr="00C87D37">
        <w:t xml:space="preserve"> di elaborare una riflessione sui temi di fondo e di carattere contestuale</w:t>
      </w:r>
      <w:r w:rsidR="001E49D7">
        <w:t xml:space="preserve"> maturate</w:t>
      </w:r>
      <w:r w:rsidRPr="00C87D37">
        <w:t>.</w:t>
      </w:r>
    </w:p>
    <w:p w14:paraId="6A1542FC" w14:textId="77777777" w:rsidR="00FE5E79" w:rsidRDefault="00FE5E79" w:rsidP="00975A05">
      <w:pPr>
        <w:pStyle w:val="Testo2"/>
      </w:pPr>
    </w:p>
    <w:p w14:paraId="6A093BBE" w14:textId="77777777" w:rsidR="00FE5E79" w:rsidRDefault="00FE5E79" w:rsidP="00FE5E79">
      <w:pPr>
        <w:pStyle w:val="Testo2"/>
      </w:pPr>
      <w:r>
        <w:t>N.B.: L’esame si compone di due colloqui distinti, per l’ambito letterario e quello artistico. Gli studenti possono effettuare indifferentemente prima l’uno o l’altro. La valutazione scaturisce dalla combinazione delle due specifiche valutazioni.</w:t>
      </w:r>
    </w:p>
    <w:p w14:paraId="551B3CF3" w14:textId="77777777" w:rsidR="00237774" w:rsidRDefault="00237774" w:rsidP="002377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E49D7">
        <w:rPr>
          <w:b/>
          <w:i/>
          <w:sz w:val="18"/>
        </w:rPr>
        <w:t xml:space="preserve"> E PREREQUISITI</w:t>
      </w:r>
    </w:p>
    <w:p w14:paraId="10FE1105" w14:textId="77777777" w:rsidR="00975A05" w:rsidRPr="00B70ACA" w:rsidRDefault="00975A05" w:rsidP="00F93777">
      <w:pPr>
        <w:spacing w:before="120"/>
        <w:ind w:firstLine="284"/>
        <w:rPr>
          <w:i/>
          <w:sz w:val="18"/>
        </w:rPr>
      </w:pPr>
      <w:r w:rsidRPr="00B70ACA">
        <w:rPr>
          <w:i/>
          <w:sz w:val="18"/>
        </w:rPr>
        <w:t>Prerequisiti</w:t>
      </w:r>
    </w:p>
    <w:p w14:paraId="7DDF9F04" w14:textId="52ADB0AC" w:rsidR="00975A05" w:rsidRPr="00F4355E" w:rsidRDefault="00975A05" w:rsidP="00F93777">
      <w:pPr>
        <w:spacing w:after="120"/>
        <w:ind w:firstLine="284"/>
        <w:rPr>
          <w:i/>
          <w:sz w:val="18"/>
        </w:rPr>
      </w:pPr>
      <w:r>
        <w:rPr>
          <w:sz w:val="18"/>
        </w:rPr>
        <w:t>Il corso è propedeutico alla conoscenza dell’arte nella contemporaneità</w:t>
      </w:r>
      <w:r w:rsidR="00B70ACA">
        <w:rPr>
          <w:sz w:val="18"/>
        </w:rPr>
        <w:t xml:space="preserve"> e diretto a un dialogo fra il linguaggio visuale e la comunicazione simbolica</w:t>
      </w:r>
      <w:r>
        <w:rPr>
          <w:sz w:val="18"/>
        </w:rPr>
        <w:t xml:space="preserve">. </w:t>
      </w:r>
      <w:r w:rsidR="00880C50">
        <w:rPr>
          <w:sz w:val="18"/>
        </w:rPr>
        <w:t>Al fine di un migliore orientamento è consigliabile</w:t>
      </w:r>
      <w:r w:rsidRPr="00F4355E">
        <w:rPr>
          <w:rFonts w:ascii="Times" w:hAnsi="Times"/>
          <w:noProof/>
          <w:sz w:val="18"/>
          <w:szCs w:val="20"/>
        </w:rPr>
        <w:t xml:space="preserve"> una </w:t>
      </w:r>
      <w:r w:rsidR="00B70ACA">
        <w:rPr>
          <w:rFonts w:ascii="Times" w:hAnsi="Times"/>
          <w:noProof/>
          <w:sz w:val="18"/>
          <w:szCs w:val="20"/>
        </w:rPr>
        <w:t>conoscenza manualistica della s</w:t>
      </w:r>
      <w:r w:rsidRPr="00F4355E">
        <w:rPr>
          <w:rFonts w:ascii="Times" w:hAnsi="Times"/>
          <w:noProof/>
          <w:sz w:val="18"/>
          <w:szCs w:val="20"/>
        </w:rPr>
        <w:t>toria dell’arte</w:t>
      </w:r>
      <w:r w:rsidR="00B70ACA">
        <w:rPr>
          <w:rFonts w:ascii="Times" w:hAnsi="Times"/>
          <w:noProof/>
          <w:sz w:val="18"/>
          <w:szCs w:val="20"/>
        </w:rPr>
        <w:t>, soprattutto per l’epoca considerata</w:t>
      </w:r>
      <w:r w:rsidRPr="00F4355E">
        <w:rPr>
          <w:rFonts w:ascii="Times" w:hAnsi="Times"/>
          <w:noProof/>
          <w:sz w:val="18"/>
          <w:szCs w:val="20"/>
        </w:rPr>
        <w:t xml:space="preserve">. Evenutali </w:t>
      </w:r>
      <w:r w:rsidR="00880C50">
        <w:rPr>
          <w:rFonts w:ascii="Times" w:hAnsi="Times"/>
          <w:noProof/>
          <w:sz w:val="18"/>
          <w:szCs w:val="20"/>
        </w:rPr>
        <w:t>carenze</w:t>
      </w:r>
      <w:r w:rsidRPr="00F4355E">
        <w:rPr>
          <w:rFonts w:ascii="Times" w:hAnsi="Times"/>
          <w:noProof/>
          <w:sz w:val="18"/>
          <w:szCs w:val="20"/>
        </w:rPr>
        <w:t xml:space="preserve"> </w:t>
      </w:r>
      <w:r w:rsidR="00880C50">
        <w:rPr>
          <w:rFonts w:ascii="Times" w:hAnsi="Times"/>
          <w:noProof/>
          <w:sz w:val="18"/>
          <w:szCs w:val="20"/>
        </w:rPr>
        <w:t>potranno essere colmate con il ricorso a un manuale di Storia dell’arte destinato ai licei</w:t>
      </w:r>
      <w:r w:rsidRPr="00F4355E">
        <w:rPr>
          <w:rFonts w:ascii="Times" w:hAnsi="Times"/>
          <w:noProof/>
          <w:sz w:val="18"/>
          <w:szCs w:val="20"/>
        </w:rPr>
        <w:t>.</w:t>
      </w:r>
      <w:r w:rsidRPr="00F4355E">
        <w:rPr>
          <w:sz w:val="18"/>
        </w:rPr>
        <w:t xml:space="preserve"> </w:t>
      </w:r>
    </w:p>
    <w:p w14:paraId="06E4511F" w14:textId="77777777" w:rsidR="00237774" w:rsidRPr="00237774" w:rsidRDefault="00237774" w:rsidP="00237774">
      <w:pPr>
        <w:pStyle w:val="Testo2"/>
        <w:rPr>
          <w:i/>
        </w:rPr>
      </w:pPr>
      <w:r w:rsidRPr="00237774">
        <w:rPr>
          <w:i/>
        </w:rPr>
        <w:t>Orario e luogo di ricevimento</w:t>
      </w:r>
    </w:p>
    <w:p w14:paraId="0008BEB3" w14:textId="77777777" w:rsidR="00237774" w:rsidRPr="00237774" w:rsidRDefault="00896C30" w:rsidP="00896C30">
      <w:pPr>
        <w:pStyle w:val="Testo2"/>
      </w:pPr>
      <w:r>
        <w:t>Il Prof. Francesco Tedeschi riceve gli studenti il mercoledì mattina, nel primo semestre a partire dalle 10.30,  nel secondo</w:t>
      </w:r>
      <w:r w:rsidRPr="00C87D37">
        <w:t xml:space="preserve"> a partire dalle</w:t>
      </w:r>
      <w:r>
        <w:t xml:space="preserve"> ore</w:t>
      </w:r>
      <w:r w:rsidRPr="00C87D37">
        <w:t xml:space="preserve"> 9</w:t>
      </w:r>
      <w:r>
        <w:t>,00, nel suo studio</w:t>
      </w:r>
      <w:r w:rsidRPr="00C87D37">
        <w:t xml:space="preserve">. </w:t>
      </w:r>
      <w:r w:rsidR="00D85866">
        <w:t xml:space="preserve">Nei periodi di eami e di sospensione delle lezioni, l’oraio può subire modificazioni. </w:t>
      </w:r>
      <w:r w:rsidRPr="00C87D37">
        <w:t xml:space="preserve">Si consiglia </w:t>
      </w:r>
      <w:r>
        <w:t>di concordare appuntamento tramite</w:t>
      </w:r>
      <w:r w:rsidRPr="00C87D37">
        <w:t xml:space="preserve"> posta elettronica.</w:t>
      </w:r>
    </w:p>
    <w:p w14:paraId="6A88817D" w14:textId="77777777" w:rsidR="00237774" w:rsidRDefault="00237774" w:rsidP="00237774">
      <w:pPr>
        <w:pStyle w:val="Testo2"/>
      </w:pPr>
      <w:r w:rsidRPr="00237774">
        <w:t>Nelle settimane di sospensione dell’attività didattica gli orari di ricevimento potranno subire modifiche. Si consiglia di rich</w:t>
      </w:r>
      <w:r w:rsidR="00B70ACA">
        <w:t>ie</w:t>
      </w:r>
      <w:r w:rsidRPr="00237774">
        <w:t>dere appuntamento usando l’indirizzo di posta elettronica del docente.</w:t>
      </w:r>
    </w:p>
    <w:p w14:paraId="11DC758D" w14:textId="77777777" w:rsidR="00995E92" w:rsidRDefault="00995E92" w:rsidP="00237774">
      <w:pPr>
        <w:pStyle w:val="Testo2"/>
      </w:pPr>
    </w:p>
    <w:p w14:paraId="51965ADE" w14:textId="77777777" w:rsidR="00995E92" w:rsidRPr="00995E92" w:rsidRDefault="00995E92" w:rsidP="00F93777">
      <w:pPr>
        <w:ind w:firstLine="284"/>
        <w:rPr>
          <w:rFonts w:ascii="Times" w:hAnsi="Times" w:cs="Times"/>
          <w:i/>
          <w:sz w:val="18"/>
          <w:szCs w:val="18"/>
          <w:shd w:val="clear" w:color="auto" w:fill="FFFFFF"/>
        </w:rPr>
      </w:pPr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>COVID-19</w:t>
      </w:r>
    </w:p>
    <w:p w14:paraId="1028DCC7" w14:textId="77777777" w:rsidR="00995E92" w:rsidRPr="00995E92" w:rsidRDefault="00995E92" w:rsidP="00F93777">
      <w:pPr>
        <w:ind w:firstLine="284"/>
        <w:rPr>
          <w:i/>
        </w:rPr>
      </w:pPr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>Qualora l'emergenza sanitaria dovesse protrarsi</w:t>
      </w:r>
      <w:r w:rsidRPr="00995E92">
        <w:rPr>
          <w:rFonts w:ascii="Times" w:hAnsi="Times" w:cs="Times"/>
          <w:i/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 xml:space="preserve"> sia l’attività didattica, sia le forme di controllo dell’apprendimento, in itinere e finale, saranno assicurati anche “da remoto”, attraverso la piattaforma </w:t>
      </w:r>
      <w:proofErr w:type="spellStart"/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>BlackBoard</w:t>
      </w:r>
      <w:proofErr w:type="spellEnd"/>
      <w:r w:rsidRPr="00995E92">
        <w:rPr>
          <w:rFonts w:ascii="Times" w:hAnsi="Times" w:cs="Times"/>
          <w:i/>
          <w:sz w:val="18"/>
          <w:szCs w:val="18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AAA87E0" w14:textId="77777777" w:rsidR="00995E92" w:rsidRPr="00237774" w:rsidRDefault="00995E92" w:rsidP="00237774">
      <w:pPr>
        <w:pStyle w:val="Testo2"/>
      </w:pPr>
    </w:p>
    <w:p w14:paraId="4B2B5E16" w14:textId="77777777" w:rsidR="00237774" w:rsidRPr="00237774" w:rsidRDefault="00237774" w:rsidP="00237774">
      <w:pPr>
        <w:pStyle w:val="Testo2"/>
      </w:pPr>
    </w:p>
    <w:p w14:paraId="59C5574B" w14:textId="77777777" w:rsidR="00237774" w:rsidRDefault="00237774" w:rsidP="00B61FF3">
      <w:pPr>
        <w:pStyle w:val="Testo2"/>
      </w:pPr>
    </w:p>
    <w:p w14:paraId="02B2C845" w14:textId="77777777" w:rsidR="00237774" w:rsidRPr="00796121" w:rsidRDefault="00237774" w:rsidP="00B61FF3">
      <w:pPr>
        <w:pStyle w:val="Testo2"/>
      </w:pPr>
    </w:p>
    <w:p w14:paraId="1FB9A163" w14:textId="77777777" w:rsidR="00B61FF3" w:rsidRPr="00B61FF3" w:rsidRDefault="00B61FF3" w:rsidP="00B61FF3">
      <w:pPr>
        <w:pStyle w:val="Testo2"/>
      </w:pPr>
    </w:p>
    <w:p w14:paraId="450A0A2E" w14:textId="77777777" w:rsidR="006F1772" w:rsidRPr="005027BA" w:rsidRDefault="006F1772" w:rsidP="005027BA"/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49FF" w14:textId="77777777" w:rsidR="005245AF" w:rsidRDefault="005245AF" w:rsidP="00DF0A87">
      <w:pPr>
        <w:spacing w:line="240" w:lineRule="auto"/>
      </w:pPr>
      <w:r>
        <w:separator/>
      </w:r>
    </w:p>
  </w:endnote>
  <w:endnote w:type="continuationSeparator" w:id="0">
    <w:p w14:paraId="02C42122" w14:textId="77777777" w:rsidR="005245AF" w:rsidRDefault="005245AF" w:rsidP="00DF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A271" w14:textId="77777777" w:rsidR="005245AF" w:rsidRDefault="005245AF" w:rsidP="00DF0A87">
      <w:pPr>
        <w:spacing w:line="240" w:lineRule="auto"/>
      </w:pPr>
      <w:r>
        <w:separator/>
      </w:r>
    </w:p>
  </w:footnote>
  <w:footnote w:type="continuationSeparator" w:id="0">
    <w:p w14:paraId="473F9526" w14:textId="77777777" w:rsidR="005245AF" w:rsidRDefault="005245AF" w:rsidP="00DF0A87">
      <w:pPr>
        <w:spacing w:line="240" w:lineRule="auto"/>
      </w:pPr>
      <w:r>
        <w:continuationSeparator/>
      </w:r>
    </w:p>
  </w:footnote>
  <w:footnote w:id="1">
    <w:p w14:paraId="515464E4" w14:textId="3F128E1C" w:rsidR="00992813" w:rsidRDefault="009928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0601CEC" w14:textId="1D886955" w:rsidR="00992813" w:rsidRDefault="009928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B9E"/>
    <w:multiLevelType w:val="hybridMultilevel"/>
    <w:tmpl w:val="7554A850"/>
    <w:lvl w:ilvl="0" w:tplc="4630045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37EF"/>
    <w:multiLevelType w:val="hybridMultilevel"/>
    <w:tmpl w:val="399A4712"/>
    <w:lvl w:ilvl="0" w:tplc="66F8B72A">
      <w:start w:val="79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19D7"/>
    <w:multiLevelType w:val="hybridMultilevel"/>
    <w:tmpl w:val="03B8F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797C"/>
    <w:rsid w:val="00031353"/>
    <w:rsid w:val="000745E4"/>
    <w:rsid w:val="000B4553"/>
    <w:rsid w:val="000B6A5D"/>
    <w:rsid w:val="000C732A"/>
    <w:rsid w:val="000E4584"/>
    <w:rsid w:val="000F3CD9"/>
    <w:rsid w:val="00113FAC"/>
    <w:rsid w:val="00137E7D"/>
    <w:rsid w:val="00145D2B"/>
    <w:rsid w:val="00146359"/>
    <w:rsid w:val="00180C9B"/>
    <w:rsid w:val="00187B99"/>
    <w:rsid w:val="001E19BE"/>
    <w:rsid w:val="001E1A64"/>
    <w:rsid w:val="001E49D7"/>
    <w:rsid w:val="002014DD"/>
    <w:rsid w:val="00237774"/>
    <w:rsid w:val="00245EF3"/>
    <w:rsid w:val="00281746"/>
    <w:rsid w:val="002822CE"/>
    <w:rsid w:val="0028794E"/>
    <w:rsid w:val="002A7AB8"/>
    <w:rsid w:val="002C0CC1"/>
    <w:rsid w:val="002D0C92"/>
    <w:rsid w:val="0030584F"/>
    <w:rsid w:val="0031158C"/>
    <w:rsid w:val="00334C5B"/>
    <w:rsid w:val="0045485D"/>
    <w:rsid w:val="0049399C"/>
    <w:rsid w:val="00496B05"/>
    <w:rsid w:val="004C5ECD"/>
    <w:rsid w:val="004D1217"/>
    <w:rsid w:val="004D6008"/>
    <w:rsid w:val="005027BA"/>
    <w:rsid w:val="00515866"/>
    <w:rsid w:val="005245AF"/>
    <w:rsid w:val="00526651"/>
    <w:rsid w:val="00563703"/>
    <w:rsid w:val="00574B7A"/>
    <w:rsid w:val="005935BA"/>
    <w:rsid w:val="005F6CFC"/>
    <w:rsid w:val="006116C9"/>
    <w:rsid w:val="00641C8E"/>
    <w:rsid w:val="00677746"/>
    <w:rsid w:val="00682374"/>
    <w:rsid w:val="006C0CD2"/>
    <w:rsid w:val="006D268C"/>
    <w:rsid w:val="006F1772"/>
    <w:rsid w:val="0076692B"/>
    <w:rsid w:val="00773191"/>
    <w:rsid w:val="007D22FE"/>
    <w:rsid w:val="00810DCC"/>
    <w:rsid w:val="0085503E"/>
    <w:rsid w:val="00871FA0"/>
    <w:rsid w:val="00880C50"/>
    <w:rsid w:val="00896C30"/>
    <w:rsid w:val="008A1204"/>
    <w:rsid w:val="008F354C"/>
    <w:rsid w:val="00900CCA"/>
    <w:rsid w:val="00924B77"/>
    <w:rsid w:val="00940DA2"/>
    <w:rsid w:val="009611D2"/>
    <w:rsid w:val="00975A05"/>
    <w:rsid w:val="00987724"/>
    <w:rsid w:val="00992813"/>
    <w:rsid w:val="00995E92"/>
    <w:rsid w:val="009D2B6E"/>
    <w:rsid w:val="009D6C9A"/>
    <w:rsid w:val="009E055C"/>
    <w:rsid w:val="00A14E8C"/>
    <w:rsid w:val="00A74F6F"/>
    <w:rsid w:val="00A77057"/>
    <w:rsid w:val="00AC11B6"/>
    <w:rsid w:val="00AC5BF2"/>
    <w:rsid w:val="00AD7557"/>
    <w:rsid w:val="00B51253"/>
    <w:rsid w:val="00B525CC"/>
    <w:rsid w:val="00B57E47"/>
    <w:rsid w:val="00B61FF3"/>
    <w:rsid w:val="00B70ACA"/>
    <w:rsid w:val="00C80188"/>
    <w:rsid w:val="00C908EB"/>
    <w:rsid w:val="00CF0B15"/>
    <w:rsid w:val="00CF50CB"/>
    <w:rsid w:val="00D404F2"/>
    <w:rsid w:val="00D5605A"/>
    <w:rsid w:val="00D575FB"/>
    <w:rsid w:val="00D655FD"/>
    <w:rsid w:val="00D85866"/>
    <w:rsid w:val="00DF0A87"/>
    <w:rsid w:val="00E607E6"/>
    <w:rsid w:val="00EF3EE1"/>
    <w:rsid w:val="00F249C9"/>
    <w:rsid w:val="00F93777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6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77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3777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F0A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0A87"/>
  </w:style>
  <w:style w:type="character" w:styleId="Rimandonotaapidipagina">
    <w:name w:val="footnote reference"/>
    <w:basedOn w:val="Carpredefinitoparagrafo"/>
    <w:rsid w:val="00DF0A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77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3777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F0A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0A87"/>
  </w:style>
  <w:style w:type="character" w:styleId="Rimandonotaapidipagina">
    <w:name w:val="footnote reference"/>
    <w:basedOn w:val="Carpredefinitoparagrafo"/>
    <w:rsid w:val="00DF0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federico-de-roberto/la-paura-e-altri-racconti-di-guerra-9788811811008-229986.html" TargetMode="External"/><Relationship Id="rId18" Type="http://schemas.openxmlformats.org/officeDocument/2006/relationships/hyperlink" Target="https://librerie.unicatt.it/scheda-libro/nigro-covre-jolanda-mitrano-ida/arte-contemporanea-tra-astrattismo-e-realismo-1918-1956-9788843061525-22113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ssu-emilio/un-anno-sullaltipiano-9788806219178-215014.html" TargetMode="External"/><Relationship Id="rId17" Type="http://schemas.openxmlformats.org/officeDocument/2006/relationships/hyperlink" Target="https://librerie.unicatt.it/scheda-libro/jolanda-nigro-covre/arte-contemporanea-le-avanguardie-storiche-9788843047192-23206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eugenio-corti/i-piu-non-ritornano-diario-di-ventotto-giorni-in-una-sacca-sul-fronte-russo-inverno-1942-43-9788881558698-55968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useppe-ungaretti/il-porto-sepolto-9788831766746-22845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italo-calvino/il-sentiero-dei-nidi-di-ragno-9788804668039-240174.html" TargetMode="External"/><Relationship Id="rId10" Type="http://schemas.openxmlformats.org/officeDocument/2006/relationships/hyperlink" Target="https://librerie.unicatt.it/scheda-libro/hannah-arendt/la-banalita-del-male-eichmann-a-gerusalemme-9788807892974-675745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o-isnenghi/il-mito-della-grande-guerra-9788815251374-205718.html" TargetMode="External"/><Relationship Id="rId14" Type="http://schemas.openxmlformats.org/officeDocument/2006/relationships/hyperlink" Target="https://librerie.unicatt.it/scheda-libro/primo-levi/se-questo-e-un-uomo-9788806219352-20618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C5FB-AE60-4520-A887-C86434FA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2021-05-21T07:10:00Z</dcterms:created>
  <dcterms:modified xsi:type="dcterms:W3CDTF">2021-07-15T08:38:00Z</dcterms:modified>
</cp:coreProperties>
</file>