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C6" w:rsidRDefault="008A1883">
      <w:pPr>
        <w:pStyle w:val="Titolo1"/>
      </w:pPr>
      <w:r>
        <w:t xml:space="preserve">Geografia </w:t>
      </w:r>
      <w:r w:rsidR="00352FE1">
        <w:t>economica</w:t>
      </w:r>
    </w:p>
    <w:p w:rsidR="008A1883" w:rsidRDefault="00352FE1" w:rsidP="008A1883">
      <w:pPr>
        <w:pStyle w:val="Titolo2"/>
      </w:pPr>
      <w:r>
        <w:t>Prof. Guido Lucarno</w:t>
      </w:r>
    </w:p>
    <w:p w:rsidR="004A2F37" w:rsidRDefault="004A2F37" w:rsidP="004A2F3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4A2F37" w:rsidRDefault="004A2F37" w:rsidP="004A2F37">
      <w:r w:rsidRPr="00DE3489">
        <w:rPr>
          <w:i/>
        </w:rPr>
        <w:t>Conoscenza e comprensione</w:t>
      </w:r>
      <w:r>
        <w:t xml:space="preserve">. L’insegnamento si propone di </w:t>
      </w:r>
      <w:r w:rsidRPr="00B13254">
        <w:t>fornire</w:t>
      </w:r>
      <w:r>
        <w:t xml:space="preserve"> agli studenti</w:t>
      </w:r>
      <w:r w:rsidRPr="00B13254">
        <w:t xml:space="preserve"> </w:t>
      </w:r>
      <w:r>
        <w:t xml:space="preserve">la </w:t>
      </w:r>
      <w:r w:rsidR="00352FE1">
        <w:t xml:space="preserve">conoscenza di concetti, </w:t>
      </w:r>
      <w:r w:rsidRPr="00B13254">
        <w:t xml:space="preserve">strumenti e metodi della Geografia </w:t>
      </w:r>
      <w:r w:rsidR="00352FE1">
        <w:t xml:space="preserve">economica e di comprendere i meccanismi che ne regolano la distribuzione spaziale e il loro ruolo nell’evoluzione del mondo contemporaneo. Un particolare approfondimento verrà dedicato alla funzione delle principali tipologie di beni culturali, intesi come risorse nei processi di sviluppo economico, </w:t>
      </w:r>
      <w:r w:rsidR="00DE3489">
        <w:t>in particolare di</w:t>
      </w:r>
      <w:r w:rsidR="00352FE1">
        <w:t xml:space="preserve"> quello delle attività turistiche, a livello regionale e globale.</w:t>
      </w:r>
    </w:p>
    <w:p w:rsidR="004A2F37" w:rsidRDefault="004A2F37" w:rsidP="004A2F37">
      <w:r w:rsidRPr="00DE3489">
        <w:rPr>
          <w:i/>
        </w:rPr>
        <w:t>Capacità di applicare conoscenza e comprensione</w:t>
      </w:r>
      <w:r>
        <w:t xml:space="preserve">. Al termine del corso lo studente sarà in grado di individuare e descrivere autonomamente la distribuzione sulla superficie terrestre dei fenomeni, di spiegarne </w:t>
      </w:r>
      <w:r w:rsidR="003411B9">
        <w:t xml:space="preserve">l’evoluzione e le interazioni reciproche tra gli stessi, lo spazio e le comunità umane, </w:t>
      </w:r>
      <w:r>
        <w:t>e di proporre</w:t>
      </w:r>
      <w:r w:rsidR="00352FE1">
        <w:t xml:space="preserve"> ed applicare</w:t>
      </w:r>
      <w:r>
        <w:t xml:space="preserve"> le metodologie necessarie ad indagare le modalità con cui avvengono i processi evolutivi dei fenomeni stessi, in relazione alle condizioni al contor</w:t>
      </w:r>
      <w:r w:rsidR="00352FE1">
        <w:t>no dello spazio e dell’ambiente.</w:t>
      </w:r>
    </w:p>
    <w:p w:rsidR="008A1883" w:rsidRDefault="008A1883" w:rsidP="008A188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551443" w:rsidRDefault="00551443" w:rsidP="008A1883">
      <w:r>
        <w:t xml:space="preserve">Il corso indagherà </w:t>
      </w:r>
      <w:r w:rsidR="005D2864">
        <w:t xml:space="preserve">lo sviluppo </w:t>
      </w:r>
      <w:r>
        <w:t>dell’economia mondiale</w:t>
      </w:r>
      <w:r w:rsidR="005D2864">
        <w:t>, la sua distribuzione spaziale e l’interazione con il territorio le risorse, evidenziando le differenze evolutive tra centro e periferia. Dopo aver esposto le basi teoriche della geografia economica, si passerà ad esaminare il ruolo dei beni culturali nei processi di sviluppo locale, con numerosi esempi e casi di studio.</w:t>
      </w:r>
    </w:p>
    <w:p w:rsidR="008A1883" w:rsidRDefault="008A1883" w:rsidP="008A1883">
      <w:r>
        <w:t xml:space="preserve">Il </w:t>
      </w:r>
      <w:r w:rsidR="003411B9">
        <w:t>corso, della durata di 4</w:t>
      </w:r>
      <w:r>
        <w:t>0 ore, è così articolato</w:t>
      </w:r>
      <w:r w:rsidR="005D2864">
        <w:t>:</w:t>
      </w:r>
    </w:p>
    <w:p w:rsidR="003411B9" w:rsidRDefault="003411B9" w:rsidP="008A1883">
      <w:r>
        <w:t>Parte istituzionale (20 ore)</w:t>
      </w:r>
    </w:p>
    <w:p w:rsidR="008A1883" w:rsidRDefault="008A1883" w:rsidP="00062D6C">
      <w:pPr>
        <w:pStyle w:val="Paragrafoelenco"/>
        <w:numPr>
          <w:ilvl w:val="0"/>
          <w:numId w:val="3"/>
        </w:numPr>
      </w:pPr>
      <w:r>
        <w:t>Le partizioni della Geografia</w:t>
      </w:r>
    </w:p>
    <w:p w:rsidR="008A1883" w:rsidRDefault="00062D6C" w:rsidP="00062D6C">
      <w:pPr>
        <w:pStyle w:val="Paragrafoelenco"/>
        <w:numPr>
          <w:ilvl w:val="0"/>
          <w:numId w:val="3"/>
        </w:numPr>
      </w:pPr>
      <w:r>
        <w:t>Cenni sull’evoluzione dell’economia mondiale fino ai nostri giorni</w:t>
      </w:r>
    </w:p>
    <w:p w:rsidR="00062D6C" w:rsidRDefault="00062D6C" w:rsidP="00062D6C">
      <w:pPr>
        <w:pStyle w:val="Paragrafoelenco"/>
        <w:numPr>
          <w:ilvl w:val="0"/>
          <w:numId w:val="3"/>
        </w:numPr>
      </w:pPr>
      <w:r>
        <w:t xml:space="preserve">Metodi e strumenti </w:t>
      </w:r>
      <w:r w:rsidR="004D67B4">
        <w:t>di analisi n</w:t>
      </w:r>
      <w:r>
        <w:t>ella geografia economica</w:t>
      </w:r>
    </w:p>
    <w:p w:rsidR="00062D6C" w:rsidRDefault="00062D6C" w:rsidP="00062D6C">
      <w:pPr>
        <w:pStyle w:val="Paragrafoelenco"/>
        <w:numPr>
          <w:ilvl w:val="0"/>
          <w:numId w:val="3"/>
        </w:numPr>
      </w:pPr>
      <w:r>
        <w:t>Le risorse</w:t>
      </w:r>
    </w:p>
    <w:p w:rsidR="00062D6C" w:rsidRDefault="00062D6C" w:rsidP="00062D6C">
      <w:pPr>
        <w:pStyle w:val="Paragrafoelenco"/>
        <w:numPr>
          <w:ilvl w:val="0"/>
          <w:numId w:val="3"/>
        </w:numPr>
      </w:pPr>
      <w:r>
        <w:t>Lo sviluppo sostenibile</w:t>
      </w:r>
    </w:p>
    <w:p w:rsidR="00062D6C" w:rsidRDefault="00062D6C" w:rsidP="00062D6C">
      <w:pPr>
        <w:pStyle w:val="Paragrafoelenco"/>
        <w:numPr>
          <w:ilvl w:val="0"/>
          <w:numId w:val="3"/>
        </w:numPr>
      </w:pPr>
      <w:r>
        <w:t>Imprese e mercati</w:t>
      </w:r>
    </w:p>
    <w:p w:rsidR="003411B9" w:rsidRDefault="003411B9" w:rsidP="003411B9">
      <w:r>
        <w:t>Parte monografica (20 ore)</w:t>
      </w:r>
    </w:p>
    <w:p w:rsidR="008A1883" w:rsidRDefault="007249B6" w:rsidP="00062D6C">
      <w:pPr>
        <w:pStyle w:val="Paragrafoelenco"/>
        <w:numPr>
          <w:ilvl w:val="0"/>
          <w:numId w:val="5"/>
        </w:numPr>
      </w:pPr>
      <w:r>
        <w:t>Elementi di Geografia del turismo</w:t>
      </w:r>
      <w:r w:rsidR="00BC2936">
        <w:t xml:space="preserve"> e dei sistemi di trasporto finalizzati al movimento turistico</w:t>
      </w:r>
    </w:p>
    <w:p w:rsidR="007249B6" w:rsidRDefault="007249B6" w:rsidP="00062D6C">
      <w:pPr>
        <w:pStyle w:val="Paragrafoelenco"/>
        <w:numPr>
          <w:ilvl w:val="0"/>
          <w:numId w:val="5"/>
        </w:numPr>
      </w:pPr>
      <w:r>
        <w:t>Ruolo dei beni culturali nella promozione di una regione turistica</w:t>
      </w:r>
    </w:p>
    <w:p w:rsidR="007249B6" w:rsidRDefault="007249B6" w:rsidP="00062D6C">
      <w:pPr>
        <w:pStyle w:val="Paragrafoelenco"/>
        <w:numPr>
          <w:ilvl w:val="0"/>
          <w:numId w:val="5"/>
        </w:numPr>
      </w:pPr>
      <w:r>
        <w:lastRenderedPageBreak/>
        <w:t>Casi di studio</w:t>
      </w:r>
    </w:p>
    <w:p w:rsidR="008A1883" w:rsidRDefault="008A1883" w:rsidP="008A1883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0E1A47">
        <w:rPr>
          <w:rStyle w:val="Rimandonotaapidipagina"/>
          <w:b/>
          <w:i/>
          <w:sz w:val="18"/>
        </w:rPr>
        <w:footnoteReference w:id="1"/>
      </w:r>
    </w:p>
    <w:p w:rsidR="00DE3489" w:rsidRPr="00000EF4" w:rsidRDefault="00DE3489" w:rsidP="00000EF4">
      <w:pPr>
        <w:pStyle w:val="Testo1"/>
      </w:pPr>
      <w:r w:rsidRPr="00000EF4">
        <w:t>F. Dini, P. Romei, F. Randelli, Geografia Economica. Mercati, imprese, ambiente e le sfide del mondo contemporaneo, Milano, Mondadori, 2020.</w:t>
      </w:r>
      <w:r w:rsidR="000E1A47">
        <w:t xml:space="preserve"> </w:t>
      </w:r>
      <w:hyperlink r:id="rId9" w:history="1">
        <w:r w:rsidR="000E1A47" w:rsidRPr="000E1A4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C2936" w:rsidRPr="00000EF4" w:rsidRDefault="007249B6" w:rsidP="00000EF4">
      <w:pPr>
        <w:pStyle w:val="Testo1"/>
      </w:pPr>
      <w:r w:rsidRPr="00000EF4">
        <w:t xml:space="preserve">P. Innocenti, </w:t>
      </w:r>
      <w:r w:rsidR="004A2F37" w:rsidRPr="00000EF4">
        <w:t>Geo</w:t>
      </w:r>
      <w:r w:rsidRPr="00000EF4">
        <w:t>grafia del turismo</w:t>
      </w:r>
      <w:r w:rsidR="004A2F37" w:rsidRPr="00000EF4">
        <w:t xml:space="preserve">, </w:t>
      </w:r>
      <w:r w:rsidR="00551443" w:rsidRPr="00000EF4">
        <w:t>Roma, Carocci</w:t>
      </w:r>
      <w:r w:rsidR="004A2F37" w:rsidRPr="00000EF4">
        <w:t>, 2014</w:t>
      </w:r>
      <w:r w:rsidR="00BC2936" w:rsidRPr="00000EF4">
        <w:t xml:space="preserve"> (solo le parti indicate a lezione).</w:t>
      </w:r>
      <w:r w:rsidR="000E1A47">
        <w:t xml:space="preserve"> </w:t>
      </w:r>
      <w:hyperlink r:id="rId10" w:history="1">
        <w:r w:rsidR="000E1A47" w:rsidRPr="000E1A4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C2936" w:rsidRPr="00000EF4" w:rsidRDefault="00BC2936" w:rsidP="00000EF4">
      <w:pPr>
        <w:pStyle w:val="Testo1"/>
      </w:pPr>
      <w:r w:rsidRPr="00000EF4">
        <w:t>G. Lucarno, Geografia e tecnica dei trasporti, Milano, Vita e Pensiero, 2011 (solo le parti indicate a lezione).</w:t>
      </w:r>
      <w:bookmarkStart w:id="0" w:name="_GoBack"/>
      <w:bookmarkEnd w:id="0"/>
    </w:p>
    <w:p w:rsidR="004A2F37" w:rsidRPr="00000EF4" w:rsidRDefault="004A2F37" w:rsidP="00000EF4">
      <w:pPr>
        <w:pStyle w:val="Testo1"/>
      </w:pPr>
      <w:r w:rsidRPr="00000EF4">
        <w:t>Le parti dei testi da preparare ai fini dell’esame saranno indicate a lezione, in relazione al loro effettivo svolgimento, e dettagliate a fine corso con avviso su Blackboard. I testi saranno sussidiati da dispense e materiali messi a disposizione su Blackboard che saranno parte integrante della bibliografia e del programma, così come gli appunti presi a lezione. Gli studenti sono invitati ad acquisire username e password per accedere alla piattaforma Blackboard ed ai materiali didattici integrativi.</w:t>
      </w:r>
    </w:p>
    <w:p w:rsidR="00DE2116" w:rsidRDefault="00DE2116" w:rsidP="00DE2116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 xml:space="preserve">DIDATTICA DEL </w:t>
      </w:r>
      <w:r w:rsidR="004748AC">
        <w:rPr>
          <w:b/>
          <w:i/>
          <w:noProof/>
          <w:sz w:val="18"/>
        </w:rPr>
        <w:t>CORSO</w:t>
      </w:r>
    </w:p>
    <w:p w:rsidR="00DE2116" w:rsidRDefault="00DE2116" w:rsidP="00DE2116">
      <w:pPr>
        <w:pStyle w:val="Testo2"/>
        <w:rPr>
          <w:sz w:val="20"/>
        </w:rPr>
      </w:pPr>
      <w:r w:rsidRPr="00DE2116">
        <w:rPr>
          <w:sz w:val="20"/>
        </w:rPr>
        <w:t xml:space="preserve">Il </w:t>
      </w:r>
      <w:r w:rsidR="004748AC">
        <w:rPr>
          <w:sz w:val="20"/>
        </w:rPr>
        <w:t>corso</w:t>
      </w:r>
      <w:r w:rsidRPr="00DE2116">
        <w:rPr>
          <w:sz w:val="20"/>
        </w:rPr>
        <w:t xml:space="preserve"> prevede lezioni frontali </w:t>
      </w:r>
      <w:r w:rsidR="00551443">
        <w:rPr>
          <w:sz w:val="20"/>
        </w:rPr>
        <w:t xml:space="preserve">ed esercitazioni </w:t>
      </w:r>
      <w:r w:rsidRPr="00DE2116">
        <w:rPr>
          <w:sz w:val="20"/>
        </w:rPr>
        <w:t>in aula con proiezioni di slides e materiale documentario.</w:t>
      </w:r>
      <w:r w:rsidR="00551443">
        <w:rPr>
          <w:sz w:val="20"/>
        </w:rPr>
        <w:t xml:space="preserve"> Sarà vivamente sollecitata la partecipazione degli studenti al</w:t>
      </w:r>
      <w:r w:rsidR="004D67B4">
        <w:rPr>
          <w:sz w:val="20"/>
        </w:rPr>
        <w:t>l</w:t>
      </w:r>
      <w:r w:rsidR="00551443">
        <w:rPr>
          <w:sz w:val="20"/>
        </w:rPr>
        <w:t>a discussione e</w:t>
      </w:r>
      <w:r w:rsidR="004D67B4">
        <w:rPr>
          <w:sz w:val="20"/>
        </w:rPr>
        <w:t xml:space="preserve"> </w:t>
      </w:r>
      <w:r w:rsidR="00551443">
        <w:rPr>
          <w:sz w:val="20"/>
        </w:rPr>
        <w:t>all’interpretazione critica dei casi di studi</w:t>
      </w:r>
      <w:r w:rsidR="004D67B4">
        <w:rPr>
          <w:sz w:val="20"/>
        </w:rPr>
        <w:t>o</w:t>
      </w:r>
      <w:r w:rsidR="00551443">
        <w:rPr>
          <w:sz w:val="20"/>
        </w:rPr>
        <w:t xml:space="preserve"> proposti.</w:t>
      </w:r>
    </w:p>
    <w:p w:rsidR="00DE2116" w:rsidRDefault="00DE2116" w:rsidP="00DE2116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 xml:space="preserve">METODO </w:t>
      </w:r>
      <w:r w:rsidR="004D67B4">
        <w:rPr>
          <w:b/>
          <w:i/>
          <w:noProof/>
          <w:sz w:val="18"/>
        </w:rPr>
        <w:t xml:space="preserve">E CRITERI </w:t>
      </w:r>
      <w:r>
        <w:rPr>
          <w:b/>
          <w:i/>
          <w:noProof/>
          <w:sz w:val="18"/>
        </w:rPr>
        <w:t>DI VALUTAZIONE</w:t>
      </w:r>
    </w:p>
    <w:p w:rsidR="00DE2116" w:rsidRDefault="00DE2116" w:rsidP="00DE2116">
      <w:pPr>
        <w:pStyle w:val="Testo2"/>
        <w:rPr>
          <w:sz w:val="20"/>
        </w:rPr>
      </w:pPr>
      <w:r w:rsidRPr="00DE2116">
        <w:rPr>
          <w:sz w:val="20"/>
        </w:rPr>
        <w:t>L’esame consiste in un colloquio orale sugli argomenti in programma. La valutazione prenderà in considerazione il grado di conoscenza generale della materia, la capacità di analisi e di interpretazione di questioni e casi di studio inerenti la materia trattata, anche sulla base di altri casi visti a lezione, la capacità di riconoscere le interazioni geografiche tra territorio e fenomeni, le correlazioni tra cause ed effetti dei fenomeni geografico-</w:t>
      </w:r>
      <w:r w:rsidR="008620A4">
        <w:rPr>
          <w:sz w:val="20"/>
        </w:rPr>
        <w:t>economici</w:t>
      </w:r>
      <w:r w:rsidRPr="00DE2116">
        <w:rPr>
          <w:sz w:val="20"/>
        </w:rPr>
        <w:t xml:space="preserve"> e la capacità di applicare metodi e strumenti geografici a casi di studio.</w:t>
      </w:r>
    </w:p>
    <w:p w:rsidR="004C688B" w:rsidRDefault="004C688B" w:rsidP="00DE2116">
      <w:pPr>
        <w:pStyle w:val="Testo2"/>
        <w:rPr>
          <w:sz w:val="20"/>
        </w:rPr>
      </w:pPr>
      <w:r>
        <w:rPr>
          <w:sz w:val="20"/>
        </w:rPr>
        <w:t>Sarà tenuta in considerazione, oltre alla effettiva conoscenza dei contenuti del corso, anche la capacità di utilizzare un linguaggio adeguato e la capacità di interpretazione autonoma dei casi proposti.</w:t>
      </w:r>
    </w:p>
    <w:p w:rsidR="00BC2936" w:rsidRDefault="00BC2936" w:rsidP="00DE2116">
      <w:pPr>
        <w:pStyle w:val="Testo2"/>
        <w:rPr>
          <w:sz w:val="20"/>
        </w:rPr>
      </w:pPr>
      <w:r>
        <w:rPr>
          <w:sz w:val="20"/>
        </w:rPr>
        <w:t xml:space="preserve">Indicativamente a metà corso sarà effettuata una prova scritta intermedia </w:t>
      </w:r>
      <w:r w:rsidR="00962ED9">
        <w:rPr>
          <w:sz w:val="20"/>
        </w:rPr>
        <w:t xml:space="preserve">facoltativa </w:t>
      </w:r>
      <w:r>
        <w:rPr>
          <w:sz w:val="20"/>
        </w:rPr>
        <w:t>che potrà sostituire una parte del programma da preparare per l’esame orale finale.</w:t>
      </w:r>
    </w:p>
    <w:p w:rsidR="004C688B" w:rsidRPr="00DE2116" w:rsidRDefault="004C688B" w:rsidP="00DE2116">
      <w:pPr>
        <w:pStyle w:val="Testo2"/>
        <w:rPr>
          <w:sz w:val="20"/>
        </w:rPr>
      </w:pPr>
      <w:r>
        <w:rPr>
          <w:sz w:val="20"/>
        </w:rPr>
        <w:t xml:space="preserve">Per gli studenti non frequentanti, in sostituzione degli appunti presi a lezione, </w:t>
      </w:r>
      <w:r w:rsidR="00F826FC">
        <w:rPr>
          <w:sz w:val="20"/>
        </w:rPr>
        <w:t>sarà attribuito</w:t>
      </w:r>
      <w:r>
        <w:rPr>
          <w:sz w:val="20"/>
        </w:rPr>
        <w:t xml:space="preserve"> un programma integrativo </w:t>
      </w:r>
      <w:r w:rsidR="00BC2936">
        <w:rPr>
          <w:sz w:val="20"/>
        </w:rPr>
        <w:t>la cui bibliografia sarà successivamente comunicata sulla piattaforma Blackboard.</w:t>
      </w:r>
    </w:p>
    <w:p w:rsidR="00000EF4" w:rsidRDefault="00000EF4" w:rsidP="00000EF4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lastRenderedPageBreak/>
        <w:t xml:space="preserve">AVVERTENZE E PREREQUISITI </w:t>
      </w:r>
    </w:p>
    <w:p w:rsidR="00DE3489" w:rsidRPr="00DE2116" w:rsidRDefault="00DE3489" w:rsidP="00000EF4">
      <w:pPr>
        <w:pStyle w:val="Testo2"/>
      </w:pPr>
      <w:r w:rsidRPr="00DE2116">
        <w:t>È necessaria una conoscenza di base della geografia regionale mondiale e della storia contemporanea</w:t>
      </w:r>
      <w:r>
        <w:t xml:space="preserve"> e una sufficiente capacità di lettura delle rappresentazioni cartografiche</w:t>
      </w:r>
      <w:r w:rsidRPr="00DE2116">
        <w:t>. È consigliato l’uso di un buon atlante scolastico.</w:t>
      </w:r>
    </w:p>
    <w:p w:rsidR="00F764DE" w:rsidRPr="0087574B" w:rsidRDefault="00DE3489" w:rsidP="00000EF4">
      <w:pPr>
        <w:pStyle w:val="Testo2"/>
        <w:rPr>
          <w:rFonts w:cs="Times"/>
          <w:color w:val="000000"/>
          <w:szCs w:val="18"/>
        </w:rPr>
      </w:pPr>
      <w:r w:rsidRPr="00DE3489">
        <w:rPr>
          <w:rFonts w:cs="Times"/>
          <w:i/>
          <w:color w:val="000000"/>
          <w:szCs w:val="18"/>
        </w:rPr>
        <w:t>Importante:</w:t>
      </w:r>
      <w:r>
        <w:rPr>
          <w:rFonts w:cs="Times"/>
          <w:color w:val="000000"/>
          <w:szCs w:val="18"/>
        </w:rPr>
        <w:t xml:space="preserve"> </w:t>
      </w:r>
      <w:r w:rsidR="00F764DE" w:rsidRPr="0087574B">
        <w:rPr>
          <w:rFonts w:cs="Times"/>
          <w:color w:val="000000"/>
          <w:szCs w:val="18"/>
        </w:rPr>
        <w:t>Qualora l’emergenza</w:t>
      </w:r>
      <w:r w:rsidR="00F764DE" w:rsidRPr="0087574B">
        <w:rPr>
          <w:rFonts w:cs="Times"/>
          <w:color w:val="1F497D"/>
          <w:szCs w:val="18"/>
        </w:rPr>
        <w:t xml:space="preserve"> </w:t>
      </w:r>
      <w:r w:rsidR="00F764DE" w:rsidRPr="0087574B">
        <w:rPr>
          <w:rFonts w:cs="Times"/>
          <w:color w:val="000000"/>
          <w:szCs w:val="18"/>
        </w:rPr>
        <w:t>sanitaria dovesse protrars</w:t>
      </w:r>
      <w:r w:rsidR="00F764DE" w:rsidRPr="0087574B">
        <w:rPr>
          <w:rFonts w:cs="Times"/>
          <w:color w:val="1F497D"/>
          <w:szCs w:val="18"/>
        </w:rPr>
        <w:t xml:space="preserve">i, </w:t>
      </w:r>
      <w:r w:rsidR="00F764DE" w:rsidRPr="0087574B">
        <w:rPr>
          <w:rFonts w:cs="Times"/>
          <w:color w:val="000000"/>
          <w:szCs w:val="18"/>
        </w:rPr>
        <w:t xml:space="preserve">sia l’attività didattica, sia le forme di controllo dell’apprendimento, in itinere e finale, saranno assicurate anche da remoto, </w:t>
      </w:r>
      <w:r w:rsidR="00BC2936">
        <w:rPr>
          <w:rFonts w:cs="Times"/>
          <w:color w:val="000000"/>
          <w:szCs w:val="18"/>
        </w:rPr>
        <w:t>attraverso la piattaforma Blackb</w:t>
      </w:r>
      <w:r w:rsidR="00F764DE" w:rsidRPr="0087574B">
        <w:rPr>
          <w:rFonts w:cs="Times"/>
          <w:color w:val="000000"/>
          <w:szCs w:val="18"/>
        </w:rPr>
        <w:t xml:space="preserve">oard di Ateneo, la piattaforma Microsoft Teams e le altre forme previste </w:t>
      </w:r>
      <w:r w:rsidR="00F826FC">
        <w:rPr>
          <w:rFonts w:cs="Times"/>
          <w:color w:val="000000"/>
          <w:szCs w:val="18"/>
        </w:rPr>
        <w:t>e comunicate in avvio di corso.</w:t>
      </w:r>
    </w:p>
    <w:p w:rsidR="00000EF4" w:rsidRPr="00000EF4" w:rsidRDefault="00000EF4" w:rsidP="00000EF4">
      <w:pPr>
        <w:pStyle w:val="Testo2"/>
        <w:spacing w:before="120"/>
        <w:rPr>
          <w:i/>
        </w:rPr>
      </w:pPr>
      <w:r w:rsidRPr="00000EF4">
        <w:rPr>
          <w:i/>
        </w:rPr>
        <w:t xml:space="preserve">Orario e luogo di ricevimento </w:t>
      </w:r>
    </w:p>
    <w:p w:rsidR="00000EF4" w:rsidRPr="00DE2116" w:rsidRDefault="00000EF4" w:rsidP="00000EF4">
      <w:pPr>
        <w:pStyle w:val="Testo2"/>
      </w:pPr>
      <w:r w:rsidRPr="00DE2116">
        <w:t>Nello studio presso la sede del corso come da dettagli indicati a lezione e su Blackboard.</w:t>
      </w:r>
    </w:p>
    <w:sectPr w:rsidR="00000EF4" w:rsidRPr="00DE2116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3E9" w:rsidRDefault="00F033E9" w:rsidP="00352FE1">
      <w:pPr>
        <w:spacing w:line="240" w:lineRule="auto"/>
      </w:pPr>
      <w:r>
        <w:separator/>
      </w:r>
    </w:p>
  </w:endnote>
  <w:endnote w:type="continuationSeparator" w:id="0">
    <w:p w:rsidR="00F033E9" w:rsidRDefault="00F033E9" w:rsidP="00352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䤨௹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3E9" w:rsidRDefault="00F033E9" w:rsidP="00352FE1">
      <w:pPr>
        <w:spacing w:line="240" w:lineRule="auto"/>
      </w:pPr>
      <w:r>
        <w:separator/>
      </w:r>
    </w:p>
  </w:footnote>
  <w:footnote w:type="continuationSeparator" w:id="0">
    <w:p w:rsidR="00F033E9" w:rsidRDefault="00F033E9" w:rsidP="00352FE1">
      <w:pPr>
        <w:spacing w:line="240" w:lineRule="auto"/>
      </w:pPr>
      <w:r>
        <w:continuationSeparator/>
      </w:r>
    </w:p>
  </w:footnote>
  <w:footnote w:id="1">
    <w:p w:rsidR="000E1A47" w:rsidRDefault="000E1A4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12C6"/>
    <w:multiLevelType w:val="hybridMultilevel"/>
    <w:tmpl w:val="E57A1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5DF0"/>
    <w:multiLevelType w:val="hybridMultilevel"/>
    <w:tmpl w:val="61CC5DC0"/>
    <w:lvl w:ilvl="0" w:tplc="22407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B0A34"/>
    <w:multiLevelType w:val="hybridMultilevel"/>
    <w:tmpl w:val="267E1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B3630"/>
    <w:multiLevelType w:val="hybridMultilevel"/>
    <w:tmpl w:val="8F44B3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61C34"/>
    <w:multiLevelType w:val="hybridMultilevel"/>
    <w:tmpl w:val="3EBC01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83"/>
    <w:rsid w:val="00000EF4"/>
    <w:rsid w:val="00062D6C"/>
    <w:rsid w:val="000E1A47"/>
    <w:rsid w:val="00143782"/>
    <w:rsid w:val="001B3FA5"/>
    <w:rsid w:val="00256571"/>
    <w:rsid w:val="002901D3"/>
    <w:rsid w:val="003411B9"/>
    <w:rsid w:val="00352FE1"/>
    <w:rsid w:val="003D16AC"/>
    <w:rsid w:val="00463DB8"/>
    <w:rsid w:val="004748AC"/>
    <w:rsid w:val="00484254"/>
    <w:rsid w:val="004A2F37"/>
    <w:rsid w:val="004C688B"/>
    <w:rsid w:val="004D67B4"/>
    <w:rsid w:val="00507E45"/>
    <w:rsid w:val="00551443"/>
    <w:rsid w:val="005D2864"/>
    <w:rsid w:val="007249B6"/>
    <w:rsid w:val="008620A4"/>
    <w:rsid w:val="008A1883"/>
    <w:rsid w:val="008C31D4"/>
    <w:rsid w:val="008F432A"/>
    <w:rsid w:val="00962ED9"/>
    <w:rsid w:val="009C29C6"/>
    <w:rsid w:val="00A04144"/>
    <w:rsid w:val="00BC2936"/>
    <w:rsid w:val="00D54913"/>
    <w:rsid w:val="00D65AA7"/>
    <w:rsid w:val="00DE2116"/>
    <w:rsid w:val="00DE3489"/>
    <w:rsid w:val="00E4201D"/>
    <w:rsid w:val="00EB03C9"/>
    <w:rsid w:val="00F033E9"/>
    <w:rsid w:val="00F764DE"/>
    <w:rsid w:val="00F826FC"/>
    <w:rsid w:val="00FA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rsid w:val="00352FE1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352FE1"/>
    <w:pPr>
      <w:spacing w:line="240" w:lineRule="auto"/>
    </w:pPr>
    <w:rPr>
      <w:rFonts w:ascii="Times New Roman" w:hAnsi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2FE1"/>
  </w:style>
  <w:style w:type="character" w:styleId="Rimandonotaapidipagina">
    <w:name w:val="footnote reference"/>
    <w:basedOn w:val="Carpredefinitoparagrafo"/>
    <w:rsid w:val="00352FE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62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rsid w:val="00352FE1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352FE1"/>
    <w:pPr>
      <w:spacing w:line="240" w:lineRule="auto"/>
    </w:pPr>
    <w:rPr>
      <w:rFonts w:ascii="Times New Roman" w:hAnsi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2FE1"/>
  </w:style>
  <w:style w:type="character" w:styleId="Rimandonotaapidipagina">
    <w:name w:val="footnote reference"/>
    <w:basedOn w:val="Carpredefinitoparagrafo"/>
    <w:rsid w:val="00352FE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62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innocenti-piero/geografia-del-turismo-9788843040650-20957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francesco-dini-patrizia-romei-filippo-randelli/geografia-economica-mercati-imprese-ambiente-e-le-sfide-del-mondo-contemporaneo-9788861843943-68564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B81A-CA3C-4046-AF80-C2257B47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Rolli Andrea</cp:lastModifiedBy>
  <cp:revision>6</cp:revision>
  <cp:lastPrinted>2003-03-27T10:42:00Z</cp:lastPrinted>
  <dcterms:created xsi:type="dcterms:W3CDTF">2020-07-22T10:34:00Z</dcterms:created>
  <dcterms:modified xsi:type="dcterms:W3CDTF">2021-07-29T07:23:00Z</dcterms:modified>
</cp:coreProperties>
</file>