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D6E72" w14:textId="77777777" w:rsidR="004C7B40" w:rsidRDefault="004C7B40" w:rsidP="004C7B40">
      <w:pPr>
        <w:pStyle w:val="Titolo1"/>
      </w:pPr>
      <w:r>
        <w:t>Economia e management del cinema</w:t>
      </w:r>
    </w:p>
    <w:p w14:paraId="1862DED0" w14:textId="4BEBD8AC" w:rsidR="004C7B40" w:rsidRDefault="004C7B40" w:rsidP="004C7B40">
      <w:pPr>
        <w:pStyle w:val="Titolo2"/>
      </w:pPr>
      <w:r w:rsidRPr="007C32F7">
        <w:t xml:space="preserve">Prof. </w:t>
      </w:r>
      <w:r w:rsidR="004E141D">
        <w:t>M</w:t>
      </w:r>
      <w:r w:rsidR="003D6C36" w:rsidRPr="007C32F7">
        <w:t>ariagrazia Fanchi</w:t>
      </w:r>
      <w:r w:rsidRPr="007C32F7">
        <w:t xml:space="preserve">; Prof. </w:t>
      </w:r>
      <w:r w:rsidR="004E141D">
        <w:t>E</w:t>
      </w:r>
      <w:r w:rsidR="007C32F7" w:rsidRPr="007C32F7">
        <w:t xml:space="preserve">lisabetta </w:t>
      </w:r>
      <w:r w:rsidR="004E141D">
        <w:t>S</w:t>
      </w:r>
      <w:r w:rsidR="007C32F7" w:rsidRPr="007C32F7">
        <w:t>ola</w:t>
      </w:r>
    </w:p>
    <w:p w14:paraId="240A8B69" w14:textId="77777777" w:rsidR="004C7B40" w:rsidRDefault="004C7B40" w:rsidP="004C7B4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392F750" w14:textId="3D69C3C0" w:rsidR="003D6C36" w:rsidRDefault="003D6C36" w:rsidP="00B468C7">
      <w:pPr>
        <w:spacing w:line="240" w:lineRule="exact"/>
      </w:pPr>
      <w:r>
        <w:t xml:space="preserve">Il cinema e l’audiovisivo rappresentano un fondamentale comparto dell’industria, generatore di valore economico, culturale e sociale, sia in sé, sia come moltiplicatore per brand, territori, nazioni. </w:t>
      </w:r>
    </w:p>
    <w:p w14:paraId="78268C6E" w14:textId="77777777" w:rsidR="003D6C36" w:rsidRDefault="003D6C36" w:rsidP="00B468C7">
      <w:pPr>
        <w:spacing w:line="240" w:lineRule="exact"/>
      </w:pPr>
      <w:r>
        <w:t>Il corso intende fornire le conoscere necessarie a leggere e a valutare il funzionamento delle imprese di cinema</w:t>
      </w:r>
      <w:r w:rsidR="002B04E5">
        <w:t>:</w:t>
      </w:r>
      <w:r w:rsidR="00E71A20">
        <w:t xml:space="preserve"> la configurazione tradizionale de</w:t>
      </w:r>
      <w:r w:rsidR="002B04E5">
        <w:t>l</w:t>
      </w:r>
      <w:r w:rsidR="00E71A20">
        <w:t>la fi</w:t>
      </w:r>
      <w:r w:rsidR="00BD51BF">
        <w:t>liera produttiva e distributiva e</w:t>
      </w:r>
      <w:r w:rsidR="00E71A20">
        <w:t xml:space="preserve"> i modelli emergenti. </w:t>
      </w:r>
    </w:p>
    <w:p w14:paraId="1219744E" w14:textId="77777777" w:rsidR="00E71A20" w:rsidRDefault="00E71A20" w:rsidP="00E71A20">
      <w:pPr>
        <w:spacing w:before="120"/>
        <w:rPr>
          <w:rFonts w:eastAsia="Calibri"/>
        </w:rPr>
      </w:pPr>
      <w:r>
        <w:rPr>
          <w:rFonts w:eastAsia="Calibri"/>
        </w:rPr>
        <w:t>Al termine del corso lo studente dovrà essere in grado di:</w:t>
      </w:r>
    </w:p>
    <w:p w14:paraId="758F8E41" w14:textId="77777777" w:rsidR="00E71A20" w:rsidRDefault="00E71A20" w:rsidP="00E71A20">
      <w:pPr>
        <w:ind w:left="284" w:hanging="284"/>
        <w:rPr>
          <w:rFonts w:eastAsia="Calibri"/>
        </w:rPr>
      </w:pPr>
      <w:r>
        <w:rPr>
          <w:rFonts w:eastAsia="Calibri"/>
        </w:rPr>
        <w:t>–</w:t>
      </w:r>
      <w:r>
        <w:rPr>
          <w:rFonts w:eastAsia="Calibri"/>
        </w:rPr>
        <w:tab/>
        <w:t xml:space="preserve">Riconoscere i diversi modelli di </w:t>
      </w:r>
      <w:r w:rsidR="002B04E5">
        <w:rPr>
          <w:rFonts w:eastAsia="Calibri"/>
        </w:rPr>
        <w:t xml:space="preserve">funzionamento </w:t>
      </w:r>
      <w:r>
        <w:rPr>
          <w:rFonts w:eastAsia="Calibri"/>
        </w:rPr>
        <w:t xml:space="preserve">delle imprese di cinema, </w:t>
      </w:r>
      <w:r w:rsidR="002B04E5">
        <w:rPr>
          <w:rFonts w:eastAsia="Calibri"/>
        </w:rPr>
        <w:t>con riferimento a</w:t>
      </w:r>
      <w:r>
        <w:rPr>
          <w:rFonts w:eastAsia="Calibri"/>
        </w:rPr>
        <w:t>i processi di produzione, di distribuzione e rilascio del prodotto filmico;</w:t>
      </w:r>
    </w:p>
    <w:p w14:paraId="1F513D1D" w14:textId="7022F8A6" w:rsidR="00E71A20" w:rsidRPr="00022ABF" w:rsidRDefault="00E71A20" w:rsidP="00E71A20">
      <w:pPr>
        <w:ind w:left="284" w:hanging="284"/>
        <w:rPr>
          <w:rFonts w:eastAsia="Calibri"/>
        </w:rPr>
      </w:pPr>
      <w:r>
        <w:rPr>
          <w:rFonts w:eastAsia="Calibri"/>
        </w:rPr>
        <w:t>–</w:t>
      </w:r>
      <w:r>
        <w:rPr>
          <w:rFonts w:eastAsia="Calibri"/>
        </w:rPr>
        <w:tab/>
        <w:t>Valutare gli impatti di iniziative produttive e distributive</w:t>
      </w:r>
      <w:r w:rsidR="001B7A4F">
        <w:rPr>
          <w:rFonts w:eastAsia="Calibri"/>
        </w:rPr>
        <w:t xml:space="preserve"> sui pubblici</w:t>
      </w:r>
      <w:r>
        <w:rPr>
          <w:rFonts w:eastAsia="Calibri"/>
        </w:rPr>
        <w:t>, nel contesto nazionale e internazionale: ra</w:t>
      </w:r>
      <w:r w:rsidRPr="00022ABF">
        <w:rPr>
          <w:rFonts w:eastAsia="Calibri"/>
        </w:rPr>
        <w:t>ccogliere e leggere c</w:t>
      </w:r>
      <w:r w:rsidR="00BD51BF">
        <w:rPr>
          <w:rFonts w:eastAsia="Calibri"/>
        </w:rPr>
        <w:t>riticamente i dati relativi al</w:t>
      </w:r>
      <w:r w:rsidRPr="00022ABF">
        <w:rPr>
          <w:rFonts w:eastAsia="Calibri"/>
        </w:rPr>
        <w:t xml:space="preserve"> </w:t>
      </w:r>
      <w:r w:rsidR="002B04E5">
        <w:rPr>
          <w:rFonts w:eastAsia="Calibri"/>
        </w:rPr>
        <w:t>prodotto filmico e ai suoi impatti</w:t>
      </w:r>
      <w:r>
        <w:rPr>
          <w:rFonts w:eastAsia="Calibri"/>
        </w:rPr>
        <w:t>;</w:t>
      </w:r>
    </w:p>
    <w:p w14:paraId="0AA251C9" w14:textId="78AD07A1" w:rsidR="00E71A20" w:rsidRDefault="00E71A20" w:rsidP="00E71A20">
      <w:pPr>
        <w:ind w:left="284" w:hanging="284"/>
        <w:rPr>
          <w:rFonts w:eastAsia="Calibri"/>
        </w:rPr>
      </w:pPr>
      <w:r>
        <w:rPr>
          <w:rFonts w:eastAsia="Calibri"/>
        </w:rPr>
        <w:t>–</w:t>
      </w:r>
      <w:r>
        <w:rPr>
          <w:rFonts w:eastAsia="Calibri"/>
        </w:rPr>
        <w:tab/>
        <w:t>Ana</w:t>
      </w:r>
      <w:r w:rsidR="001B7A4F">
        <w:rPr>
          <w:rFonts w:eastAsia="Calibri"/>
        </w:rPr>
        <w:t>lizzare induttivamente i dati e</w:t>
      </w:r>
      <w:r>
        <w:rPr>
          <w:rFonts w:eastAsia="Calibri"/>
        </w:rPr>
        <w:t xml:space="preserve"> individuare tendenze e linee di sviluppo della produzione, distribuzione e consumo dei prodotti filmici, a livello nazionale e internazionale;</w:t>
      </w:r>
    </w:p>
    <w:p w14:paraId="1028541B" w14:textId="77777777" w:rsidR="00B468C7" w:rsidRDefault="00E71A20" w:rsidP="002B04E5">
      <w:pPr>
        <w:ind w:left="284" w:hanging="284"/>
        <w:rPr>
          <w:rFonts w:eastAsia="Calibri"/>
        </w:rPr>
      </w:pPr>
      <w:r>
        <w:rPr>
          <w:rFonts w:eastAsia="Calibri"/>
        </w:rPr>
        <w:t>–</w:t>
      </w:r>
      <w:r>
        <w:rPr>
          <w:rFonts w:eastAsia="Calibri"/>
        </w:rPr>
        <w:tab/>
        <w:t xml:space="preserve">Problematizzare l’efficacia dei diversi modelli di gestione: </w:t>
      </w:r>
      <w:r w:rsidR="002B04E5">
        <w:rPr>
          <w:rFonts w:eastAsia="Calibri"/>
        </w:rPr>
        <w:t xml:space="preserve">i punti di forza e di debolezza; le linee di miglioramento e le sfide </w:t>
      </w:r>
    </w:p>
    <w:p w14:paraId="762F393E" w14:textId="77777777" w:rsidR="002B04E5" w:rsidRDefault="002B04E5" w:rsidP="002B04E5">
      <w:pPr>
        <w:ind w:left="284" w:hanging="284"/>
      </w:pPr>
      <w:r>
        <w:rPr>
          <w:rFonts w:eastAsia="Calibri"/>
        </w:rPr>
        <w:t xml:space="preserve">In particolare: </w:t>
      </w:r>
    </w:p>
    <w:p w14:paraId="0CB3EA86" w14:textId="146483EE" w:rsidR="003D6C36" w:rsidRDefault="003D6C36" w:rsidP="00B468C7">
      <w:pPr>
        <w:spacing w:line="240" w:lineRule="exact"/>
        <w:ind w:left="284" w:hanging="284"/>
      </w:pPr>
      <w:r w:rsidRPr="007C32F7">
        <w:t>Nel</w:t>
      </w:r>
      <w:r w:rsidR="00EA37A6">
        <w:t>la</w:t>
      </w:r>
      <w:r w:rsidRPr="007C32F7">
        <w:t xml:space="preserve"> </w:t>
      </w:r>
      <w:r w:rsidR="00EA37A6">
        <w:rPr>
          <w:i/>
        </w:rPr>
        <w:t>Parte</w:t>
      </w:r>
      <w:r w:rsidRPr="007C32F7">
        <w:rPr>
          <w:i/>
        </w:rPr>
        <w:t xml:space="preserve"> 1</w:t>
      </w:r>
      <w:r w:rsidRPr="007C32F7">
        <w:t xml:space="preserve"> </w:t>
      </w:r>
      <w:r w:rsidR="002B04E5" w:rsidRPr="007C32F7">
        <w:t>(prof.</w:t>
      </w:r>
      <w:r w:rsidR="007C32F7" w:rsidRPr="007C32F7">
        <w:t>ssa</w:t>
      </w:r>
      <w:r w:rsidR="002B04E5" w:rsidRPr="007C32F7">
        <w:t xml:space="preserve"> </w:t>
      </w:r>
      <w:r w:rsidR="007C32F7" w:rsidRPr="007C32F7">
        <w:t>Elisabetta Sola</w:t>
      </w:r>
      <w:r w:rsidR="002B04E5" w:rsidRPr="007C32F7">
        <w:t>)</w:t>
      </w:r>
    </w:p>
    <w:p w14:paraId="6D38D8D7" w14:textId="2071BCB9" w:rsidR="003D6C36" w:rsidRDefault="00875EB3" w:rsidP="00E42DA0">
      <w:pPr>
        <w:tabs>
          <w:tab w:val="clear" w:pos="284"/>
          <w:tab w:val="left" w:pos="0"/>
        </w:tabs>
        <w:spacing w:line="240" w:lineRule="exact"/>
      </w:pPr>
      <w:r>
        <w:t xml:space="preserve">Lo studente verrà </w:t>
      </w:r>
      <w:r w:rsidR="00E42DA0">
        <w:t xml:space="preserve">introdotto alla conoscenza dell’impresa cinema e alle sue </w:t>
      </w:r>
      <w:r>
        <w:t>dinamiche</w:t>
      </w:r>
      <w:r w:rsidR="00E42DA0">
        <w:t xml:space="preserve">. Il modulo approfondirà in particolare la </w:t>
      </w:r>
      <w:r w:rsidR="00E42DA0" w:rsidRPr="00E42DA0">
        <w:rPr>
          <w:i/>
        </w:rPr>
        <w:t>fase della produzione</w:t>
      </w:r>
      <w:r w:rsidR="00E42DA0">
        <w:rPr>
          <w:i/>
        </w:rPr>
        <w:t xml:space="preserve"> e del posizionamento sul mercato</w:t>
      </w:r>
      <w:r w:rsidR="00E42DA0">
        <w:t>, con riferimento alle professionalità coinvolte, alle implicazioni ideative ed estetiche, economiche e gestionali, imprenditoriali e di sistema</w:t>
      </w:r>
      <w:r>
        <w:t>.</w:t>
      </w:r>
    </w:p>
    <w:p w14:paraId="38E398DB" w14:textId="210AAA1F" w:rsidR="00875EB3" w:rsidRDefault="00E42DA0" w:rsidP="00E42DA0">
      <w:pPr>
        <w:tabs>
          <w:tab w:val="clear" w:pos="284"/>
        </w:tabs>
        <w:spacing w:line="240" w:lineRule="exact"/>
      </w:pPr>
      <w:r>
        <w:t xml:space="preserve">Una particolare attenzione sarà destinata alla formulazione della fattibilità </w:t>
      </w:r>
      <w:r w:rsidR="00875EB3">
        <w:t xml:space="preserve">economica </w:t>
      </w:r>
      <w:r>
        <w:t xml:space="preserve">di un progetto produttivo e alle </w:t>
      </w:r>
      <w:r w:rsidR="00875EB3">
        <w:t>modalità di reperimento d</w:t>
      </w:r>
      <w:r w:rsidR="001B7A4F">
        <w:t>e</w:t>
      </w:r>
      <w:r w:rsidR="00875EB3">
        <w:t>i finanziame</w:t>
      </w:r>
      <w:r>
        <w:t>nti atti alla sua realizzazione.</w:t>
      </w:r>
    </w:p>
    <w:p w14:paraId="0E6BE101" w14:textId="681795FE" w:rsidR="003D6C36" w:rsidRDefault="003D6C36" w:rsidP="00B468C7">
      <w:pPr>
        <w:spacing w:line="240" w:lineRule="exact"/>
        <w:ind w:left="284" w:hanging="284"/>
      </w:pPr>
      <w:r>
        <w:t>Nel</w:t>
      </w:r>
      <w:r w:rsidR="00EA37A6">
        <w:t>la</w:t>
      </w:r>
      <w:r>
        <w:t xml:space="preserve"> </w:t>
      </w:r>
      <w:r w:rsidR="00EA37A6">
        <w:rPr>
          <w:i/>
        </w:rPr>
        <w:t>Parte</w:t>
      </w:r>
      <w:r w:rsidRPr="00E42DA0">
        <w:rPr>
          <w:i/>
        </w:rPr>
        <w:t xml:space="preserve"> 2</w:t>
      </w:r>
      <w:r w:rsidR="002B04E5">
        <w:t xml:space="preserve"> (prof.ssa Mariagrazia </w:t>
      </w:r>
      <w:proofErr w:type="spellStart"/>
      <w:r w:rsidR="002B04E5">
        <w:t>Fanchi</w:t>
      </w:r>
      <w:proofErr w:type="spellEnd"/>
      <w:r w:rsidR="002B04E5">
        <w:t>)</w:t>
      </w:r>
    </w:p>
    <w:p w14:paraId="5BA395DD" w14:textId="352D09F1" w:rsidR="002B04E5" w:rsidRPr="002A2737" w:rsidRDefault="00E42DA0" w:rsidP="002B04E5">
      <w:pPr>
        <w:tabs>
          <w:tab w:val="clear" w:pos="284"/>
          <w:tab w:val="left" w:pos="0"/>
        </w:tabs>
        <w:spacing w:line="240" w:lineRule="exact"/>
        <w:rPr>
          <w:b/>
          <w:sz w:val="18"/>
        </w:rPr>
      </w:pPr>
      <w:r>
        <w:t xml:space="preserve">Lo studente approfondirà la </w:t>
      </w:r>
      <w:r w:rsidRPr="00E42DA0">
        <w:rPr>
          <w:i/>
        </w:rPr>
        <w:t xml:space="preserve">fase della distribuzione </w:t>
      </w:r>
      <w:r>
        <w:t xml:space="preserve">e del </w:t>
      </w:r>
      <w:r w:rsidR="005425B2" w:rsidRPr="00E42DA0">
        <w:rPr>
          <w:i/>
        </w:rPr>
        <w:t>consumo</w:t>
      </w:r>
      <w:r w:rsidR="005425B2">
        <w:rPr>
          <w:i/>
        </w:rPr>
        <w:t xml:space="preserve"> </w:t>
      </w:r>
      <w:r w:rsidR="005425B2">
        <w:t>del</w:t>
      </w:r>
      <w:r w:rsidR="001B7A4F">
        <w:t xml:space="preserve"> prodotto filmico</w:t>
      </w:r>
      <w:r>
        <w:t xml:space="preserve">, attraverso un raffronto fra i modelli tradizionali e quelli emergenti. Una particolare attenzione sarà destinata all’analisi dei nuovi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point</w:t>
      </w:r>
      <w:proofErr w:type="spellEnd"/>
      <w:r>
        <w:t>, delle loro metriche, dei modelli di valu</w:t>
      </w:r>
      <w:r w:rsidR="001B7A4F">
        <w:t>tazione di impatto sul</w:t>
      </w:r>
      <w:r>
        <w:t xml:space="preserve"> mercato e sul contesto sociale e culturale</w:t>
      </w:r>
      <w:r w:rsidR="002B04E5">
        <w:t xml:space="preserve">. </w:t>
      </w:r>
    </w:p>
    <w:p w14:paraId="2DB92976" w14:textId="77777777" w:rsidR="004C7B40" w:rsidRDefault="004C7B40" w:rsidP="004C7B4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14:paraId="3378561B" w14:textId="7403CC1A" w:rsidR="002B04E5" w:rsidRDefault="001B7A4F" w:rsidP="00557EC4">
      <w:pPr>
        <w:spacing w:line="240" w:lineRule="exact"/>
      </w:pPr>
      <w:r>
        <w:t>Nel</w:t>
      </w:r>
      <w:r w:rsidR="00EA37A6">
        <w:t>la</w:t>
      </w:r>
      <w:r>
        <w:t xml:space="preserve"> </w:t>
      </w:r>
      <w:r w:rsidRPr="001B7A4F">
        <w:rPr>
          <w:i/>
        </w:rPr>
        <w:t>prim</w:t>
      </w:r>
      <w:r w:rsidR="00EA37A6">
        <w:rPr>
          <w:i/>
        </w:rPr>
        <w:t>a</w:t>
      </w:r>
      <w:r w:rsidRPr="001B7A4F">
        <w:rPr>
          <w:i/>
        </w:rPr>
        <w:t xml:space="preserve"> </w:t>
      </w:r>
      <w:r w:rsidR="00EA37A6">
        <w:rPr>
          <w:i/>
        </w:rPr>
        <w:t>parte</w:t>
      </w:r>
      <w:r w:rsidR="00BD51BF">
        <w:t xml:space="preserve"> </w:t>
      </w:r>
      <w:r>
        <w:t>si esaminerà</w:t>
      </w:r>
      <w:r w:rsidR="00557EC4">
        <w:t xml:space="preserve"> </w:t>
      </w:r>
      <w:r w:rsidR="00E42DA0">
        <w:t>la struttura dell’</w:t>
      </w:r>
      <w:r w:rsidR="006A45FB">
        <w:t xml:space="preserve">impresa cinema e si ricostruiranno i processi e le logiche sottese a </w:t>
      </w:r>
      <w:r w:rsidR="00E42DA0">
        <w:t>produzione e posizionamento sul mercato. Una particolare</w:t>
      </w:r>
      <w:r>
        <w:t xml:space="preserve"> attenzione sar</w:t>
      </w:r>
      <w:r w:rsidR="00E42DA0">
        <w:t>à destinata alla valutazione della sostenibilità dei progetti produttivi e all’acquisizione delle risorse atte alla loro realizzazione</w:t>
      </w:r>
      <w:r w:rsidR="002B04E5">
        <w:t xml:space="preserve">. </w:t>
      </w:r>
    </w:p>
    <w:p w14:paraId="5AC8056D" w14:textId="5A93E30F" w:rsidR="00B468C7" w:rsidRDefault="001B7A4F" w:rsidP="00557EC4">
      <w:pPr>
        <w:spacing w:line="240" w:lineRule="exact"/>
      </w:pPr>
      <w:r>
        <w:t>Nel</w:t>
      </w:r>
      <w:r w:rsidR="00EA37A6">
        <w:t>la</w:t>
      </w:r>
      <w:r>
        <w:t xml:space="preserve"> </w:t>
      </w:r>
      <w:r w:rsidRPr="001B7A4F">
        <w:rPr>
          <w:i/>
        </w:rPr>
        <w:t>second</w:t>
      </w:r>
      <w:r w:rsidR="00EA37A6">
        <w:rPr>
          <w:i/>
        </w:rPr>
        <w:t>a parte</w:t>
      </w:r>
      <w:r w:rsidR="00BD51BF">
        <w:t xml:space="preserve"> </w:t>
      </w:r>
      <w:r>
        <w:t>si esamineranno</w:t>
      </w:r>
      <w:r w:rsidR="00E42DA0">
        <w:t xml:space="preserve"> </w:t>
      </w:r>
      <w:r w:rsidR="006A45FB">
        <w:t>la fase della distribuzione e il rapporto con i pubblici. Una particolare attenzione sarà destinata al</w:t>
      </w:r>
      <w:r>
        <w:t xml:space="preserve">l’acquisizione delle metriche e degli strumenti atti a </w:t>
      </w:r>
      <w:r w:rsidR="006A45FB">
        <w:t>valuta</w:t>
      </w:r>
      <w:r>
        <w:t xml:space="preserve">re </w:t>
      </w:r>
      <w:r w:rsidR="006A45FB">
        <w:t>gli impatti economici, culturali e sociali del prodotto filmico</w:t>
      </w:r>
      <w:r w:rsidR="00D5198C">
        <w:t xml:space="preserve">. </w:t>
      </w:r>
    </w:p>
    <w:p w14:paraId="46851844" w14:textId="77777777" w:rsidR="00B468C7" w:rsidRDefault="00B468C7" w:rsidP="00B468C7">
      <w:pPr>
        <w:spacing w:line="240" w:lineRule="exact"/>
      </w:pPr>
      <w:r w:rsidRPr="009F31E4">
        <w:t xml:space="preserve">Durante il corso verranno presentate e discusse esperienze </w:t>
      </w:r>
      <w:r w:rsidR="002B04E5">
        <w:t xml:space="preserve">nazionali e internazionali di rilievo. La didattica si avvarrà inoltre di simulazioni, business game, e progetti. </w:t>
      </w:r>
    </w:p>
    <w:p w14:paraId="7B00B13B" w14:textId="3A385798" w:rsidR="004C7B40" w:rsidRDefault="004C7B40" w:rsidP="007D757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D4C0A">
        <w:rPr>
          <w:rStyle w:val="Rimandonotaapidipagina"/>
          <w:b/>
          <w:i/>
          <w:sz w:val="18"/>
        </w:rPr>
        <w:footnoteReference w:id="1"/>
      </w:r>
    </w:p>
    <w:p w14:paraId="649C1E0A" w14:textId="77777777" w:rsidR="00D5198C" w:rsidRDefault="00D5198C" w:rsidP="004E141D">
      <w:pPr>
        <w:pStyle w:val="Testo1"/>
      </w:pPr>
      <w:r w:rsidRPr="00D5198C">
        <w:t>La bibliografia</w:t>
      </w:r>
      <w:r>
        <w:t xml:space="preserve"> sarà messa a disposizione sulla piattaforma BlackBoard del corso nella forma di saggi e di contributi di ricerca. </w:t>
      </w:r>
    </w:p>
    <w:p w14:paraId="54395E57" w14:textId="4E8450CE" w:rsidR="003D6C36" w:rsidRDefault="00783D4D" w:rsidP="004E141D">
      <w:pPr>
        <w:pStyle w:val="Testo1"/>
        <w:spacing w:before="0"/>
      </w:pPr>
      <w:r>
        <w:t>Fra i testi ai quali si farà riferimento</w:t>
      </w:r>
      <w:r w:rsidR="00D5198C">
        <w:t xml:space="preserve">: </w:t>
      </w:r>
      <w:r w:rsidR="00D5198C" w:rsidRPr="00D5198C">
        <w:t xml:space="preserve"> </w:t>
      </w:r>
    </w:p>
    <w:p w14:paraId="041B3BB3" w14:textId="301E1053" w:rsidR="00FA2CBB" w:rsidRPr="00783D4D" w:rsidRDefault="00783D4D" w:rsidP="004E141D">
      <w:pPr>
        <w:pStyle w:val="Testo1"/>
        <w:spacing w:before="0"/>
        <w:rPr>
          <w:lang w:val="en-GB"/>
        </w:rPr>
      </w:pPr>
      <w:r>
        <w:rPr>
          <w:lang w:val="en-GB"/>
        </w:rPr>
        <w:t>-</w:t>
      </w:r>
      <w:r w:rsidR="004E141D">
        <w:rPr>
          <w:lang w:val="en-GB"/>
        </w:rPr>
        <w:tab/>
      </w:r>
      <w:r w:rsidR="00FA2CBB" w:rsidRPr="00783D4D">
        <w:rPr>
          <w:lang w:val="en-GB"/>
        </w:rPr>
        <w:t xml:space="preserve">Craig Batty- Marsha Berry-Kath Dooley-Bettina Frankham-Susan Kerrigan, </w:t>
      </w:r>
      <w:r w:rsidR="00FA2CBB" w:rsidRPr="00783D4D">
        <w:rPr>
          <w:i/>
          <w:lang w:val="en-GB"/>
        </w:rPr>
        <w:t>The Palgrave Handbook of Screen production</w:t>
      </w:r>
      <w:r w:rsidR="00FA2CBB" w:rsidRPr="00783D4D">
        <w:rPr>
          <w:lang w:val="en-GB"/>
        </w:rPr>
        <w:t xml:space="preserve">, Palgrave-MacMillan, London, 2019. </w:t>
      </w:r>
    </w:p>
    <w:p w14:paraId="568E62C9" w14:textId="0C64FAD3" w:rsidR="00783D4D" w:rsidRDefault="00783D4D" w:rsidP="004E141D">
      <w:pPr>
        <w:pStyle w:val="Testo1"/>
        <w:spacing w:before="0"/>
        <w:rPr>
          <w:lang w:val="en-GB"/>
        </w:rPr>
      </w:pPr>
      <w:r>
        <w:t>-</w:t>
      </w:r>
      <w:r w:rsidR="004E141D">
        <w:tab/>
      </w:r>
      <w:r>
        <w:t xml:space="preserve">Dina Iordanova-Stuart Cunnigham (eds.), </w:t>
      </w:r>
      <w:r w:rsidRPr="00D5198C">
        <w:rPr>
          <w:i/>
        </w:rPr>
        <w:t xml:space="preserve">Cinema Disruption. </w:t>
      </w:r>
      <w:r w:rsidRPr="00D5198C">
        <w:rPr>
          <w:i/>
          <w:lang w:val="en-GB"/>
        </w:rPr>
        <w:t>Cinema Moves On-line</w:t>
      </w:r>
      <w:r w:rsidRPr="00D5198C">
        <w:rPr>
          <w:lang w:val="en-GB"/>
        </w:rPr>
        <w:t>, St.</w:t>
      </w:r>
      <w:r>
        <w:rPr>
          <w:lang w:val="en-GB"/>
        </w:rPr>
        <w:t xml:space="preserve"> Andrews, 2012. </w:t>
      </w:r>
    </w:p>
    <w:p w14:paraId="41C9C547" w14:textId="0826D7C5" w:rsidR="008F2331" w:rsidRPr="008F2331" w:rsidRDefault="008F2331" w:rsidP="004E141D">
      <w:pPr>
        <w:pStyle w:val="Testo1"/>
        <w:spacing w:before="0"/>
      </w:pPr>
      <w:r w:rsidRPr="008F2331">
        <w:t>-</w:t>
      </w:r>
      <w:r w:rsidRPr="008F2331">
        <w:tab/>
        <w:t>Ramo</w:t>
      </w:r>
      <w:r w:rsidR="00A34655">
        <w:t>n</w:t>
      </w:r>
      <w:r w:rsidRPr="008F2331">
        <w:t xml:space="preserve"> Lobato, </w:t>
      </w:r>
      <w:r w:rsidRPr="009F58EF">
        <w:rPr>
          <w:i/>
          <w:iCs/>
        </w:rPr>
        <w:t>Netflix Nations. Geografia della distribuzione digitale</w:t>
      </w:r>
      <w:r>
        <w:t xml:space="preserve">, Minimun Fax, Roma, 2020. </w:t>
      </w:r>
      <w:r w:rsidR="002D4C0A">
        <w:t xml:space="preserve"> </w:t>
      </w:r>
      <w:hyperlink r:id="rId9" w:history="1">
        <w:r w:rsidR="002D4C0A" w:rsidRPr="002D4C0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B9D2D23" w14:textId="0C24CA43" w:rsidR="00783D4D" w:rsidRDefault="00783D4D" w:rsidP="004E141D">
      <w:pPr>
        <w:pStyle w:val="Testo1"/>
        <w:spacing w:before="0"/>
      </w:pPr>
      <w:r>
        <w:rPr>
          <w:lang w:val="en-GB"/>
        </w:rPr>
        <w:t>-</w:t>
      </w:r>
      <w:r w:rsidR="004E141D">
        <w:rPr>
          <w:lang w:val="en-GB"/>
        </w:rPr>
        <w:tab/>
      </w:r>
      <w:r w:rsidRPr="00D5198C">
        <w:rPr>
          <w:lang w:val="en-GB"/>
        </w:rPr>
        <w:t xml:space="preserve">Chuck Tryon, </w:t>
      </w:r>
      <w:r w:rsidRPr="00D5198C">
        <w:rPr>
          <w:i/>
          <w:lang w:val="en-GB"/>
        </w:rPr>
        <w:t xml:space="preserve">Cultura On Demand. </w:t>
      </w:r>
      <w:r w:rsidRPr="00D5198C">
        <w:rPr>
          <w:i/>
        </w:rPr>
        <w:t>Distribuzione digitale e futur</w:t>
      </w:r>
      <w:r>
        <w:rPr>
          <w:i/>
        </w:rPr>
        <w:t>o</w:t>
      </w:r>
      <w:r w:rsidRPr="00D5198C">
        <w:rPr>
          <w:i/>
        </w:rPr>
        <w:t xml:space="preserve"> dei film</w:t>
      </w:r>
      <w:r w:rsidRPr="00D5198C">
        <w:t>, Minimun Fax, Roma, 2017.</w:t>
      </w:r>
      <w:r>
        <w:t xml:space="preserve"> </w:t>
      </w:r>
      <w:r w:rsidRPr="00D5198C">
        <w:t xml:space="preserve"> </w:t>
      </w:r>
      <w:r w:rsidR="002D4C0A">
        <w:t xml:space="preserve"> </w:t>
      </w:r>
      <w:hyperlink r:id="rId10" w:history="1">
        <w:r w:rsidR="002D4C0A" w:rsidRPr="002D4C0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5BA165B" w14:textId="51BBA6B8" w:rsidR="00783D4D" w:rsidRPr="00783D4D" w:rsidRDefault="00783D4D" w:rsidP="004E141D">
      <w:pPr>
        <w:pStyle w:val="Testo1"/>
        <w:spacing w:before="0"/>
      </w:pPr>
      <w:r>
        <w:t>-</w:t>
      </w:r>
      <w:r w:rsidR="004E141D">
        <w:tab/>
      </w:r>
      <w:r w:rsidRPr="00783D4D">
        <w:t>Dario E.</w:t>
      </w:r>
      <w:r>
        <w:t xml:space="preserve"> Viganò, </w:t>
      </w:r>
      <w:r w:rsidRPr="00783D4D">
        <w:rPr>
          <w:i/>
        </w:rPr>
        <w:t>Manuale del FilmMaker. Scrivere, produrre, distribuire</w:t>
      </w:r>
      <w:r>
        <w:t>, Morcelliana, Brescia, 2019.</w:t>
      </w:r>
      <w:r w:rsidRPr="00783D4D">
        <w:t xml:space="preserve"> </w:t>
      </w:r>
      <w:r w:rsidR="002D4C0A">
        <w:t xml:space="preserve"> </w:t>
      </w:r>
      <w:hyperlink r:id="rId11" w:history="1">
        <w:r w:rsidR="002D4C0A" w:rsidRPr="002D4C0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2CA417B" w14:textId="4994F3F3" w:rsidR="00BD51BF" w:rsidRDefault="00BD51BF" w:rsidP="004E141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43ED633" w14:textId="33817A20" w:rsidR="00BD51BF" w:rsidRPr="00FB79A8" w:rsidRDefault="00BD51BF" w:rsidP="00BD51BF">
      <w:pPr>
        <w:pStyle w:val="Testo2"/>
      </w:pPr>
      <w:r w:rsidRPr="00FB79A8">
        <w:t xml:space="preserve">La didattica si svolgerà attraverso </w:t>
      </w:r>
      <w:r>
        <w:t>il commento di testi</w:t>
      </w:r>
      <w:r w:rsidRPr="00FB79A8">
        <w:t>,</w:t>
      </w:r>
      <w:r>
        <w:t xml:space="preserve"> la presentazione di ricerche e di</w:t>
      </w:r>
      <w:r w:rsidRPr="00FB79A8">
        <w:t xml:space="preserve"> studi di caso, </w:t>
      </w:r>
      <w:r>
        <w:t xml:space="preserve">lo sviluppo di competenze pratico-operative di tipo critico e analitico, lo </w:t>
      </w:r>
      <w:r w:rsidRPr="00FB79A8">
        <w:t>sviluppo di progetti. Il corso sarà integrato da</w:t>
      </w:r>
      <w:r w:rsidR="001B7A4F">
        <w:t>llo svolgimeno di progetti</w:t>
      </w:r>
      <w:r w:rsidRPr="00FB79A8">
        <w:t xml:space="preserve">. Gli studenti avranno inoltre l’opportunità di approfondire le tematiche del corso attraverso la testimonianza di professionisti che interveranno durante </w:t>
      </w:r>
      <w:r>
        <w:t xml:space="preserve">le lezioni. </w:t>
      </w:r>
    </w:p>
    <w:p w14:paraId="59AC41D6" w14:textId="77777777" w:rsidR="00BD51BF" w:rsidRDefault="00BD51BF" w:rsidP="00BD51B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0668A61" w14:textId="3687D711" w:rsidR="00BD51BF" w:rsidRDefault="0012325F" w:rsidP="00BD51BF">
      <w:pPr>
        <w:pStyle w:val="Testo2"/>
      </w:pPr>
      <w:r>
        <w:lastRenderedPageBreak/>
        <w:t>L</w:t>
      </w:r>
      <w:r w:rsidR="006A45FB" w:rsidRPr="006A45FB">
        <w:t>a valutazione sarà espressa sulla base di un colloquio, volto</w:t>
      </w:r>
      <w:r w:rsidR="006A45FB">
        <w:t xml:space="preserve"> a verificare la comprensione e la conoscenza dei contenuti discussi in aula e dei materiali a supporto del corso (70%)</w:t>
      </w:r>
      <w:r w:rsidR="001B7A4F">
        <w:t>,</w:t>
      </w:r>
      <w:r w:rsidR="006A45FB">
        <w:t xml:space="preserve"> e di un project work (30%)</w:t>
      </w:r>
      <w:r w:rsidR="001B7A4F">
        <w:t>.</w:t>
      </w:r>
      <w:r w:rsidR="006A45FB">
        <w:t xml:space="preserve"> </w:t>
      </w:r>
    </w:p>
    <w:p w14:paraId="3FF0B83D" w14:textId="7A452463" w:rsidR="00BD51BF" w:rsidRDefault="00BD51BF" w:rsidP="00BD51BF">
      <w:pPr>
        <w:pStyle w:val="Testo2"/>
      </w:pPr>
      <w:r>
        <w:t xml:space="preserve">Il voto </w:t>
      </w:r>
      <w:r w:rsidR="0012325F">
        <w:t xml:space="preserve">relativo al colloquio </w:t>
      </w:r>
      <w:r>
        <w:t xml:space="preserve">sarà dato dalla media matematica dell’esito </w:t>
      </w:r>
      <w:r w:rsidR="0012325F">
        <w:t xml:space="preserve">dei colloqui sulle due parti del programma d’esame. Il voto del project work sarà unico.  </w:t>
      </w:r>
    </w:p>
    <w:p w14:paraId="10D8D361" w14:textId="77777777" w:rsidR="00BD51BF" w:rsidRDefault="00BD51BF" w:rsidP="00BD51BF">
      <w:pPr>
        <w:pStyle w:val="Testo2"/>
      </w:pPr>
      <w:r w:rsidRPr="00FB79A8">
        <w:t xml:space="preserve">Contribuiranno </w:t>
      </w:r>
      <w:r>
        <w:t xml:space="preserve">inoltre </w:t>
      </w:r>
      <w:r w:rsidRPr="00FB79A8">
        <w:t>al voto finale</w:t>
      </w:r>
      <w:r>
        <w:t>:</w:t>
      </w:r>
    </w:p>
    <w:p w14:paraId="6931F432" w14:textId="77777777" w:rsidR="00557EC4" w:rsidRDefault="00BD51BF" w:rsidP="005425B2">
      <w:pPr>
        <w:pStyle w:val="Testo2"/>
        <w:numPr>
          <w:ilvl w:val="0"/>
          <w:numId w:val="5"/>
        </w:numPr>
        <w:ind w:left="567" w:hanging="283"/>
      </w:pPr>
      <w:r>
        <w:t>la partecipazione a</w:t>
      </w:r>
      <w:r w:rsidR="00557EC4">
        <w:t>lle attività promosse nel corso delle lezioni;</w:t>
      </w:r>
    </w:p>
    <w:p w14:paraId="3C7218B3" w14:textId="77777777" w:rsidR="00BD51BF" w:rsidRDefault="00557EC4" w:rsidP="005425B2">
      <w:pPr>
        <w:pStyle w:val="Testo2"/>
        <w:numPr>
          <w:ilvl w:val="0"/>
          <w:numId w:val="5"/>
        </w:numPr>
        <w:ind w:left="567" w:hanging="283"/>
      </w:pPr>
      <w:r>
        <w:t xml:space="preserve">la partecipazione a iniziative consigliate e volte a </w:t>
      </w:r>
      <w:r w:rsidR="00BD51BF">
        <w:t>rafforzare competenze complementari (es. competenze di tipo creativo-pr</w:t>
      </w:r>
      <w:r>
        <w:t>oduttivo);</w:t>
      </w:r>
    </w:p>
    <w:p w14:paraId="002A7282" w14:textId="77777777" w:rsidR="00BD51BF" w:rsidRDefault="00BD51BF" w:rsidP="005425B2">
      <w:pPr>
        <w:pStyle w:val="Testo2"/>
        <w:numPr>
          <w:ilvl w:val="0"/>
          <w:numId w:val="5"/>
        </w:numPr>
        <w:ind w:left="567" w:hanging="283"/>
      </w:pPr>
      <w:r>
        <w:t>la partecipazione a iniziative in partnership con le imprese nel quadro delle attività di orientamento in uscita,  negli ambiti propri del corso</w:t>
      </w:r>
      <w:r w:rsidR="00557EC4">
        <w:t>.</w:t>
      </w:r>
    </w:p>
    <w:p w14:paraId="777792C8" w14:textId="66E7BF35" w:rsidR="00BD51BF" w:rsidRDefault="00BD51BF" w:rsidP="00BD51BF">
      <w:pPr>
        <w:pStyle w:val="Testo2"/>
        <w:ind w:firstLine="0"/>
      </w:pPr>
      <w:r w:rsidRPr="00FB79A8">
        <w:t xml:space="preserve">In linea generale </w:t>
      </w:r>
      <w:r>
        <w:t xml:space="preserve">nella valutazione si </w:t>
      </w:r>
      <w:r w:rsidR="00557EC4">
        <w:t>terrà conto di</w:t>
      </w:r>
      <w:r>
        <w:t>:</w:t>
      </w:r>
      <w:r w:rsidRPr="00FB79A8">
        <w:t xml:space="preserve"> la capacità di restituire la complessità e il dettaglio dei temi affrontati, la corrispondenza fra consegne e progetti e la capacità di leggere il contesto di riferimento</w:t>
      </w:r>
      <w:r>
        <w:t>.</w:t>
      </w:r>
    </w:p>
    <w:p w14:paraId="4146ED48" w14:textId="77777777" w:rsidR="00BD51BF" w:rsidRDefault="00BD51BF" w:rsidP="00BD51B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909B74D" w14:textId="77777777" w:rsidR="00BD51BF" w:rsidRPr="004E141D" w:rsidRDefault="00557EC4" w:rsidP="004E141D">
      <w:pPr>
        <w:pStyle w:val="Testo2"/>
      </w:pPr>
      <w:r w:rsidRPr="004E141D">
        <w:t xml:space="preserve">Non sono richieste pre-conoscenze particolari per seguire proficuamente il corso. </w:t>
      </w:r>
    </w:p>
    <w:p w14:paraId="64C9DE23" w14:textId="725F9E12" w:rsidR="00BD51BF" w:rsidRPr="004E141D" w:rsidRDefault="00BD51BF" w:rsidP="004E141D">
      <w:pPr>
        <w:pStyle w:val="Testo2"/>
      </w:pPr>
      <w:r w:rsidRPr="004E141D">
        <w:t>Gli studenti che fossero, per ragioni accertabili e curriculari, impossibilitati a seguire con regolarità lo svolgimento del</w:t>
      </w:r>
      <w:r w:rsidR="001B7A4F" w:rsidRPr="004E141D">
        <w:t xml:space="preserve">le lezioni </w:t>
      </w:r>
      <w:r w:rsidRPr="004E141D">
        <w:t>dovranno prendere contatto con il docente all’inizio dell’anno per individuare un eventuale programma d’esame integrativo o sostitutivo a quanto sopra illustrato.</w:t>
      </w:r>
    </w:p>
    <w:p w14:paraId="59400EDA" w14:textId="71324215" w:rsidR="004E141D" w:rsidRPr="004E141D" w:rsidRDefault="004E141D" w:rsidP="004E141D">
      <w:pPr>
        <w:pStyle w:val="Testo2"/>
      </w:pPr>
      <w:r w:rsidRPr="004E141D">
        <w:t>Qualora l'emergenza sanitaria dovesse protrarsi,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</w:t>
      </w:r>
    </w:p>
    <w:p w14:paraId="2F5BC466" w14:textId="77777777" w:rsidR="00BD51BF" w:rsidRPr="00997A04" w:rsidRDefault="00BD51BF" w:rsidP="00BD51BF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14:paraId="6E8A552B" w14:textId="342FE24B" w:rsidR="00BD51BF" w:rsidRDefault="005425B2" w:rsidP="00BD51BF">
      <w:pPr>
        <w:pStyle w:val="Testo2"/>
      </w:pPr>
      <w:r>
        <w:t>Il</w:t>
      </w:r>
      <w:r w:rsidR="00BD51BF" w:rsidRPr="00FB79A8">
        <w:t xml:space="preserve"> Prof. Mariagrazia Fanchi </w:t>
      </w:r>
      <w:r>
        <w:t>e il Prof.</w:t>
      </w:r>
      <w:r w:rsidR="006A45FB">
        <w:t xml:space="preserve"> Elisabetta Sola </w:t>
      </w:r>
      <w:r w:rsidR="00BD51BF" w:rsidRPr="00FB79A8">
        <w:t>comunicher</w:t>
      </w:r>
      <w:r w:rsidR="006A45FB">
        <w:t xml:space="preserve">anno </w:t>
      </w:r>
      <w:r w:rsidR="00BD51BF" w:rsidRPr="00FB79A8">
        <w:t xml:space="preserve">l’orario e il luogo di ricevimento all’inizio delle lezioni sulla bacheca della </w:t>
      </w:r>
      <w:r w:rsidR="006A45FB">
        <w:t>propria</w:t>
      </w:r>
      <w:r w:rsidR="00BD51BF" w:rsidRPr="00FB79A8">
        <w:t xml:space="preserve"> pagina docente. Sempre nella bacheca della pagina docente saranno segnalati eventuali sospensioni o cambiamenti di orario e data di ricevimento.</w:t>
      </w:r>
    </w:p>
    <w:p w14:paraId="4BF243D6" w14:textId="7DD983EA" w:rsidR="00BD51BF" w:rsidRDefault="00BD51BF" w:rsidP="00BD51BF">
      <w:pPr>
        <w:pStyle w:val="Testo2"/>
        <w:ind w:firstLine="0"/>
      </w:pPr>
      <w:r>
        <w:t xml:space="preserve">Per discutere i contenuti del corso o confrontarsi su temi, anche di attualità, ad essi inerenti sarà inoltre attivo il Forum, nella piattarforma BlackBoard </w:t>
      </w:r>
      <w:r w:rsidR="001B7A4F">
        <w:t>del corso</w:t>
      </w:r>
      <w:r>
        <w:t xml:space="preserve">. </w:t>
      </w:r>
    </w:p>
    <w:sectPr w:rsidR="00BD51B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EC5CC" w14:textId="77777777" w:rsidR="00AC6540" w:rsidRDefault="00AC6540" w:rsidP="007F1264">
      <w:pPr>
        <w:spacing w:line="240" w:lineRule="auto"/>
      </w:pPr>
      <w:r>
        <w:separator/>
      </w:r>
    </w:p>
  </w:endnote>
  <w:endnote w:type="continuationSeparator" w:id="0">
    <w:p w14:paraId="24D8A2A6" w14:textId="77777777" w:rsidR="00AC6540" w:rsidRDefault="00AC6540" w:rsidP="007F12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D2BA0" w14:textId="77777777" w:rsidR="00AC6540" w:rsidRDefault="00AC6540" w:rsidP="007F1264">
      <w:pPr>
        <w:spacing w:line="240" w:lineRule="auto"/>
      </w:pPr>
      <w:r>
        <w:separator/>
      </w:r>
    </w:p>
  </w:footnote>
  <w:footnote w:type="continuationSeparator" w:id="0">
    <w:p w14:paraId="4CAEC612" w14:textId="77777777" w:rsidR="00AC6540" w:rsidRDefault="00AC6540" w:rsidP="007F1264">
      <w:pPr>
        <w:spacing w:line="240" w:lineRule="auto"/>
      </w:pPr>
      <w:r>
        <w:continuationSeparator/>
      </w:r>
    </w:p>
  </w:footnote>
  <w:footnote w:id="1">
    <w:p w14:paraId="1E853D42" w14:textId="01B4B5B9" w:rsidR="002D4C0A" w:rsidRDefault="002D4C0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30D6"/>
    <w:multiLevelType w:val="hybridMultilevel"/>
    <w:tmpl w:val="A3B4DC26"/>
    <w:lvl w:ilvl="0" w:tplc="5CDA9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B29B4"/>
    <w:multiLevelType w:val="hybridMultilevel"/>
    <w:tmpl w:val="D3422374"/>
    <w:lvl w:ilvl="0" w:tplc="70561F58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F2F23A6"/>
    <w:multiLevelType w:val="hybridMultilevel"/>
    <w:tmpl w:val="6348270C"/>
    <w:lvl w:ilvl="0" w:tplc="1EC25FF2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DBE480A"/>
    <w:multiLevelType w:val="hybridMultilevel"/>
    <w:tmpl w:val="5AFCE2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9270C"/>
    <w:multiLevelType w:val="hybridMultilevel"/>
    <w:tmpl w:val="9CC49CE2"/>
    <w:lvl w:ilvl="0" w:tplc="A79EF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19"/>
    <w:rsid w:val="0012325F"/>
    <w:rsid w:val="00187B99"/>
    <w:rsid w:val="001B7A4F"/>
    <w:rsid w:val="002014DD"/>
    <w:rsid w:val="002B04E5"/>
    <w:rsid w:val="002D4C0A"/>
    <w:rsid w:val="002D5E17"/>
    <w:rsid w:val="00312A6A"/>
    <w:rsid w:val="00391561"/>
    <w:rsid w:val="003D6C36"/>
    <w:rsid w:val="00494FFA"/>
    <w:rsid w:val="004B73E0"/>
    <w:rsid w:val="004C7B40"/>
    <w:rsid w:val="004D1217"/>
    <w:rsid w:val="004D6008"/>
    <w:rsid w:val="004E141D"/>
    <w:rsid w:val="005425B2"/>
    <w:rsid w:val="00557EC4"/>
    <w:rsid w:val="005C6E32"/>
    <w:rsid w:val="00640794"/>
    <w:rsid w:val="006A45FB"/>
    <w:rsid w:val="006F1772"/>
    <w:rsid w:val="00783D4D"/>
    <w:rsid w:val="007C32F7"/>
    <w:rsid w:val="007D7570"/>
    <w:rsid w:val="007F1264"/>
    <w:rsid w:val="008113CB"/>
    <w:rsid w:val="008327EB"/>
    <w:rsid w:val="00875EB3"/>
    <w:rsid w:val="008942E7"/>
    <w:rsid w:val="008A1204"/>
    <w:rsid w:val="008F2331"/>
    <w:rsid w:val="00900CCA"/>
    <w:rsid w:val="00924B77"/>
    <w:rsid w:val="00936A41"/>
    <w:rsid w:val="00940DA2"/>
    <w:rsid w:val="009E055C"/>
    <w:rsid w:val="009F58EF"/>
    <w:rsid w:val="00A34655"/>
    <w:rsid w:val="00A71911"/>
    <w:rsid w:val="00A74F6F"/>
    <w:rsid w:val="00AC6540"/>
    <w:rsid w:val="00AD7557"/>
    <w:rsid w:val="00B03E4E"/>
    <w:rsid w:val="00B468C7"/>
    <w:rsid w:val="00B50C5D"/>
    <w:rsid w:val="00B51253"/>
    <w:rsid w:val="00B525CC"/>
    <w:rsid w:val="00BD20E2"/>
    <w:rsid w:val="00BD51BF"/>
    <w:rsid w:val="00D10657"/>
    <w:rsid w:val="00D404F2"/>
    <w:rsid w:val="00D5198C"/>
    <w:rsid w:val="00E42DA0"/>
    <w:rsid w:val="00E607E6"/>
    <w:rsid w:val="00E71A20"/>
    <w:rsid w:val="00EA37A6"/>
    <w:rsid w:val="00F12F10"/>
    <w:rsid w:val="00F451A0"/>
    <w:rsid w:val="00F61819"/>
    <w:rsid w:val="00FA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4E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commento">
    <w:name w:val="annotation text"/>
    <w:basedOn w:val="Normale"/>
    <w:link w:val="TestocommentoCarattere"/>
    <w:unhideWhenUsed/>
    <w:rsid w:val="005C6E3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C6E32"/>
  </w:style>
  <w:style w:type="paragraph" w:styleId="Testonotaapidipagina">
    <w:name w:val="footnote text"/>
    <w:basedOn w:val="Normale"/>
    <w:link w:val="TestonotaapidipaginaCarattere"/>
    <w:rsid w:val="007F126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1264"/>
  </w:style>
  <w:style w:type="character" w:styleId="Rimandonotaapidipagina">
    <w:name w:val="footnote reference"/>
    <w:basedOn w:val="Carpredefinitoparagrafo"/>
    <w:rsid w:val="007F1264"/>
    <w:rPr>
      <w:vertAlign w:val="superscript"/>
    </w:rPr>
  </w:style>
  <w:style w:type="character" w:styleId="Collegamentoipertestuale">
    <w:name w:val="Hyperlink"/>
    <w:basedOn w:val="Carpredefinitoparagrafo"/>
    <w:rsid w:val="007F126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B04E5"/>
    <w:pPr>
      <w:ind w:left="720"/>
      <w:contextualSpacing/>
    </w:pPr>
  </w:style>
  <w:style w:type="character" w:customStyle="1" w:styleId="a-size-extra-large">
    <w:name w:val="a-size-extra-large"/>
    <w:basedOn w:val="Carpredefinitoparagrafo"/>
    <w:rsid w:val="00783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commento">
    <w:name w:val="annotation text"/>
    <w:basedOn w:val="Normale"/>
    <w:link w:val="TestocommentoCarattere"/>
    <w:unhideWhenUsed/>
    <w:rsid w:val="005C6E3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C6E32"/>
  </w:style>
  <w:style w:type="paragraph" w:styleId="Testonotaapidipagina">
    <w:name w:val="footnote text"/>
    <w:basedOn w:val="Normale"/>
    <w:link w:val="TestonotaapidipaginaCarattere"/>
    <w:rsid w:val="007F126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1264"/>
  </w:style>
  <w:style w:type="character" w:styleId="Rimandonotaapidipagina">
    <w:name w:val="footnote reference"/>
    <w:basedOn w:val="Carpredefinitoparagrafo"/>
    <w:rsid w:val="007F1264"/>
    <w:rPr>
      <w:vertAlign w:val="superscript"/>
    </w:rPr>
  </w:style>
  <w:style w:type="character" w:styleId="Collegamentoipertestuale">
    <w:name w:val="Hyperlink"/>
    <w:basedOn w:val="Carpredefinitoparagrafo"/>
    <w:rsid w:val="007F126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B04E5"/>
    <w:pPr>
      <w:ind w:left="720"/>
      <w:contextualSpacing/>
    </w:pPr>
  </w:style>
  <w:style w:type="character" w:customStyle="1" w:styleId="a-size-extra-large">
    <w:name w:val="a-size-extra-large"/>
    <w:basedOn w:val="Carpredefinitoparagrafo"/>
    <w:rsid w:val="00783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dario-edoardo-vigano/manuale-del-filmmaker-scrivere-produrre-distribuire-9788828400738-672742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chuck-tryon/cultura-on-demand-distribuzione-digitale-e-futuro-dei-film-9788875218195-25426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amon-lobato/netflix-nations-geografia-della-distribuzione-digitale-9788833891279-68210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EB144-6CDF-4394-A1F7-75DC2DC5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949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2021-05-14T06:18:00Z</dcterms:created>
  <dcterms:modified xsi:type="dcterms:W3CDTF">2021-06-16T07:52:00Z</dcterms:modified>
</cp:coreProperties>
</file>