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6C" w:rsidRDefault="009E4FEE" w:rsidP="009E4FEE">
      <w:pPr>
        <w:pStyle w:val="Titolo1"/>
        <w:rPr>
          <w:smallCaps/>
        </w:rPr>
      </w:pPr>
      <w:r>
        <w:t>S</w:t>
      </w:r>
      <w:r w:rsidRPr="002F5CF5">
        <w:t xml:space="preserve">eminario: il processo matrimoniale canonico </w:t>
      </w:r>
    </w:p>
    <w:p w:rsidR="009E4FEE" w:rsidRPr="009E4FEE" w:rsidRDefault="009E4FEE" w:rsidP="009E4FEE">
      <w:pPr>
        <w:pStyle w:val="Titolo2"/>
      </w:pPr>
      <w:r w:rsidRPr="009E4FEE">
        <w:t>Prof. Anna Sammassimo</w:t>
      </w:r>
    </w:p>
    <w:p w:rsidR="002D5E17" w:rsidRDefault="009E4FEE" w:rsidP="009E4FEE">
      <w:pPr>
        <w:spacing w:before="240" w:after="120" w:line="240" w:lineRule="exact"/>
        <w:rPr>
          <w:b/>
          <w:sz w:val="18"/>
        </w:rPr>
      </w:pPr>
      <w:r>
        <w:rPr>
          <w:b/>
          <w:i/>
          <w:sz w:val="18"/>
        </w:rPr>
        <w:t>OBIETTIVO DEL CORSO E RISULTATI DI APPRENDIMENTO ATTESI</w:t>
      </w:r>
    </w:p>
    <w:p w:rsidR="009E4FEE" w:rsidRPr="002324A5" w:rsidRDefault="009E4FEE" w:rsidP="009E4FEE">
      <w:r w:rsidRPr="002324A5">
        <w:t>Il seminario si propone di far conoscere e comprendere allo studente la disciplina dell'ordinamento canonico in materia di matrimonio e di processi matrimoniali canonici nonché di trattare le cause di nullità del matrimonio canonico, sia sotto il profilo del diritto sostanziale sia sotto il profilo della procedura giudiziale. In particolare sarà presentata in modo analitico la dinamica del processo matrimoniale canonico, in modo che venga acquisita una conoscenza di base degli istituti giuridici processuali considerati nella loro natura, svolgimento e connessione.</w:t>
      </w:r>
      <w:r>
        <w:t xml:space="preserve"> </w:t>
      </w:r>
      <w:r w:rsidRPr="002324A5">
        <w:t>Al te</w:t>
      </w:r>
      <w:r>
        <w:t>rmine del seminari</w:t>
      </w:r>
      <w:r w:rsidRPr="002324A5">
        <w:t>o</w:t>
      </w:r>
      <w:r>
        <w:t>, f</w:t>
      </w:r>
      <w:r w:rsidRPr="002324A5">
        <w:t>orn</w:t>
      </w:r>
      <w:r>
        <w:t>iti il lessico di base e richiamati</w:t>
      </w:r>
      <w:r w:rsidRPr="002324A5">
        <w:t xml:space="preserve"> i principi fondamentali che regolano gli i</w:t>
      </w:r>
      <w:r>
        <w:t>stituti dell’azione giudiziale</w:t>
      </w:r>
      <w:r w:rsidRPr="002324A5">
        <w:t xml:space="preserve">, lo studente sarà in grado di comprendere come si debba gestire e condurre un processo di nullità matrimoniale in maniera concreta. </w:t>
      </w:r>
    </w:p>
    <w:p w:rsidR="009E4FEE" w:rsidRDefault="009E4FEE" w:rsidP="009E4FEE">
      <w:pPr>
        <w:spacing w:before="240" w:after="120" w:line="240" w:lineRule="exact"/>
        <w:rPr>
          <w:b/>
          <w:sz w:val="18"/>
        </w:rPr>
      </w:pPr>
      <w:r>
        <w:rPr>
          <w:b/>
          <w:i/>
          <w:sz w:val="18"/>
        </w:rPr>
        <w:t>PROGRAMMA DEL CORSO</w:t>
      </w:r>
    </w:p>
    <w:p w:rsidR="009E4FEE" w:rsidRPr="00F4145D" w:rsidRDefault="009E4FEE" w:rsidP="009E4FEE">
      <w:r>
        <w:t xml:space="preserve">Il programma verterà sulla </w:t>
      </w:r>
      <w:r w:rsidRPr="00480421">
        <w:t>normativa vigente</w:t>
      </w:r>
      <w:r>
        <w:t xml:space="preserve"> prevista dal Codice di diritto canonico e si articolerà in due parti. </w:t>
      </w:r>
      <w:r w:rsidRPr="00F4145D">
        <w:t>Nella prima sarà trattata la disciplina del matrimonio canonico</w:t>
      </w:r>
      <w:r>
        <w:t xml:space="preserve"> ed in particolare i seguenti profili: impedimenti matrimoniali, vizi del </w:t>
      </w:r>
      <w:r w:rsidRPr="00480421">
        <w:t>consenso</w:t>
      </w:r>
      <w:r>
        <w:t xml:space="preserve"> e f</w:t>
      </w:r>
      <w:r w:rsidRPr="00480421">
        <w:t>orma della celebrazione</w:t>
      </w:r>
      <w:r>
        <w:t xml:space="preserve"> </w:t>
      </w:r>
      <w:r w:rsidRPr="00480421">
        <w:t xml:space="preserve">del matrimonio. </w:t>
      </w:r>
      <w:r w:rsidRPr="00F4145D">
        <w:t>Nella seconda parte sarà esaminata la disciplina dei processi matrimoniali canonici, per quanto concerne l'organizzazione giudiziaria, la struttura del giudizio, lo svolgimento delle diverse procedure giudiziarie.</w:t>
      </w:r>
      <w:r>
        <w:t xml:space="preserve"> S</w:t>
      </w:r>
      <w:r w:rsidRPr="00F4145D">
        <w:t>aranno</w:t>
      </w:r>
      <w:r>
        <w:t xml:space="preserve"> infine</w:t>
      </w:r>
      <w:r w:rsidRPr="00F4145D">
        <w:t xml:space="preserve"> proposti agli studenti dei casi pratici di nullità di matrimonio, da impostare e trattare in contraddittorio tra di loro, secondo la dialettica processuale.</w:t>
      </w:r>
    </w:p>
    <w:p w:rsidR="009E4FEE" w:rsidRDefault="009E4FEE" w:rsidP="009E4FEE">
      <w:pPr>
        <w:keepNext/>
        <w:spacing w:before="240" w:after="120" w:line="240" w:lineRule="exact"/>
        <w:rPr>
          <w:b/>
          <w:sz w:val="18"/>
        </w:rPr>
      </w:pPr>
      <w:r>
        <w:rPr>
          <w:b/>
          <w:i/>
          <w:sz w:val="18"/>
        </w:rPr>
        <w:t>BIBLIOGRAFIA</w:t>
      </w:r>
      <w:r w:rsidR="001157DD">
        <w:rPr>
          <w:rStyle w:val="Rimandonotaapidipagina"/>
          <w:b/>
          <w:i/>
          <w:sz w:val="18"/>
        </w:rPr>
        <w:footnoteReference w:id="1"/>
      </w:r>
    </w:p>
    <w:p w:rsidR="009E4FEE" w:rsidRPr="009E4FEE" w:rsidRDefault="009E4FEE" w:rsidP="009E4FEE">
      <w:pPr>
        <w:pStyle w:val="Testo1"/>
      </w:pPr>
      <w:r w:rsidRPr="00F4145D">
        <w:t>Dispense e materiali indicati a lezione, insieme a</w:t>
      </w:r>
      <w:r w:rsidR="00EC428A">
        <w:t>d alcuni saggi de</w:t>
      </w:r>
      <w:r w:rsidRPr="00F4145D">
        <w:t xml:space="preserve">l testo di </w:t>
      </w:r>
      <w:r w:rsidR="002B5173">
        <w:rPr>
          <w:smallCaps/>
          <w:spacing w:val="-5"/>
          <w:sz w:val="16"/>
        </w:rPr>
        <w:t xml:space="preserve">A. </w:t>
      </w:r>
      <w:r w:rsidRPr="009E4FEE">
        <w:rPr>
          <w:smallCaps/>
          <w:spacing w:val="-5"/>
          <w:sz w:val="16"/>
        </w:rPr>
        <w:t>Bettetini,</w:t>
      </w:r>
      <w:r w:rsidRPr="009E4FEE">
        <w:rPr>
          <w:i/>
          <w:spacing w:val="-5"/>
        </w:rPr>
        <w:t xml:space="preserve"> Matrimonio e processo. Studi di diritto canonico,</w:t>
      </w:r>
      <w:r w:rsidRPr="009E4FEE">
        <w:rPr>
          <w:spacing w:val="-5"/>
        </w:rPr>
        <w:t xml:space="preserve"> Milano 2019</w:t>
      </w:r>
      <w:r w:rsidR="001157DD" w:rsidRPr="001157DD">
        <w:rPr>
          <w:rFonts w:ascii="Times New Roman" w:hAnsi="Times New Roman"/>
          <w:i/>
          <w:color w:val="0070C0"/>
          <w:sz w:val="16"/>
          <w:szCs w:val="16"/>
        </w:rPr>
        <w:t xml:space="preserve"> </w:t>
      </w:r>
      <w:hyperlink r:id="rId8" w:history="1">
        <w:r w:rsidR="001157DD" w:rsidRPr="001157DD">
          <w:rPr>
            <w:rStyle w:val="Collegamentoipertestuale"/>
            <w:rFonts w:ascii="Times New Roman" w:hAnsi="Times New Roman"/>
            <w:i/>
            <w:sz w:val="16"/>
            <w:szCs w:val="16"/>
          </w:rPr>
          <w:t>Acquista da VP</w:t>
        </w:r>
      </w:hyperlink>
      <w:bookmarkStart w:id="0" w:name="_GoBack"/>
      <w:bookmarkEnd w:id="0"/>
      <w:r w:rsidRPr="009E4FEE">
        <w:rPr>
          <w:spacing w:val="-5"/>
        </w:rPr>
        <w:t xml:space="preserve">. </w:t>
      </w:r>
      <w:r w:rsidRPr="00F4145D">
        <w:t>Gli studenti Erasmus devono contattare la docente per concordare il programma di esame.</w:t>
      </w:r>
    </w:p>
    <w:p w:rsidR="009E4FEE" w:rsidRDefault="009E4FEE" w:rsidP="009E4FEE">
      <w:pPr>
        <w:spacing w:before="240" w:after="120"/>
        <w:rPr>
          <w:b/>
          <w:i/>
          <w:sz w:val="18"/>
        </w:rPr>
      </w:pPr>
      <w:r>
        <w:rPr>
          <w:b/>
          <w:i/>
          <w:sz w:val="18"/>
        </w:rPr>
        <w:t>DIDATTICA DEL CORSO</w:t>
      </w:r>
    </w:p>
    <w:p w:rsidR="009E4FEE" w:rsidRDefault="009E4FEE" w:rsidP="009E4FEE">
      <w:pPr>
        <w:pStyle w:val="Testo2"/>
      </w:pPr>
      <w:r w:rsidRPr="00F4145D">
        <w:t>L'insegnamento s</w:t>
      </w:r>
      <w:r>
        <w:t>i svolge con lezioni frontali (20 ore per 1</w:t>
      </w:r>
      <w:r w:rsidRPr="00F4145D">
        <w:t xml:space="preserve"> CFU), che si svolgono in aula, con l'ausilio anche di proiezioni. </w:t>
      </w:r>
    </w:p>
    <w:p w:rsidR="009E4FEE" w:rsidRDefault="009E4FEE" w:rsidP="009E4FEE">
      <w:pPr>
        <w:spacing w:before="240" w:after="120"/>
        <w:rPr>
          <w:b/>
          <w:i/>
          <w:sz w:val="18"/>
        </w:rPr>
      </w:pPr>
      <w:r>
        <w:rPr>
          <w:b/>
          <w:i/>
          <w:sz w:val="18"/>
        </w:rPr>
        <w:lastRenderedPageBreak/>
        <w:t>METODO E CRITERI DI VALUTAZIONE</w:t>
      </w:r>
    </w:p>
    <w:p w:rsidR="009E4FEE" w:rsidRDefault="009E4FEE" w:rsidP="009E4FEE">
      <w:pPr>
        <w:pStyle w:val="Testo2"/>
        <w:rPr>
          <w:shd w:val="clear" w:color="auto" w:fill="FFFFFF"/>
        </w:rPr>
      </w:pPr>
      <w:r w:rsidRPr="00F4145D">
        <w:rPr>
          <w:shd w:val="clear" w:color="auto" w:fill="FFFFFF"/>
        </w:rPr>
        <w:t>Conoscenze e capacità</w:t>
      </w:r>
      <w:r>
        <w:rPr>
          <w:shd w:val="clear" w:color="auto" w:fill="FFFFFF"/>
        </w:rPr>
        <w:t xml:space="preserve"> previste saranno verificate al termine</w:t>
      </w:r>
      <w:r w:rsidRPr="00F4145D">
        <w:rPr>
          <w:shd w:val="clear" w:color="auto" w:fill="FFFFFF"/>
        </w:rPr>
        <w:t xml:space="preserve"> </w:t>
      </w:r>
      <w:r>
        <w:rPr>
          <w:shd w:val="clear" w:color="auto" w:fill="FFFFFF"/>
        </w:rPr>
        <w:t>delle lezioni sia</w:t>
      </w:r>
      <w:r w:rsidRPr="00F4145D">
        <w:rPr>
          <w:shd w:val="clear" w:color="auto" w:fill="FFFFFF"/>
        </w:rPr>
        <w:t xml:space="preserve"> con una prova scritta </w:t>
      </w:r>
      <w:r>
        <w:rPr>
          <w:shd w:val="clear" w:color="auto" w:fill="FFFFFF"/>
        </w:rPr>
        <w:t>(un’</w:t>
      </w:r>
      <w:r w:rsidRPr="00F4145D">
        <w:rPr>
          <w:shd w:val="clear" w:color="auto" w:fill="FFFFFF"/>
        </w:rPr>
        <w:t xml:space="preserve">esercitazione </w:t>
      </w:r>
      <w:r>
        <w:rPr>
          <w:shd w:val="clear" w:color="auto" w:fill="FFFFFF"/>
        </w:rPr>
        <w:t xml:space="preserve">che </w:t>
      </w:r>
      <w:r w:rsidRPr="00F4145D">
        <w:rPr>
          <w:shd w:val="clear" w:color="auto" w:fill="FFFFFF"/>
        </w:rPr>
        <w:t>consiste nella discussione di una causa di nullità del matr</w:t>
      </w:r>
      <w:r>
        <w:rPr>
          <w:shd w:val="clear" w:color="auto" w:fill="FFFFFF"/>
        </w:rPr>
        <w:t>imonio, da redigere sia</w:t>
      </w:r>
      <w:r w:rsidRPr="00F4145D">
        <w:rPr>
          <w:shd w:val="clear" w:color="auto" w:fill="FFFFFF"/>
        </w:rPr>
        <w:t xml:space="preserve"> nella parte in iure </w:t>
      </w:r>
      <w:r>
        <w:rPr>
          <w:shd w:val="clear" w:color="auto" w:fill="FFFFFF"/>
        </w:rPr>
        <w:t>che</w:t>
      </w:r>
      <w:r w:rsidRPr="00F4145D">
        <w:rPr>
          <w:shd w:val="clear" w:color="auto" w:fill="FFFFFF"/>
        </w:rPr>
        <w:t xml:space="preserve"> in facto</w:t>
      </w:r>
      <w:r>
        <w:rPr>
          <w:shd w:val="clear" w:color="auto" w:fill="FFFFFF"/>
        </w:rPr>
        <w:t>) sia n</w:t>
      </w:r>
      <w:r w:rsidRPr="00F4145D">
        <w:rPr>
          <w:shd w:val="clear" w:color="auto" w:fill="FFFFFF"/>
        </w:rPr>
        <w:t xml:space="preserve">ell’ambito di una interrogazione orale </w:t>
      </w:r>
      <w:r>
        <w:rPr>
          <w:shd w:val="clear" w:color="auto" w:fill="FFFFFF"/>
        </w:rPr>
        <w:t xml:space="preserve">in cui </w:t>
      </w:r>
      <w:r w:rsidRPr="00F4145D">
        <w:rPr>
          <w:shd w:val="clear" w:color="auto" w:fill="FFFFFF"/>
        </w:rPr>
        <w:t>si verificheranno la solidità e la precisione dei riferimenti normativi, l’inq</w:t>
      </w:r>
      <w:r>
        <w:rPr>
          <w:shd w:val="clear" w:color="auto" w:fill="FFFFFF"/>
        </w:rPr>
        <w:t>uadramento dei singoli istituti</w:t>
      </w:r>
      <w:r w:rsidRPr="00F4145D">
        <w:rPr>
          <w:shd w:val="clear" w:color="auto" w:fill="FFFFFF"/>
        </w:rPr>
        <w:t>, la padronanza del linguaggio giuridico e la capacità argomentativa.</w:t>
      </w:r>
      <w:r w:rsidRPr="00F4145D">
        <w:rPr>
          <w:noProof w:val="0"/>
          <w:shd w:val="clear" w:color="auto" w:fill="FFFFFF"/>
        </w:rPr>
        <w:t xml:space="preserve"> </w:t>
      </w:r>
      <w:r w:rsidRPr="00F4145D">
        <w:rPr>
          <w:shd w:val="clear" w:color="auto" w:fill="FFFFFF"/>
        </w:rPr>
        <w:t>su di una parte del programma e con una esercitazione scritta e orale su di un'altra parte del programma. Nella valutazione</w:t>
      </w:r>
      <w:r>
        <w:rPr>
          <w:shd w:val="clear" w:color="auto" w:fill="FFFFFF"/>
        </w:rPr>
        <w:t xml:space="preserve"> sia</w:t>
      </w:r>
      <w:r w:rsidRPr="00F4145D">
        <w:rPr>
          <w:shd w:val="clear" w:color="auto" w:fill="FFFFFF"/>
        </w:rPr>
        <w:t xml:space="preserve"> dell'esercitazione</w:t>
      </w:r>
      <w:r>
        <w:rPr>
          <w:shd w:val="clear" w:color="auto" w:fill="FFFFFF"/>
        </w:rPr>
        <w:t xml:space="preserve"> che della prova orale</w:t>
      </w:r>
      <w:r w:rsidRPr="00F4145D">
        <w:rPr>
          <w:shd w:val="clear" w:color="auto" w:fill="FFFFFF"/>
        </w:rPr>
        <w:t xml:space="preserve"> si terrà conto sia dei contenuti, sia della capacità espositiva.Il voto viene espresso in trentesimi, facendo la media tra il voto nella prova scritta e quello nella esercitazione. </w:t>
      </w:r>
    </w:p>
    <w:p w:rsidR="009E4FEE" w:rsidRDefault="009E4FEE" w:rsidP="009E4FEE">
      <w:pPr>
        <w:spacing w:before="240" w:after="120" w:line="240" w:lineRule="exact"/>
        <w:rPr>
          <w:b/>
          <w:i/>
          <w:sz w:val="18"/>
        </w:rPr>
      </w:pPr>
      <w:r>
        <w:rPr>
          <w:b/>
          <w:i/>
          <w:sz w:val="18"/>
        </w:rPr>
        <w:t>AVVERTENZE E PREREQUISITI</w:t>
      </w:r>
    </w:p>
    <w:p w:rsidR="009E4FEE" w:rsidRDefault="009E4FEE" w:rsidP="009E4FEE">
      <w:pPr>
        <w:pStyle w:val="Testo2"/>
      </w:pPr>
      <w:r w:rsidRPr="005032ED">
        <w:t>Lo studente dovrà possedere conoscenze di diritto canonico ed in particolare dell’istituto matrimoniale come patto e sacramento, anche nella sua evoluzione storica.</w:t>
      </w:r>
    </w:p>
    <w:p w:rsidR="00600E46" w:rsidRDefault="00600E46" w:rsidP="00600E46">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9E4FEE" w:rsidRPr="009E4FEE" w:rsidRDefault="009E4FEE" w:rsidP="009E4FEE">
      <w:pPr>
        <w:pStyle w:val="Testo2"/>
        <w:spacing w:before="120"/>
        <w:rPr>
          <w:i/>
        </w:rPr>
      </w:pPr>
      <w:r w:rsidRPr="009E4FEE">
        <w:rPr>
          <w:i/>
        </w:rPr>
        <w:t>Orario e luogo di ricevimento</w:t>
      </w:r>
      <w:r w:rsidR="00600E46">
        <w:rPr>
          <w:i/>
        </w:rPr>
        <w:t xml:space="preserve"> degli studenti</w:t>
      </w:r>
    </w:p>
    <w:p w:rsidR="009E4FEE" w:rsidRPr="009E4FEE" w:rsidRDefault="009E4FEE" w:rsidP="009E4FEE">
      <w:pPr>
        <w:pStyle w:val="Testo2"/>
      </w:pPr>
      <w:r w:rsidRPr="00F4145D">
        <w:t>Martedì ore 16</w:t>
      </w:r>
      <w:r w:rsidR="00180BE4">
        <w:t>,</w:t>
      </w:r>
      <w:r w:rsidRPr="00F4145D">
        <w:t>30 in Dipartimento di Scienze Giuridiche</w:t>
      </w:r>
      <w:r>
        <w:t>.</w:t>
      </w:r>
    </w:p>
    <w:sectPr w:rsidR="009E4FEE" w:rsidRPr="009E4FE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DD" w:rsidRDefault="001157DD" w:rsidP="001157DD">
      <w:pPr>
        <w:spacing w:line="240" w:lineRule="auto"/>
      </w:pPr>
      <w:r>
        <w:separator/>
      </w:r>
    </w:p>
  </w:endnote>
  <w:endnote w:type="continuationSeparator" w:id="0">
    <w:p w:rsidR="001157DD" w:rsidRDefault="001157DD" w:rsidP="00115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DD" w:rsidRDefault="001157DD" w:rsidP="001157DD">
      <w:pPr>
        <w:spacing w:line="240" w:lineRule="auto"/>
      </w:pPr>
      <w:r>
        <w:separator/>
      </w:r>
    </w:p>
  </w:footnote>
  <w:footnote w:type="continuationSeparator" w:id="0">
    <w:p w:rsidR="001157DD" w:rsidRDefault="001157DD" w:rsidP="001157DD">
      <w:pPr>
        <w:spacing w:line="240" w:lineRule="auto"/>
      </w:pPr>
      <w:r>
        <w:continuationSeparator/>
      </w:r>
    </w:p>
  </w:footnote>
  <w:footnote w:id="1">
    <w:p w:rsidR="001157DD" w:rsidRDefault="001157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6C"/>
    <w:rsid w:val="000A476C"/>
    <w:rsid w:val="001157DD"/>
    <w:rsid w:val="00180BE4"/>
    <w:rsid w:val="00187B99"/>
    <w:rsid w:val="002014DD"/>
    <w:rsid w:val="002B5173"/>
    <w:rsid w:val="002D5E17"/>
    <w:rsid w:val="004D1217"/>
    <w:rsid w:val="004D6008"/>
    <w:rsid w:val="00573176"/>
    <w:rsid w:val="00600E46"/>
    <w:rsid w:val="00640794"/>
    <w:rsid w:val="006F1772"/>
    <w:rsid w:val="008942E7"/>
    <w:rsid w:val="008A1204"/>
    <w:rsid w:val="00900CCA"/>
    <w:rsid w:val="00924B77"/>
    <w:rsid w:val="00940DA2"/>
    <w:rsid w:val="009E055C"/>
    <w:rsid w:val="009E4FEE"/>
    <w:rsid w:val="00A74F6F"/>
    <w:rsid w:val="00A86A45"/>
    <w:rsid w:val="00AD7557"/>
    <w:rsid w:val="00B11F3D"/>
    <w:rsid w:val="00B50C5D"/>
    <w:rsid w:val="00B51253"/>
    <w:rsid w:val="00B525CC"/>
    <w:rsid w:val="00D404F2"/>
    <w:rsid w:val="00D56D3B"/>
    <w:rsid w:val="00E607E6"/>
    <w:rsid w:val="00EC4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9E4FE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1157D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157DD"/>
  </w:style>
  <w:style w:type="character" w:styleId="Rimandonotaapidipagina">
    <w:name w:val="footnote reference"/>
    <w:basedOn w:val="Carpredefinitoparagrafo"/>
    <w:semiHidden/>
    <w:unhideWhenUsed/>
    <w:rsid w:val="001157DD"/>
    <w:rPr>
      <w:vertAlign w:val="superscript"/>
    </w:rPr>
  </w:style>
  <w:style w:type="character" w:styleId="Collegamentoipertestuale">
    <w:name w:val="Hyperlink"/>
    <w:basedOn w:val="Carpredefinitoparagrafo"/>
    <w:unhideWhenUsed/>
    <w:rsid w:val="001157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9E4FE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1157D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157DD"/>
  </w:style>
  <w:style w:type="character" w:styleId="Rimandonotaapidipagina">
    <w:name w:val="footnote reference"/>
    <w:basedOn w:val="Carpredefinitoparagrafo"/>
    <w:semiHidden/>
    <w:unhideWhenUsed/>
    <w:rsid w:val="001157DD"/>
    <w:rPr>
      <w:vertAlign w:val="superscript"/>
    </w:rPr>
  </w:style>
  <w:style w:type="character" w:styleId="Collegamentoipertestuale">
    <w:name w:val="Hyperlink"/>
    <w:basedOn w:val="Carpredefinitoparagrafo"/>
    <w:unhideWhenUsed/>
    <w:rsid w:val="00115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bettetini/iustitia-et-fides-studi-di-diritto-canonico-processuale-e-matrimoniale-9788892111394-67621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5963-FB9E-45BF-B678-DA4F5E37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504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2020-06-08T07:00:00Z</dcterms:created>
  <dcterms:modified xsi:type="dcterms:W3CDTF">2021-06-17T09:19:00Z</dcterms:modified>
</cp:coreProperties>
</file>