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9CAB" w14:textId="77777777" w:rsidR="002D5E17" w:rsidRDefault="00336B18" w:rsidP="00336B18">
      <w:pPr>
        <w:tabs>
          <w:tab w:val="clear" w:pos="284"/>
        </w:tabs>
        <w:spacing w:before="480"/>
        <w:jc w:val="left"/>
        <w:outlineLvl w:val="0"/>
        <w:rPr>
          <w:rFonts w:ascii="Times" w:hAnsi="Times"/>
          <w:b/>
          <w:noProof/>
          <w:szCs w:val="20"/>
        </w:rPr>
      </w:pPr>
      <w:r>
        <w:rPr>
          <w:rFonts w:ascii="Times" w:hAnsi="Times"/>
          <w:b/>
          <w:noProof/>
          <w:szCs w:val="20"/>
        </w:rPr>
        <w:t>I</w:t>
      </w:r>
      <w:r w:rsidRPr="000C35A2">
        <w:rPr>
          <w:rFonts w:ascii="Times" w:hAnsi="Times"/>
          <w:b/>
          <w:noProof/>
          <w:szCs w:val="20"/>
        </w:rPr>
        <w:t>nformatica</w:t>
      </w:r>
      <w:r>
        <w:rPr>
          <w:rFonts w:ascii="Times" w:hAnsi="Times"/>
          <w:b/>
          <w:noProof/>
          <w:szCs w:val="20"/>
        </w:rPr>
        <w:t xml:space="preserve"> </w:t>
      </w:r>
      <w:r w:rsidRPr="000C35A2">
        <w:rPr>
          <w:rFonts w:ascii="Times" w:hAnsi="Times"/>
          <w:b/>
          <w:noProof/>
          <w:szCs w:val="20"/>
        </w:rPr>
        <w:t>giuridica</w:t>
      </w:r>
    </w:p>
    <w:p w14:paraId="1FCB359F" w14:textId="77777777" w:rsidR="00336B18" w:rsidRPr="000C35A2" w:rsidRDefault="00336B18" w:rsidP="00336B18">
      <w:pPr>
        <w:tabs>
          <w:tab w:val="clear" w:pos="284"/>
        </w:tabs>
        <w:jc w:val="left"/>
        <w:outlineLvl w:val="1"/>
        <w:rPr>
          <w:rFonts w:ascii="Times" w:hAnsi="Times"/>
          <w:smallCaps/>
          <w:noProof/>
          <w:sz w:val="18"/>
          <w:szCs w:val="20"/>
        </w:rPr>
      </w:pPr>
      <w:r w:rsidRPr="000C35A2">
        <w:rPr>
          <w:rFonts w:ascii="Times" w:hAnsi="Times"/>
          <w:smallCaps/>
          <w:noProof/>
          <w:sz w:val="18"/>
          <w:szCs w:val="20"/>
        </w:rPr>
        <w:t>Prof. Alessandro Dario Cortesi</w:t>
      </w:r>
    </w:p>
    <w:p w14:paraId="51D4E502" w14:textId="77777777" w:rsidR="00336B18" w:rsidRDefault="00336B18" w:rsidP="00336B18">
      <w:pPr>
        <w:spacing w:before="240" w:after="120"/>
        <w:rPr>
          <w:b/>
          <w:noProof/>
          <w:sz w:val="18"/>
        </w:rPr>
      </w:pPr>
      <w:r>
        <w:rPr>
          <w:b/>
          <w:i/>
          <w:noProof/>
          <w:sz w:val="18"/>
        </w:rPr>
        <w:t>OBIETTIVO DEL CORSO E RISULTATI DI APPRENDIMENTO ATTESI</w:t>
      </w:r>
    </w:p>
    <w:p w14:paraId="6F626C2B" w14:textId="77777777" w:rsidR="00336B18" w:rsidRPr="002211E3" w:rsidRDefault="00336B18" w:rsidP="00336B18">
      <w:pPr>
        <w:tabs>
          <w:tab w:val="clear" w:pos="284"/>
        </w:tabs>
        <w:spacing w:before="120" w:after="120" w:line="220" w:lineRule="exact"/>
        <w:rPr>
          <w:szCs w:val="20"/>
        </w:rPr>
      </w:pPr>
      <w:r w:rsidRPr="002211E3">
        <w:rPr>
          <w:szCs w:val="20"/>
        </w:rPr>
        <w:t>La rivoluzione informatica ha determinato il passaggio dalla società industriale alla c.d. “società dell’informazione”. La stessa attività del giurista risulta trasformata: egli è tenuto ad occuparsi dei problemi che nascono dall’uso dell’informatica (diritto dell’informatica), ma anche ad impiegare quotidianamente l’informatica nella propria attività (informatica del diritto). Il corso si propone di fornire allo studente competenze teoriche e pratiche che gli consentano di interpretare questi tratti pervasivi della modernità. Avuto riguardo ai principali temi dell’informatica giuridica, il corso includerà un’analisi sistematica del quadro giuridico europeo di riferimento, delle disposizioni di diritto interno, dei principali snodi interpretativi.</w:t>
      </w:r>
    </w:p>
    <w:p w14:paraId="2DDCA3C9" w14:textId="77777777" w:rsidR="00336B18" w:rsidRPr="002211E3" w:rsidRDefault="00336B18" w:rsidP="00D90FCB">
      <w:pPr>
        <w:tabs>
          <w:tab w:val="clear" w:pos="284"/>
        </w:tabs>
        <w:spacing w:before="120" w:line="220" w:lineRule="exact"/>
        <w:rPr>
          <w:szCs w:val="20"/>
        </w:rPr>
      </w:pPr>
      <w:r w:rsidRPr="002211E3">
        <w:rPr>
          <w:szCs w:val="18"/>
        </w:rPr>
        <w:t>I risultati di apprendimento attesi sono i seguenti:</w:t>
      </w:r>
    </w:p>
    <w:p w14:paraId="04841ABC" w14:textId="77777777" w:rsidR="00336B18" w:rsidRPr="002211E3" w:rsidRDefault="00336B18" w:rsidP="00D90FCB">
      <w:pPr>
        <w:spacing w:after="120" w:line="220" w:lineRule="exact"/>
        <w:ind w:left="284" w:hanging="284"/>
        <w:rPr>
          <w:rFonts w:ascii="Times" w:hAnsi="Times"/>
          <w:szCs w:val="18"/>
        </w:rPr>
      </w:pPr>
      <w:r w:rsidRPr="002211E3">
        <w:rPr>
          <w:rFonts w:ascii="Times" w:hAnsi="Times"/>
          <w:szCs w:val="18"/>
        </w:rPr>
        <w:t>a)</w:t>
      </w:r>
      <w:r w:rsidR="00D90FCB">
        <w:rPr>
          <w:rFonts w:ascii="Times" w:hAnsi="Times"/>
          <w:szCs w:val="18"/>
        </w:rPr>
        <w:tab/>
      </w:r>
      <w:r w:rsidRPr="002211E3">
        <w:rPr>
          <w:rFonts w:ascii="Times" w:hAnsi="Times"/>
          <w:i/>
          <w:szCs w:val="18"/>
        </w:rPr>
        <w:t>Conoscenza e comprensione</w:t>
      </w:r>
      <w:r w:rsidRPr="002211E3">
        <w:rPr>
          <w:rFonts w:ascii="Times" w:hAnsi="Times"/>
          <w:szCs w:val="18"/>
        </w:rPr>
        <w:t xml:space="preserve">. Lo studente acquisirà nozioni tecnico-informatiche di base. Egli sarà inoltre in grado di cogliere i principali impatti che le nuove tecnologie determinano sull’ordinamento, con particolare riguardo alle intersezioni con il diritto civile, con il diritto del lavoro, il diritto industriale, il diritto penale. </w:t>
      </w:r>
    </w:p>
    <w:p w14:paraId="5B024110"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b)</w:t>
      </w:r>
      <w:r w:rsidR="00D90FCB">
        <w:rPr>
          <w:rFonts w:ascii="Times" w:hAnsi="Times"/>
          <w:szCs w:val="18"/>
        </w:rPr>
        <w:tab/>
      </w:r>
      <w:r w:rsidRPr="002211E3">
        <w:rPr>
          <w:rFonts w:ascii="Times" w:hAnsi="Times"/>
          <w:i/>
          <w:szCs w:val="18"/>
        </w:rPr>
        <w:t>Capacità di applicare conoscenza e comprensione</w:t>
      </w:r>
      <w:r w:rsidRPr="002211E3">
        <w:rPr>
          <w:rFonts w:ascii="Times" w:hAnsi="Times"/>
          <w:szCs w:val="18"/>
        </w:rPr>
        <w:t>. Lo studente svilupperà la capacità di riarticolare in chiave personale le nozioni e i materiali proposti e approfonditi nelle lezioni. L’esame critico dei più recenti approdi giurisprudenziali in materia affinerà tale capacità.</w:t>
      </w:r>
    </w:p>
    <w:p w14:paraId="0086E772" w14:textId="77777777" w:rsidR="00336B18" w:rsidRPr="002211E3" w:rsidRDefault="00336B18" w:rsidP="00D90FCB">
      <w:pPr>
        <w:spacing w:before="120" w:after="120" w:line="220" w:lineRule="exact"/>
        <w:ind w:left="284" w:hanging="284"/>
        <w:rPr>
          <w:rFonts w:ascii="Times" w:hAnsi="Times"/>
          <w:szCs w:val="18"/>
        </w:rPr>
      </w:pPr>
      <w:r w:rsidRPr="00D90FCB">
        <w:rPr>
          <w:rFonts w:ascii="Times" w:hAnsi="Times"/>
          <w:szCs w:val="18"/>
        </w:rPr>
        <w:t>c</w:t>
      </w:r>
      <w:r w:rsidR="00D90FCB" w:rsidRPr="00D90FCB">
        <w:rPr>
          <w:rFonts w:ascii="Times" w:hAnsi="Times"/>
          <w:szCs w:val="18"/>
        </w:rPr>
        <w:t>)</w:t>
      </w:r>
      <w:r w:rsidR="00D90FCB">
        <w:rPr>
          <w:rFonts w:ascii="Times" w:hAnsi="Times"/>
          <w:i/>
          <w:szCs w:val="18"/>
        </w:rPr>
        <w:tab/>
      </w:r>
      <w:r w:rsidRPr="002211E3">
        <w:rPr>
          <w:rFonts w:ascii="Times" w:hAnsi="Times"/>
          <w:i/>
          <w:szCs w:val="18"/>
        </w:rPr>
        <w:t>Autonomia di giudizio</w:t>
      </w:r>
      <w:r w:rsidRPr="002211E3">
        <w:rPr>
          <w:rFonts w:ascii="Times" w:hAnsi="Times"/>
          <w:szCs w:val="18"/>
        </w:rPr>
        <w:t>. Lo studente padroneggerà un repertorio lessicale-categoriale (anche nei suoi riflessi tecnico-informatici), funzionalmente congruo alla corretta impostazione di questioni e temi di informatica giuridica, mettendone in luce i profili di complessità. Egli sarà in grado di elaborare ipotesi di qualificazione giuridica di fenomeni informatici di più recente emersione.</w:t>
      </w:r>
    </w:p>
    <w:p w14:paraId="5269B1B7"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d)</w:t>
      </w:r>
      <w:r w:rsidR="00D90FCB">
        <w:rPr>
          <w:rFonts w:ascii="Times" w:hAnsi="Times"/>
          <w:szCs w:val="18"/>
        </w:rPr>
        <w:tab/>
      </w:r>
      <w:r w:rsidRPr="002211E3">
        <w:rPr>
          <w:rFonts w:ascii="Times" w:hAnsi="Times"/>
          <w:i/>
          <w:szCs w:val="18"/>
        </w:rPr>
        <w:t>Abilità comunicative</w:t>
      </w:r>
      <w:r w:rsidRPr="002211E3">
        <w:rPr>
          <w:rFonts w:ascii="Times" w:hAnsi="Times"/>
          <w:szCs w:val="18"/>
        </w:rPr>
        <w:t>. Lo studente maturerà la capacità di cogliere e articolare, facendo opportuno ricorso a moduli logico-argomentativi coerenti e criticamente avvertiti, i nodi concettuali sottesi all’informatica giuridica.</w:t>
      </w:r>
    </w:p>
    <w:p w14:paraId="3BD3A741"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e)</w:t>
      </w:r>
      <w:r w:rsidR="00D90FCB">
        <w:rPr>
          <w:rFonts w:ascii="Times" w:hAnsi="Times"/>
          <w:szCs w:val="18"/>
        </w:rPr>
        <w:tab/>
      </w:r>
      <w:r w:rsidRPr="002211E3">
        <w:rPr>
          <w:rFonts w:ascii="Times" w:hAnsi="Times"/>
          <w:i/>
          <w:szCs w:val="18"/>
        </w:rPr>
        <w:t>Capacità di apprendimento</w:t>
      </w:r>
      <w:r w:rsidRPr="002211E3">
        <w:rPr>
          <w:rFonts w:ascii="Times" w:hAnsi="Times"/>
          <w:szCs w:val="18"/>
        </w:rPr>
        <w:t>. Lo studente sarà in grado di problematizzare gli approdi giurisprudenziali, supportando la difesa di una determinata tesi giuridica con il richiamo delle più significative argomentazioni.</w:t>
      </w:r>
    </w:p>
    <w:p w14:paraId="41C42B86" w14:textId="77777777" w:rsidR="00336B18" w:rsidRDefault="00336B18" w:rsidP="00336B18">
      <w:pPr>
        <w:spacing w:before="240" w:after="120"/>
        <w:rPr>
          <w:b/>
          <w:noProof/>
          <w:sz w:val="18"/>
        </w:rPr>
      </w:pPr>
      <w:r>
        <w:rPr>
          <w:b/>
          <w:i/>
          <w:noProof/>
          <w:sz w:val="18"/>
        </w:rPr>
        <w:t>PROGRAMMA DEL CORSO</w:t>
      </w:r>
    </w:p>
    <w:p w14:paraId="1DC69563" w14:textId="7161B631" w:rsidR="00336B18" w:rsidRPr="000C35A2" w:rsidRDefault="00336B18" w:rsidP="00D90FCB">
      <w:pPr>
        <w:tabs>
          <w:tab w:val="clear" w:pos="284"/>
        </w:tabs>
        <w:spacing w:line="240" w:lineRule="auto"/>
        <w:ind w:left="426" w:hanging="426"/>
        <w:rPr>
          <w:szCs w:val="20"/>
        </w:rPr>
      </w:pPr>
      <w:r w:rsidRPr="000C35A2">
        <w:rPr>
          <w:szCs w:val="20"/>
        </w:rPr>
        <w:lastRenderedPageBreak/>
        <w:t>1</w:t>
      </w:r>
      <w:r w:rsidRPr="000C35A2">
        <w:rPr>
          <w:i/>
          <w:szCs w:val="20"/>
        </w:rPr>
        <w:t>.</w:t>
      </w:r>
      <w:r w:rsidRPr="000C35A2">
        <w:rPr>
          <w:i/>
          <w:szCs w:val="20"/>
        </w:rPr>
        <w:tab/>
        <w:t>Hardware</w:t>
      </w:r>
      <w:r w:rsidRPr="000C35A2">
        <w:rPr>
          <w:szCs w:val="20"/>
        </w:rPr>
        <w:t xml:space="preserve">, </w:t>
      </w:r>
      <w:r w:rsidRPr="000C35A2">
        <w:rPr>
          <w:i/>
          <w:szCs w:val="20"/>
        </w:rPr>
        <w:t>software</w:t>
      </w:r>
      <w:r w:rsidRPr="000C35A2">
        <w:rPr>
          <w:szCs w:val="20"/>
        </w:rPr>
        <w:t xml:space="preserve">, dati. </w:t>
      </w:r>
      <w:r>
        <w:rPr>
          <w:szCs w:val="20"/>
        </w:rPr>
        <w:t>Cenni alla s</w:t>
      </w:r>
      <w:r w:rsidRPr="000C35A2">
        <w:rPr>
          <w:szCs w:val="20"/>
        </w:rPr>
        <w:t>icurezza fisica e logica</w:t>
      </w:r>
      <w:r w:rsidR="00412F3C">
        <w:rPr>
          <w:szCs w:val="20"/>
        </w:rPr>
        <w:t xml:space="preserve"> dei dati</w:t>
      </w:r>
      <w:r w:rsidRPr="000C35A2">
        <w:rPr>
          <w:szCs w:val="20"/>
        </w:rPr>
        <w:t xml:space="preserve"> (riservatezza, integrità e disponibilità delle informazioni).</w:t>
      </w:r>
    </w:p>
    <w:p w14:paraId="665DCB68" w14:textId="77777777" w:rsidR="00336B18" w:rsidRPr="000C35A2" w:rsidRDefault="00336B18" w:rsidP="00D90FCB">
      <w:pPr>
        <w:tabs>
          <w:tab w:val="clear" w:pos="284"/>
        </w:tabs>
        <w:spacing w:line="240" w:lineRule="auto"/>
        <w:ind w:left="426" w:hanging="426"/>
        <w:rPr>
          <w:szCs w:val="20"/>
        </w:rPr>
      </w:pPr>
      <w:r w:rsidRPr="000C35A2">
        <w:rPr>
          <w:szCs w:val="20"/>
        </w:rPr>
        <w:t>2.</w:t>
      </w:r>
      <w:r w:rsidRPr="000C35A2">
        <w:rPr>
          <w:szCs w:val="20"/>
        </w:rPr>
        <w:tab/>
        <w:t>Telecomunicazioni: reti locali, geografiche. Internet e nomi a dominio.</w:t>
      </w:r>
    </w:p>
    <w:p w14:paraId="375149D2" w14:textId="77777777" w:rsidR="00336B18" w:rsidRPr="000C35A2" w:rsidRDefault="00336B18" w:rsidP="00D90FCB">
      <w:pPr>
        <w:tabs>
          <w:tab w:val="clear" w:pos="284"/>
        </w:tabs>
        <w:spacing w:line="240" w:lineRule="auto"/>
        <w:ind w:left="426" w:hanging="426"/>
        <w:rPr>
          <w:szCs w:val="20"/>
        </w:rPr>
      </w:pPr>
      <w:r w:rsidRPr="000C35A2">
        <w:rPr>
          <w:szCs w:val="20"/>
        </w:rPr>
        <w:t>3.</w:t>
      </w:r>
      <w:r w:rsidRPr="000C35A2">
        <w:rPr>
          <w:szCs w:val="20"/>
        </w:rPr>
        <w:tab/>
        <w:t xml:space="preserve">Sistemi esperti, legimatica e </w:t>
      </w:r>
      <w:r w:rsidRPr="000C35A2">
        <w:rPr>
          <w:i/>
          <w:szCs w:val="20"/>
        </w:rPr>
        <w:t>drafting</w:t>
      </w:r>
      <w:r w:rsidRPr="000C35A2">
        <w:rPr>
          <w:szCs w:val="20"/>
        </w:rPr>
        <w:t xml:space="preserve"> legislativo, </w:t>
      </w:r>
      <w:r w:rsidRPr="000C35A2">
        <w:rPr>
          <w:i/>
          <w:szCs w:val="20"/>
        </w:rPr>
        <w:t>machine learning</w:t>
      </w:r>
      <w:r w:rsidRPr="000C35A2">
        <w:rPr>
          <w:szCs w:val="20"/>
        </w:rPr>
        <w:t>, intelligenza artificiale.</w:t>
      </w:r>
    </w:p>
    <w:p w14:paraId="4489CC7D" w14:textId="77777777" w:rsidR="00336B18" w:rsidRPr="000C35A2" w:rsidRDefault="00336B18" w:rsidP="00D90FCB">
      <w:pPr>
        <w:tabs>
          <w:tab w:val="clear" w:pos="284"/>
        </w:tabs>
        <w:spacing w:line="240" w:lineRule="auto"/>
        <w:ind w:left="426" w:hanging="426"/>
        <w:rPr>
          <w:szCs w:val="20"/>
        </w:rPr>
      </w:pPr>
      <w:r w:rsidRPr="000C35A2">
        <w:rPr>
          <w:szCs w:val="20"/>
        </w:rPr>
        <w:t>4.</w:t>
      </w:r>
      <w:r w:rsidRPr="000C35A2">
        <w:rPr>
          <w:szCs w:val="20"/>
        </w:rPr>
        <w:tab/>
        <w:t>Cenni di logica. Modelli computazionali.</w:t>
      </w:r>
    </w:p>
    <w:p w14:paraId="7576B105" w14:textId="1DD51F57" w:rsidR="00336B18" w:rsidRPr="000C35A2" w:rsidRDefault="00336B18" w:rsidP="00D90FCB">
      <w:pPr>
        <w:tabs>
          <w:tab w:val="clear" w:pos="284"/>
        </w:tabs>
        <w:spacing w:line="240" w:lineRule="auto"/>
        <w:ind w:left="426" w:hanging="426"/>
        <w:rPr>
          <w:szCs w:val="20"/>
        </w:rPr>
      </w:pPr>
      <w:r w:rsidRPr="000C35A2">
        <w:rPr>
          <w:szCs w:val="20"/>
        </w:rPr>
        <w:t>5.</w:t>
      </w:r>
      <w:r w:rsidRPr="000C35A2">
        <w:rPr>
          <w:szCs w:val="20"/>
        </w:rPr>
        <w:tab/>
      </w:r>
      <w:r w:rsidR="00412F3C">
        <w:rPr>
          <w:szCs w:val="20"/>
        </w:rPr>
        <w:t>Definizione e storia dell’</w:t>
      </w:r>
      <w:r w:rsidRPr="000C35A2">
        <w:rPr>
          <w:szCs w:val="20"/>
        </w:rPr>
        <w:t xml:space="preserve">Informatica Giuridica. Fonti nazionali ed internazionali. Quale diritto per la rete globale? </w:t>
      </w:r>
      <w:r w:rsidRPr="000C35A2">
        <w:rPr>
          <w:i/>
          <w:szCs w:val="20"/>
        </w:rPr>
        <w:t>Soft law</w:t>
      </w:r>
      <w:r w:rsidRPr="000C35A2">
        <w:rPr>
          <w:szCs w:val="20"/>
        </w:rPr>
        <w:t xml:space="preserve"> e codici di autoregolamentazione.</w:t>
      </w:r>
    </w:p>
    <w:p w14:paraId="6572164F" w14:textId="77777777" w:rsidR="00336B18" w:rsidRDefault="00336B18" w:rsidP="00D90FCB">
      <w:pPr>
        <w:tabs>
          <w:tab w:val="clear" w:pos="284"/>
        </w:tabs>
        <w:spacing w:line="240" w:lineRule="auto"/>
        <w:ind w:left="426" w:hanging="426"/>
        <w:rPr>
          <w:szCs w:val="20"/>
        </w:rPr>
      </w:pPr>
      <w:r w:rsidRPr="000C35A2">
        <w:rPr>
          <w:szCs w:val="20"/>
        </w:rPr>
        <w:t>6.</w:t>
      </w:r>
      <w:r w:rsidRPr="000C35A2">
        <w:rPr>
          <w:szCs w:val="20"/>
        </w:rPr>
        <w:tab/>
        <w:t xml:space="preserve">Profilazione degli utenti, giurimetria, internet delle cose, </w:t>
      </w:r>
      <w:r w:rsidRPr="000C35A2">
        <w:rPr>
          <w:i/>
          <w:szCs w:val="20"/>
        </w:rPr>
        <w:t>big data</w:t>
      </w:r>
      <w:r w:rsidRPr="000C35A2">
        <w:rPr>
          <w:szCs w:val="20"/>
        </w:rPr>
        <w:t xml:space="preserve">. </w:t>
      </w:r>
      <w:r>
        <w:rPr>
          <w:szCs w:val="20"/>
        </w:rPr>
        <w:t xml:space="preserve">Nozioni di base sul diritto alla </w:t>
      </w:r>
      <w:r w:rsidRPr="00E02A5E">
        <w:rPr>
          <w:i/>
          <w:szCs w:val="20"/>
        </w:rPr>
        <w:t>privacy</w:t>
      </w:r>
      <w:r>
        <w:rPr>
          <w:szCs w:val="20"/>
        </w:rPr>
        <w:t xml:space="preserve"> ed alla tutela dei dati personali.</w:t>
      </w:r>
    </w:p>
    <w:p w14:paraId="64CEBA86" w14:textId="77777777" w:rsidR="00336B18" w:rsidRPr="000C35A2" w:rsidRDefault="00336B18" w:rsidP="00D90FCB">
      <w:pPr>
        <w:tabs>
          <w:tab w:val="clear" w:pos="284"/>
        </w:tabs>
        <w:spacing w:line="240" w:lineRule="auto"/>
        <w:ind w:left="426" w:hanging="426"/>
        <w:rPr>
          <w:szCs w:val="20"/>
        </w:rPr>
      </w:pPr>
      <w:r w:rsidRPr="000C35A2">
        <w:rPr>
          <w:szCs w:val="20"/>
        </w:rPr>
        <w:t>7.</w:t>
      </w:r>
      <w:r w:rsidRPr="000C35A2">
        <w:rPr>
          <w:szCs w:val="20"/>
        </w:rPr>
        <w:tab/>
        <w:t xml:space="preserve">Contratti ad oggetto informatico: a) </w:t>
      </w:r>
      <w:r w:rsidRPr="000C35A2">
        <w:rPr>
          <w:i/>
          <w:szCs w:val="20"/>
        </w:rPr>
        <w:t>Hardware</w:t>
      </w:r>
      <w:r w:rsidRPr="000C35A2">
        <w:rPr>
          <w:szCs w:val="20"/>
        </w:rPr>
        <w:t xml:space="preserve">: </w:t>
      </w:r>
      <w:r w:rsidRPr="000C35A2">
        <w:rPr>
          <w:i/>
          <w:szCs w:val="20"/>
        </w:rPr>
        <w:t>tying</w:t>
      </w:r>
      <w:r>
        <w:rPr>
          <w:i/>
          <w:szCs w:val="20"/>
        </w:rPr>
        <w:t xml:space="preserve"> </w:t>
      </w:r>
      <w:r w:rsidRPr="000C35A2">
        <w:rPr>
          <w:i/>
          <w:szCs w:val="20"/>
        </w:rPr>
        <w:t>contracts, bundling</w:t>
      </w:r>
      <w:r>
        <w:rPr>
          <w:i/>
          <w:szCs w:val="20"/>
        </w:rPr>
        <w:t xml:space="preserve"> </w:t>
      </w:r>
      <w:r w:rsidRPr="000C35A2">
        <w:rPr>
          <w:i/>
          <w:szCs w:val="20"/>
        </w:rPr>
        <w:t>contracts</w:t>
      </w:r>
      <w:r w:rsidRPr="000C35A2">
        <w:rPr>
          <w:szCs w:val="20"/>
        </w:rPr>
        <w:t xml:space="preserve">; b) </w:t>
      </w:r>
      <w:r w:rsidRPr="000C35A2">
        <w:rPr>
          <w:i/>
          <w:szCs w:val="20"/>
        </w:rPr>
        <w:t>Software</w:t>
      </w:r>
      <w:r w:rsidRPr="000C35A2">
        <w:rPr>
          <w:szCs w:val="20"/>
        </w:rPr>
        <w:t xml:space="preserve">: tutela autoriale e brevettuale; c) Servizi: contratti di utilizzazione di beni informatici. </w:t>
      </w:r>
      <w:r w:rsidRPr="000C35A2">
        <w:rPr>
          <w:i/>
          <w:szCs w:val="20"/>
        </w:rPr>
        <w:t>Outsourcing</w:t>
      </w:r>
      <w:r w:rsidRPr="000C35A2">
        <w:rPr>
          <w:szCs w:val="20"/>
        </w:rPr>
        <w:t xml:space="preserve"> e </w:t>
      </w:r>
      <w:r w:rsidRPr="000C35A2">
        <w:rPr>
          <w:i/>
          <w:szCs w:val="20"/>
        </w:rPr>
        <w:t>cloud</w:t>
      </w:r>
      <w:r>
        <w:rPr>
          <w:i/>
          <w:szCs w:val="20"/>
        </w:rPr>
        <w:t xml:space="preserve"> </w:t>
      </w:r>
      <w:r w:rsidRPr="000C35A2">
        <w:rPr>
          <w:i/>
          <w:szCs w:val="20"/>
        </w:rPr>
        <w:t>computing</w:t>
      </w:r>
      <w:r>
        <w:rPr>
          <w:szCs w:val="20"/>
        </w:rPr>
        <w:t>.</w:t>
      </w:r>
    </w:p>
    <w:p w14:paraId="69D6A11C" w14:textId="77777777" w:rsidR="00336B18" w:rsidRPr="000C35A2" w:rsidRDefault="00336B18" w:rsidP="00D90FCB">
      <w:pPr>
        <w:tabs>
          <w:tab w:val="clear" w:pos="284"/>
        </w:tabs>
        <w:spacing w:line="240" w:lineRule="auto"/>
        <w:ind w:left="426" w:hanging="426"/>
        <w:rPr>
          <w:szCs w:val="20"/>
        </w:rPr>
      </w:pPr>
      <w:r w:rsidRPr="000C35A2">
        <w:rPr>
          <w:szCs w:val="20"/>
        </w:rPr>
        <w:t>8.</w:t>
      </w:r>
      <w:r w:rsidRPr="000C35A2">
        <w:rPr>
          <w:szCs w:val="20"/>
        </w:rPr>
        <w:tab/>
        <w:t>Contratti a conclusione elettronica (</w:t>
      </w:r>
      <w:r w:rsidRPr="000C35A2">
        <w:rPr>
          <w:i/>
          <w:szCs w:val="20"/>
        </w:rPr>
        <w:t>off-line</w:t>
      </w:r>
      <w:r w:rsidRPr="000C35A2">
        <w:rPr>
          <w:szCs w:val="20"/>
        </w:rPr>
        <w:t>). Contratti a conclusione informatica/telematica (</w:t>
      </w:r>
      <w:r w:rsidRPr="000C35A2">
        <w:rPr>
          <w:i/>
          <w:szCs w:val="20"/>
        </w:rPr>
        <w:t>on-line</w:t>
      </w:r>
      <w:r w:rsidRPr="000C35A2">
        <w:rPr>
          <w:szCs w:val="20"/>
        </w:rPr>
        <w:t xml:space="preserve">). </w:t>
      </w:r>
      <w:r w:rsidRPr="000C35A2">
        <w:rPr>
          <w:i/>
          <w:szCs w:val="20"/>
        </w:rPr>
        <w:t>E-commerce</w:t>
      </w:r>
      <w:r w:rsidRPr="000C35A2">
        <w:rPr>
          <w:szCs w:val="20"/>
        </w:rPr>
        <w:t xml:space="preserve">, Codice del consumo, </w:t>
      </w:r>
      <w:r w:rsidRPr="000C35A2">
        <w:rPr>
          <w:i/>
          <w:szCs w:val="20"/>
        </w:rPr>
        <w:t>E-procurement</w:t>
      </w:r>
      <w:r w:rsidRPr="000C35A2">
        <w:rPr>
          <w:szCs w:val="20"/>
        </w:rPr>
        <w:t>.</w:t>
      </w:r>
    </w:p>
    <w:p w14:paraId="69EFA7BB" w14:textId="77777777" w:rsidR="00336B18" w:rsidRPr="000C35A2" w:rsidRDefault="00336B18" w:rsidP="00D90FCB">
      <w:pPr>
        <w:tabs>
          <w:tab w:val="clear" w:pos="284"/>
        </w:tabs>
        <w:spacing w:line="240" w:lineRule="auto"/>
        <w:ind w:left="426" w:hanging="426"/>
        <w:rPr>
          <w:szCs w:val="20"/>
          <w:lang w:val="en-US"/>
        </w:rPr>
      </w:pPr>
      <w:r w:rsidRPr="000C35A2">
        <w:rPr>
          <w:szCs w:val="20"/>
        </w:rPr>
        <w:t>9.</w:t>
      </w:r>
      <w:r w:rsidRPr="000C35A2">
        <w:rPr>
          <w:szCs w:val="20"/>
        </w:rPr>
        <w:tab/>
        <w:t xml:space="preserve">Contratti ad esecuzione informatica/telematica. Strumenti di pagamento, criptovalute, fatturazione elettronica. </w:t>
      </w:r>
      <w:r w:rsidRPr="00E02A5E">
        <w:rPr>
          <w:i/>
          <w:szCs w:val="20"/>
          <w:lang w:val="en-US"/>
        </w:rPr>
        <w:t>Blockchain</w:t>
      </w:r>
      <w:r w:rsidRPr="000C35A2">
        <w:rPr>
          <w:szCs w:val="20"/>
          <w:lang w:val="en-US"/>
        </w:rPr>
        <w:t xml:space="preserve"> e </w:t>
      </w:r>
      <w:r w:rsidRPr="000C35A2">
        <w:rPr>
          <w:i/>
          <w:szCs w:val="20"/>
          <w:lang w:val="en-US"/>
        </w:rPr>
        <w:t>smart contracts</w:t>
      </w:r>
      <w:r w:rsidRPr="000C35A2">
        <w:rPr>
          <w:szCs w:val="20"/>
          <w:lang w:val="en-US"/>
        </w:rPr>
        <w:t>.</w:t>
      </w:r>
    </w:p>
    <w:p w14:paraId="2A0294BD" w14:textId="77777777" w:rsidR="00336B18" w:rsidRPr="000D1518" w:rsidRDefault="00336B18" w:rsidP="00D90FCB">
      <w:pPr>
        <w:tabs>
          <w:tab w:val="clear" w:pos="284"/>
        </w:tabs>
        <w:spacing w:line="240" w:lineRule="auto"/>
        <w:ind w:left="426" w:hanging="426"/>
        <w:rPr>
          <w:szCs w:val="20"/>
          <w:lang w:val="en-US"/>
        </w:rPr>
      </w:pPr>
      <w:r w:rsidRPr="000C35A2">
        <w:rPr>
          <w:szCs w:val="20"/>
          <w:lang w:val="en-US"/>
        </w:rPr>
        <w:t>10.</w:t>
      </w:r>
      <w:r w:rsidRPr="000C35A2">
        <w:rPr>
          <w:szCs w:val="20"/>
          <w:lang w:val="en-US"/>
        </w:rPr>
        <w:tab/>
      </w:r>
      <w:r w:rsidRPr="000C35A2">
        <w:rPr>
          <w:i/>
          <w:szCs w:val="20"/>
          <w:lang w:val="en-US"/>
        </w:rPr>
        <w:t>Sharing economy</w:t>
      </w:r>
      <w:r w:rsidRPr="000C35A2">
        <w:rPr>
          <w:szCs w:val="20"/>
          <w:lang w:val="en-US"/>
        </w:rPr>
        <w:t xml:space="preserve">. </w:t>
      </w:r>
      <w:r w:rsidRPr="000D1518">
        <w:rPr>
          <w:szCs w:val="20"/>
          <w:lang w:val="en-US"/>
        </w:rPr>
        <w:t>Cenni alla c.d. “</w:t>
      </w:r>
      <w:r w:rsidRPr="000D1518">
        <w:rPr>
          <w:i/>
          <w:szCs w:val="20"/>
          <w:lang w:val="en-US"/>
        </w:rPr>
        <w:t>uber tax</w:t>
      </w:r>
      <w:r w:rsidRPr="000D1518">
        <w:rPr>
          <w:szCs w:val="20"/>
          <w:lang w:val="en-US"/>
        </w:rPr>
        <w:t>” ed alla c.d. “</w:t>
      </w:r>
      <w:r w:rsidRPr="000D1518">
        <w:rPr>
          <w:i/>
          <w:szCs w:val="20"/>
          <w:lang w:val="en-US"/>
        </w:rPr>
        <w:t>web tax</w:t>
      </w:r>
      <w:r w:rsidRPr="000D1518">
        <w:rPr>
          <w:szCs w:val="20"/>
          <w:lang w:val="en-US"/>
        </w:rPr>
        <w:t>”.</w:t>
      </w:r>
    </w:p>
    <w:p w14:paraId="4010EE67" w14:textId="77777777" w:rsidR="00336B18" w:rsidRPr="000C35A2" w:rsidRDefault="00336B18" w:rsidP="00D90FCB">
      <w:pPr>
        <w:tabs>
          <w:tab w:val="clear" w:pos="284"/>
        </w:tabs>
        <w:spacing w:line="240" w:lineRule="auto"/>
        <w:ind w:left="426" w:hanging="426"/>
        <w:rPr>
          <w:szCs w:val="20"/>
        </w:rPr>
      </w:pPr>
      <w:r w:rsidRPr="000C35A2">
        <w:rPr>
          <w:szCs w:val="20"/>
        </w:rPr>
        <w:t>11.</w:t>
      </w:r>
      <w:r w:rsidRPr="000C35A2">
        <w:rPr>
          <w:szCs w:val="20"/>
        </w:rPr>
        <w:tab/>
        <w:t>Steganografia, crittografia, crittoanalisi, firma digitale.</w:t>
      </w:r>
    </w:p>
    <w:p w14:paraId="6496B3CB" w14:textId="77777777" w:rsidR="00336B18" w:rsidRPr="000C35A2" w:rsidRDefault="00336B18" w:rsidP="00D90FCB">
      <w:pPr>
        <w:tabs>
          <w:tab w:val="clear" w:pos="284"/>
        </w:tabs>
        <w:spacing w:line="240" w:lineRule="auto"/>
        <w:ind w:left="426" w:hanging="426"/>
        <w:rPr>
          <w:szCs w:val="20"/>
        </w:rPr>
      </w:pPr>
      <w:r w:rsidRPr="000C35A2">
        <w:rPr>
          <w:szCs w:val="20"/>
        </w:rPr>
        <w:t>12.</w:t>
      </w:r>
      <w:r w:rsidRPr="000C35A2">
        <w:rPr>
          <w:szCs w:val="20"/>
        </w:rPr>
        <w:tab/>
        <w:t>La pubblica amministrazione digitale, la dematerializzazione della documentazione amministrativa, il Codice dell’Amministrazione digitale, l’</w:t>
      </w:r>
      <w:r w:rsidRPr="000C35A2">
        <w:rPr>
          <w:i/>
          <w:szCs w:val="20"/>
        </w:rPr>
        <w:t>E-government</w:t>
      </w:r>
      <w:r w:rsidRPr="000C35A2">
        <w:rPr>
          <w:szCs w:val="20"/>
        </w:rPr>
        <w:t xml:space="preserve"> ed il voto elettronico. Il </w:t>
      </w:r>
      <w:r w:rsidRPr="000C35A2">
        <w:rPr>
          <w:i/>
          <w:szCs w:val="20"/>
        </w:rPr>
        <w:t>whistleblowing</w:t>
      </w:r>
      <w:r w:rsidRPr="000C35A2">
        <w:rPr>
          <w:szCs w:val="20"/>
        </w:rPr>
        <w:t>.</w:t>
      </w:r>
    </w:p>
    <w:p w14:paraId="047C4C70" w14:textId="7866A58A" w:rsidR="00336B18" w:rsidRPr="000C35A2" w:rsidRDefault="00336B18" w:rsidP="00D90FCB">
      <w:pPr>
        <w:tabs>
          <w:tab w:val="clear" w:pos="284"/>
        </w:tabs>
        <w:spacing w:line="240" w:lineRule="auto"/>
        <w:ind w:left="426" w:hanging="426"/>
        <w:rPr>
          <w:szCs w:val="20"/>
        </w:rPr>
      </w:pPr>
      <w:r w:rsidRPr="000C35A2">
        <w:rPr>
          <w:szCs w:val="20"/>
        </w:rPr>
        <w:t>13.</w:t>
      </w:r>
      <w:r w:rsidRPr="000C35A2">
        <w:rPr>
          <w:szCs w:val="20"/>
        </w:rPr>
        <w:tab/>
        <w:t>Reati informatici (in particolare artt.</w:t>
      </w:r>
      <w:r w:rsidR="00412F3C">
        <w:rPr>
          <w:szCs w:val="20"/>
        </w:rPr>
        <w:t xml:space="preserve"> 414, 414-bis;</w:t>
      </w:r>
      <w:r w:rsidRPr="000C35A2">
        <w:rPr>
          <w:szCs w:val="20"/>
        </w:rPr>
        <w:t xml:space="preserve"> 491-bis, 495-bis, </w:t>
      </w:r>
      <w:r>
        <w:rPr>
          <w:szCs w:val="20"/>
        </w:rPr>
        <w:t xml:space="preserve">600-quater.1, 609-undecies, 609-duodecies, </w:t>
      </w:r>
      <w:r w:rsidRPr="000C35A2">
        <w:rPr>
          <w:szCs w:val="20"/>
        </w:rPr>
        <w:t xml:space="preserve">612-bis, </w:t>
      </w:r>
      <w:r>
        <w:rPr>
          <w:szCs w:val="20"/>
        </w:rPr>
        <w:t>da 615-bis a</w:t>
      </w:r>
      <w:r w:rsidRPr="000C35A2">
        <w:rPr>
          <w:szCs w:val="20"/>
        </w:rPr>
        <w:t xml:space="preserve"> 615-quinquies, 616, </w:t>
      </w:r>
      <w:r>
        <w:rPr>
          <w:szCs w:val="20"/>
        </w:rPr>
        <w:t xml:space="preserve">da 617 a </w:t>
      </w:r>
      <w:r w:rsidRPr="000C35A2">
        <w:rPr>
          <w:szCs w:val="20"/>
        </w:rPr>
        <w:t>617-se</w:t>
      </w:r>
      <w:r>
        <w:rPr>
          <w:szCs w:val="20"/>
        </w:rPr>
        <w:t>pties</w:t>
      </w:r>
      <w:r w:rsidRPr="000C35A2">
        <w:rPr>
          <w:szCs w:val="20"/>
        </w:rPr>
        <w:t xml:space="preserve">, </w:t>
      </w:r>
      <w:r>
        <w:rPr>
          <w:szCs w:val="20"/>
        </w:rPr>
        <w:t xml:space="preserve">da </w:t>
      </w:r>
      <w:r w:rsidRPr="000C35A2">
        <w:rPr>
          <w:szCs w:val="20"/>
        </w:rPr>
        <w:t>635-bis</w:t>
      </w:r>
      <w:r>
        <w:rPr>
          <w:szCs w:val="20"/>
        </w:rPr>
        <w:t xml:space="preserve"> a</w:t>
      </w:r>
      <w:r w:rsidRPr="000C35A2">
        <w:rPr>
          <w:szCs w:val="20"/>
        </w:rPr>
        <w:t xml:space="preserve"> 635-quinquies, 640-ter</w:t>
      </w:r>
      <w:r>
        <w:rPr>
          <w:szCs w:val="20"/>
        </w:rPr>
        <w:t xml:space="preserve"> e 640-quater</w:t>
      </w:r>
      <w:r w:rsidRPr="000C35A2">
        <w:rPr>
          <w:szCs w:val="20"/>
        </w:rPr>
        <w:t xml:space="preserve"> codice penale). </w:t>
      </w:r>
      <w:r w:rsidRPr="000C35A2">
        <w:rPr>
          <w:i/>
          <w:szCs w:val="20"/>
        </w:rPr>
        <w:t>Hackers</w:t>
      </w:r>
      <w:r w:rsidRPr="000C35A2">
        <w:rPr>
          <w:szCs w:val="20"/>
        </w:rPr>
        <w:t xml:space="preserve"> e pirateria informatica. </w:t>
      </w:r>
      <w:r w:rsidRPr="000C35A2">
        <w:rPr>
          <w:i/>
          <w:szCs w:val="20"/>
        </w:rPr>
        <w:t>Dark web</w:t>
      </w:r>
      <w:r w:rsidRPr="000C35A2">
        <w:rPr>
          <w:szCs w:val="20"/>
        </w:rPr>
        <w:t>,</w:t>
      </w:r>
      <w:r>
        <w:rPr>
          <w:szCs w:val="20"/>
        </w:rPr>
        <w:t xml:space="preserve"> </w:t>
      </w:r>
      <w:r w:rsidRPr="000C35A2">
        <w:rPr>
          <w:i/>
          <w:szCs w:val="20"/>
        </w:rPr>
        <w:t>Deep web</w:t>
      </w:r>
      <w:r w:rsidRPr="000C35A2">
        <w:rPr>
          <w:szCs w:val="20"/>
        </w:rPr>
        <w:t>.</w:t>
      </w:r>
    </w:p>
    <w:p w14:paraId="2F8D286D" w14:textId="77777777" w:rsidR="00336B18" w:rsidRPr="000C35A2" w:rsidRDefault="00336B18" w:rsidP="00D90FCB">
      <w:pPr>
        <w:tabs>
          <w:tab w:val="clear" w:pos="284"/>
        </w:tabs>
        <w:spacing w:line="240" w:lineRule="auto"/>
        <w:ind w:left="426" w:hanging="426"/>
        <w:rPr>
          <w:szCs w:val="20"/>
        </w:rPr>
      </w:pPr>
      <w:r w:rsidRPr="000C35A2">
        <w:rPr>
          <w:szCs w:val="20"/>
        </w:rPr>
        <w:t>14.</w:t>
      </w:r>
      <w:r w:rsidRPr="000C35A2">
        <w:rPr>
          <w:szCs w:val="20"/>
        </w:rPr>
        <w:tab/>
      </w:r>
      <w:r>
        <w:rPr>
          <w:szCs w:val="20"/>
        </w:rPr>
        <w:t>Profili di r</w:t>
      </w:r>
      <w:r w:rsidRPr="000C35A2">
        <w:rPr>
          <w:szCs w:val="20"/>
        </w:rPr>
        <w:t>esponsabilità aquiliana. Responsabilità dell’</w:t>
      </w:r>
      <w:r w:rsidRPr="000C35A2">
        <w:rPr>
          <w:i/>
          <w:szCs w:val="20"/>
        </w:rPr>
        <w:t>Internet Service Provider</w:t>
      </w:r>
      <w:r w:rsidRPr="000C35A2">
        <w:rPr>
          <w:szCs w:val="20"/>
        </w:rPr>
        <w:t>.</w:t>
      </w:r>
    </w:p>
    <w:p w14:paraId="555498DD" w14:textId="77777777" w:rsidR="00336B18" w:rsidRPr="000C35A2" w:rsidRDefault="00336B18" w:rsidP="00D90FCB">
      <w:pPr>
        <w:tabs>
          <w:tab w:val="clear" w:pos="284"/>
        </w:tabs>
        <w:spacing w:line="240" w:lineRule="auto"/>
        <w:ind w:left="426" w:hanging="426"/>
        <w:rPr>
          <w:szCs w:val="20"/>
        </w:rPr>
      </w:pPr>
      <w:r w:rsidRPr="000C35A2">
        <w:rPr>
          <w:szCs w:val="20"/>
        </w:rPr>
        <w:t>15.</w:t>
      </w:r>
      <w:r w:rsidRPr="000C35A2">
        <w:rPr>
          <w:szCs w:val="20"/>
        </w:rPr>
        <w:tab/>
      </w:r>
      <w:r>
        <w:rPr>
          <w:szCs w:val="20"/>
        </w:rPr>
        <w:t>Introduzione al p</w:t>
      </w:r>
      <w:r w:rsidRPr="000C35A2">
        <w:rPr>
          <w:szCs w:val="20"/>
        </w:rPr>
        <w:t xml:space="preserve">rocesso civile, </w:t>
      </w:r>
      <w:r>
        <w:rPr>
          <w:szCs w:val="20"/>
        </w:rPr>
        <w:t xml:space="preserve">al </w:t>
      </w:r>
      <w:r w:rsidRPr="000C35A2">
        <w:rPr>
          <w:szCs w:val="20"/>
        </w:rPr>
        <w:t>pro</w:t>
      </w:r>
      <w:r>
        <w:rPr>
          <w:szCs w:val="20"/>
        </w:rPr>
        <w:t>cesso amministrativo ed al</w:t>
      </w:r>
      <w:r w:rsidRPr="000C35A2">
        <w:rPr>
          <w:szCs w:val="20"/>
        </w:rPr>
        <w:t xml:space="preserve"> processo tributario telematic</w:t>
      </w:r>
      <w:r>
        <w:rPr>
          <w:szCs w:val="20"/>
        </w:rPr>
        <w:t>i</w:t>
      </w:r>
      <w:r w:rsidRPr="000C35A2">
        <w:rPr>
          <w:szCs w:val="20"/>
        </w:rPr>
        <w:t>.</w:t>
      </w:r>
    </w:p>
    <w:p w14:paraId="29794A20" w14:textId="77777777" w:rsidR="00336B18" w:rsidRPr="000C35A2" w:rsidRDefault="00336B18" w:rsidP="00D90FCB">
      <w:pPr>
        <w:tabs>
          <w:tab w:val="clear" w:pos="284"/>
        </w:tabs>
        <w:spacing w:line="240" w:lineRule="auto"/>
        <w:ind w:left="426" w:hanging="426"/>
        <w:rPr>
          <w:szCs w:val="20"/>
        </w:rPr>
      </w:pPr>
      <w:r w:rsidRPr="000C35A2">
        <w:rPr>
          <w:szCs w:val="20"/>
        </w:rPr>
        <w:t>16</w:t>
      </w:r>
      <w:r w:rsidRPr="000C35A2">
        <w:rPr>
          <w:i/>
          <w:szCs w:val="20"/>
        </w:rPr>
        <w:t>.</w:t>
      </w:r>
      <w:r w:rsidRPr="000C35A2">
        <w:rPr>
          <w:i/>
          <w:szCs w:val="20"/>
        </w:rPr>
        <w:tab/>
        <w:t>On-line Dispute Resolution</w:t>
      </w:r>
      <w:r w:rsidRPr="000C35A2">
        <w:rPr>
          <w:szCs w:val="20"/>
        </w:rPr>
        <w:t>: arbitrato e mediazione informatici.</w:t>
      </w:r>
    </w:p>
    <w:p w14:paraId="2D1D806C" w14:textId="77777777" w:rsidR="00336B18" w:rsidRPr="000C35A2" w:rsidRDefault="00336B18" w:rsidP="00D90FCB">
      <w:pPr>
        <w:tabs>
          <w:tab w:val="clear" w:pos="284"/>
        </w:tabs>
        <w:spacing w:line="240" w:lineRule="auto"/>
        <w:ind w:left="426" w:hanging="426"/>
        <w:rPr>
          <w:szCs w:val="20"/>
        </w:rPr>
      </w:pPr>
      <w:r w:rsidRPr="000C35A2">
        <w:rPr>
          <w:szCs w:val="20"/>
        </w:rPr>
        <w:t>17.</w:t>
      </w:r>
      <w:r w:rsidRPr="000C35A2">
        <w:rPr>
          <w:szCs w:val="20"/>
        </w:rPr>
        <w:tab/>
        <w:t xml:space="preserve">Prove informatiche e </w:t>
      </w:r>
      <w:r w:rsidRPr="000C35A2">
        <w:rPr>
          <w:i/>
          <w:szCs w:val="20"/>
        </w:rPr>
        <w:t>computer/digital</w:t>
      </w:r>
      <w:r>
        <w:rPr>
          <w:i/>
          <w:szCs w:val="20"/>
        </w:rPr>
        <w:t xml:space="preserve"> </w:t>
      </w:r>
      <w:r w:rsidRPr="000C35A2">
        <w:rPr>
          <w:i/>
          <w:szCs w:val="20"/>
        </w:rPr>
        <w:t>forensics</w:t>
      </w:r>
      <w:r w:rsidRPr="000C35A2">
        <w:rPr>
          <w:szCs w:val="20"/>
        </w:rPr>
        <w:t>.</w:t>
      </w:r>
    </w:p>
    <w:p w14:paraId="5FD47E0F" w14:textId="44876924" w:rsidR="00336B18" w:rsidRPr="00763123" w:rsidRDefault="00336B18" w:rsidP="00763123">
      <w:pPr>
        <w:spacing w:before="240" w:after="120" w:line="220" w:lineRule="exact"/>
        <w:rPr>
          <w:b/>
          <w:i/>
          <w:noProof/>
          <w:sz w:val="18"/>
        </w:rPr>
      </w:pPr>
      <w:r>
        <w:rPr>
          <w:b/>
          <w:i/>
          <w:noProof/>
          <w:sz w:val="18"/>
        </w:rPr>
        <w:t>BIBLIOGRAFIA</w:t>
      </w:r>
      <w:r w:rsidR="00411422">
        <w:rPr>
          <w:rStyle w:val="Rimandonotaapidipagina"/>
          <w:b/>
          <w:i/>
          <w:noProof/>
          <w:sz w:val="18"/>
        </w:rPr>
        <w:footnoteReference w:id="1"/>
      </w:r>
    </w:p>
    <w:p w14:paraId="75F4E295" w14:textId="77777777" w:rsidR="00336B18" w:rsidRPr="00336B18" w:rsidRDefault="00336B18" w:rsidP="00336B18">
      <w:pPr>
        <w:pStyle w:val="Testo1"/>
        <w:rPr>
          <w:i/>
        </w:rPr>
      </w:pPr>
      <w:r w:rsidRPr="00336B18">
        <w:rPr>
          <w:i/>
        </w:rPr>
        <w:t>Frequentanti:</w:t>
      </w:r>
    </w:p>
    <w:p w14:paraId="4EA565DD" w14:textId="77777777" w:rsidR="00336B18" w:rsidRPr="00A01ABE" w:rsidRDefault="00336B18" w:rsidP="00336B18">
      <w:pPr>
        <w:pStyle w:val="Paragrafoelenco"/>
        <w:numPr>
          <w:ilvl w:val="0"/>
          <w:numId w:val="1"/>
        </w:numPr>
        <w:tabs>
          <w:tab w:val="clear" w:pos="284"/>
        </w:tabs>
        <w:spacing w:line="220" w:lineRule="exact"/>
        <w:ind w:left="284" w:hanging="284"/>
        <w:rPr>
          <w:rFonts w:ascii="Times" w:hAnsi="Times"/>
          <w:noProof/>
          <w:sz w:val="18"/>
          <w:szCs w:val="20"/>
        </w:rPr>
      </w:pPr>
      <w:r w:rsidRPr="00A01ABE">
        <w:rPr>
          <w:rFonts w:ascii="Times" w:hAnsi="Times"/>
          <w:noProof/>
          <w:sz w:val="18"/>
          <w:szCs w:val="20"/>
        </w:rPr>
        <w:t>Appunti e materiali delle lezioni.</w:t>
      </w:r>
    </w:p>
    <w:p w14:paraId="3C99E29B" w14:textId="009AF302" w:rsidR="00412F3C" w:rsidRPr="00C073A2" w:rsidRDefault="00412F3C" w:rsidP="00412F3C">
      <w:pPr>
        <w:pStyle w:val="Paragrafoelenco"/>
        <w:numPr>
          <w:ilvl w:val="0"/>
          <w:numId w:val="1"/>
        </w:numPr>
        <w:tabs>
          <w:tab w:val="clear" w:pos="284"/>
        </w:tabs>
        <w:spacing w:line="240" w:lineRule="atLeast"/>
        <w:ind w:left="284" w:hanging="284"/>
        <w:rPr>
          <w:rFonts w:ascii="Times" w:hAnsi="Times"/>
          <w:iCs/>
          <w:noProof/>
          <w:spacing w:val="-5"/>
          <w:sz w:val="18"/>
          <w:szCs w:val="18"/>
        </w:rPr>
      </w:pPr>
      <w:r w:rsidRPr="00C073A2">
        <w:rPr>
          <w:rFonts w:ascii="Times" w:hAnsi="Times"/>
          <w:iCs/>
          <w:smallCaps/>
          <w:noProof/>
          <w:spacing w:val="-5"/>
          <w:sz w:val="16"/>
          <w:szCs w:val="18"/>
        </w:rPr>
        <w:lastRenderedPageBreak/>
        <w:t>A.D. Cortesi (a cura di),</w:t>
      </w:r>
      <w:r w:rsidRPr="00C073A2">
        <w:rPr>
          <w:rFonts w:ascii="Times" w:hAnsi="Times"/>
          <w:i/>
          <w:iCs/>
          <w:noProof/>
          <w:spacing w:val="-5"/>
          <w:sz w:val="18"/>
          <w:szCs w:val="18"/>
        </w:rPr>
        <w:t xml:space="preserve"> </w:t>
      </w:r>
      <w:r w:rsidRPr="00C073A2">
        <w:rPr>
          <w:rFonts w:ascii="Times" w:hAnsi="Times"/>
          <w:i/>
          <w:noProof/>
          <w:spacing w:val="-5"/>
          <w:sz w:val="18"/>
          <w:szCs w:val="18"/>
        </w:rPr>
        <w:t>ICT e diritto nella società dell’informazione</w:t>
      </w:r>
      <w:r w:rsidRPr="00C073A2">
        <w:rPr>
          <w:rFonts w:ascii="Times" w:hAnsi="Times"/>
          <w:i/>
          <w:iCs/>
          <w:noProof/>
          <w:spacing w:val="-5"/>
          <w:sz w:val="18"/>
          <w:szCs w:val="18"/>
        </w:rPr>
        <w:t>,</w:t>
      </w:r>
      <w:r w:rsidRPr="00C073A2">
        <w:rPr>
          <w:rFonts w:ascii="Times" w:hAnsi="Times"/>
          <w:iCs/>
          <w:noProof/>
          <w:spacing w:val="-5"/>
          <w:sz w:val="18"/>
          <w:szCs w:val="18"/>
        </w:rPr>
        <w:t xml:space="preserve"> Giappichelli, Torino, 2019 per i soli </w:t>
      </w:r>
      <w:bookmarkStart w:id="0" w:name="_Hlk37776222"/>
      <w:r w:rsidRPr="00C073A2">
        <w:rPr>
          <w:rFonts w:ascii="Times" w:hAnsi="Times"/>
          <w:iCs/>
          <w:noProof/>
          <w:spacing w:val="-5"/>
          <w:sz w:val="18"/>
          <w:szCs w:val="18"/>
        </w:rPr>
        <w:t xml:space="preserve">capitoli non </w:t>
      </w:r>
      <w:bookmarkEnd w:id="0"/>
      <w:r w:rsidRPr="00C073A2">
        <w:rPr>
          <w:rFonts w:ascii="Times" w:hAnsi="Times"/>
          <w:iCs/>
          <w:noProof/>
          <w:spacing w:val="-5"/>
          <w:sz w:val="18"/>
          <w:szCs w:val="18"/>
        </w:rPr>
        <w:t>trattati nel corso delle lezioni</w:t>
      </w:r>
      <w:r w:rsidR="00921463">
        <w:rPr>
          <w:rFonts w:ascii="Times" w:hAnsi="Times"/>
          <w:iCs/>
          <w:noProof/>
          <w:spacing w:val="-5"/>
          <w:sz w:val="18"/>
          <w:szCs w:val="18"/>
        </w:rPr>
        <w:t xml:space="preserve"> </w:t>
      </w:r>
      <w:hyperlink r:id="rId9" w:history="1">
        <w:r w:rsidR="00921463" w:rsidRPr="00921463">
          <w:rPr>
            <w:rStyle w:val="Collegamentoipertestuale"/>
            <w:i/>
            <w:sz w:val="16"/>
            <w:szCs w:val="16"/>
          </w:rPr>
          <w:t xml:space="preserve">Acquista </w:t>
        </w:r>
        <w:r w:rsidR="00921463" w:rsidRPr="00921463">
          <w:rPr>
            <w:rStyle w:val="Collegamentoipertestuale"/>
            <w:i/>
            <w:sz w:val="16"/>
            <w:szCs w:val="16"/>
          </w:rPr>
          <w:t>d</w:t>
        </w:r>
        <w:r w:rsidR="00921463" w:rsidRPr="00921463">
          <w:rPr>
            <w:rStyle w:val="Collegamentoipertestuale"/>
            <w:i/>
            <w:sz w:val="16"/>
            <w:szCs w:val="16"/>
          </w:rPr>
          <w:t>a VP</w:t>
        </w:r>
      </w:hyperlink>
      <w:r w:rsidR="002D5F18">
        <w:rPr>
          <w:rStyle w:val="Collegamentoipertestuale"/>
          <w:i/>
          <w:sz w:val="16"/>
          <w:szCs w:val="16"/>
        </w:rPr>
        <w:t xml:space="preserve"> </w:t>
      </w:r>
      <w:r w:rsidR="002D5F18">
        <w:rPr>
          <w:rFonts w:ascii="Times" w:hAnsi="Times"/>
          <w:iCs/>
          <w:noProof/>
          <w:spacing w:val="-5"/>
          <w:sz w:val="18"/>
          <w:szCs w:val="18"/>
        </w:rPr>
        <w:t>(come specificato negli avvisi sulla pagina del docente).</w:t>
      </w:r>
    </w:p>
    <w:p w14:paraId="76971CB0" w14:textId="23A62539" w:rsidR="00412F3C" w:rsidRPr="00C073A2" w:rsidRDefault="00412F3C" w:rsidP="00412F3C">
      <w:pPr>
        <w:pStyle w:val="Paragrafoelenco"/>
        <w:numPr>
          <w:ilvl w:val="0"/>
          <w:numId w:val="1"/>
        </w:numPr>
        <w:tabs>
          <w:tab w:val="clear" w:pos="284"/>
        </w:tabs>
        <w:spacing w:line="240" w:lineRule="atLeast"/>
        <w:ind w:left="284" w:hanging="284"/>
        <w:rPr>
          <w:rFonts w:ascii="Times" w:hAnsi="Times"/>
          <w:iCs/>
          <w:noProof/>
          <w:spacing w:val="-5"/>
          <w:sz w:val="18"/>
          <w:szCs w:val="18"/>
        </w:rPr>
      </w:pPr>
      <w:bookmarkStart w:id="1" w:name="_Hlk37776386"/>
      <w:r>
        <w:rPr>
          <w:rFonts w:ascii="Times" w:hAnsi="Times"/>
          <w:iCs/>
          <w:noProof/>
          <w:spacing w:val="-5"/>
          <w:sz w:val="18"/>
          <w:szCs w:val="18"/>
        </w:rPr>
        <w:t xml:space="preserve">Quando sarà disponibile, </w:t>
      </w:r>
      <w:bookmarkEnd w:id="1"/>
      <w:r w:rsidRPr="00C073A2">
        <w:rPr>
          <w:rFonts w:ascii="Times" w:hAnsi="Times"/>
          <w:iCs/>
          <w:smallCaps/>
          <w:noProof/>
          <w:spacing w:val="-5"/>
          <w:sz w:val="16"/>
          <w:szCs w:val="18"/>
        </w:rPr>
        <w:t>A.D. Cortesi,</w:t>
      </w:r>
      <w:r>
        <w:rPr>
          <w:rFonts w:ascii="Times" w:hAnsi="Times"/>
          <w:iCs/>
          <w:smallCaps/>
          <w:noProof/>
          <w:spacing w:val="-5"/>
          <w:sz w:val="16"/>
          <w:szCs w:val="18"/>
        </w:rPr>
        <w:t xml:space="preserve"> </w:t>
      </w:r>
      <w:r w:rsidRPr="00C073A2">
        <w:rPr>
          <w:rFonts w:ascii="Times" w:hAnsi="Times"/>
          <w:i/>
          <w:noProof/>
          <w:spacing w:val="-5"/>
          <w:sz w:val="18"/>
          <w:szCs w:val="18"/>
        </w:rPr>
        <w:t>Nuove traiettorie di informatica giuridica,</w:t>
      </w:r>
      <w:r w:rsidRPr="00C073A2">
        <w:rPr>
          <w:rFonts w:ascii="Times" w:hAnsi="Times"/>
          <w:noProof/>
          <w:spacing w:val="-5"/>
          <w:sz w:val="18"/>
          <w:szCs w:val="18"/>
        </w:rPr>
        <w:t xml:space="preserve"> Giappichelli, Torino, per i soli capitoli non trattati nel corso delle lezioni</w:t>
      </w:r>
      <w:r w:rsidR="002D5F18">
        <w:rPr>
          <w:rFonts w:ascii="Times" w:hAnsi="Times"/>
          <w:noProof/>
          <w:spacing w:val="-5"/>
          <w:sz w:val="18"/>
          <w:szCs w:val="18"/>
        </w:rPr>
        <w:t xml:space="preserve"> (come specificato negli avvisi sulla pagina del docente)</w:t>
      </w:r>
      <w:r w:rsidRPr="00C073A2">
        <w:rPr>
          <w:rFonts w:ascii="Times" w:hAnsi="Times"/>
          <w:noProof/>
          <w:spacing w:val="-5"/>
          <w:sz w:val="18"/>
          <w:szCs w:val="18"/>
        </w:rPr>
        <w:t>.</w:t>
      </w:r>
    </w:p>
    <w:p w14:paraId="1E34779D" w14:textId="77777777" w:rsidR="00412F3C" w:rsidRPr="000B1247" w:rsidRDefault="00412F3C" w:rsidP="00412F3C">
      <w:pPr>
        <w:pStyle w:val="Paragrafoelenco"/>
        <w:numPr>
          <w:ilvl w:val="0"/>
          <w:numId w:val="1"/>
        </w:numPr>
        <w:tabs>
          <w:tab w:val="clear" w:pos="284"/>
        </w:tabs>
        <w:spacing w:line="220" w:lineRule="exact"/>
        <w:ind w:left="284" w:hanging="284"/>
        <w:rPr>
          <w:rFonts w:ascii="Times" w:hAnsi="Times"/>
          <w:iCs/>
          <w:noProof/>
          <w:spacing w:val="-5"/>
          <w:sz w:val="18"/>
          <w:szCs w:val="18"/>
        </w:rPr>
      </w:pPr>
      <w:r>
        <w:rPr>
          <w:rFonts w:ascii="Times" w:hAnsi="Times"/>
          <w:noProof/>
          <w:sz w:val="18"/>
          <w:szCs w:val="20"/>
        </w:rPr>
        <w:t xml:space="preserve">Si raccomanda di consultare le fonti aggiornate, reperibili in </w:t>
      </w:r>
      <w:r w:rsidRPr="000B1247">
        <w:rPr>
          <w:rFonts w:ascii="Times" w:hAnsi="Times"/>
          <w:iCs/>
          <w:smallCaps/>
          <w:noProof/>
          <w:spacing w:val="-5"/>
          <w:sz w:val="16"/>
          <w:szCs w:val="18"/>
        </w:rPr>
        <w:t>A.D. Cortesi</w:t>
      </w:r>
      <w:r w:rsidRPr="000B1247">
        <w:rPr>
          <w:rFonts w:ascii="Times" w:hAnsi="Times"/>
          <w:smallCaps/>
          <w:noProof/>
          <w:spacing w:val="-5"/>
          <w:sz w:val="16"/>
          <w:szCs w:val="18"/>
        </w:rPr>
        <w:t>,</w:t>
      </w:r>
      <w:r w:rsidRPr="000B1247">
        <w:rPr>
          <w:rFonts w:ascii="Times" w:hAnsi="Times"/>
          <w:i/>
          <w:noProof/>
          <w:spacing w:val="-5"/>
          <w:sz w:val="18"/>
          <w:szCs w:val="18"/>
        </w:rPr>
        <w:t xml:space="preserve"> Codice dell’informatica giuridica,</w:t>
      </w:r>
      <w:r w:rsidRPr="000B1247">
        <w:rPr>
          <w:rFonts w:ascii="Times" w:hAnsi="Times"/>
          <w:noProof/>
          <w:spacing w:val="-5"/>
          <w:sz w:val="18"/>
          <w:szCs w:val="18"/>
        </w:rPr>
        <w:t xml:space="preserve"> Amazon Kindle Direct Publishing, 20</w:t>
      </w:r>
      <w:r>
        <w:rPr>
          <w:rFonts w:ascii="Times" w:hAnsi="Times"/>
          <w:noProof/>
          <w:spacing w:val="-5"/>
          <w:sz w:val="18"/>
          <w:szCs w:val="18"/>
        </w:rPr>
        <w:t>21</w:t>
      </w:r>
      <w:r w:rsidRPr="000B1247">
        <w:rPr>
          <w:rFonts w:ascii="Times" w:hAnsi="Times"/>
          <w:noProof/>
          <w:spacing w:val="-5"/>
          <w:sz w:val="18"/>
          <w:szCs w:val="18"/>
        </w:rPr>
        <w:t>.</w:t>
      </w:r>
    </w:p>
    <w:p w14:paraId="6B8124CD" w14:textId="77777777" w:rsidR="00336B18" w:rsidRPr="00336B18" w:rsidRDefault="00336B18" w:rsidP="00336B18">
      <w:pPr>
        <w:pStyle w:val="Testo1"/>
        <w:rPr>
          <w:i/>
        </w:rPr>
      </w:pPr>
      <w:r w:rsidRPr="00336B18">
        <w:rPr>
          <w:i/>
        </w:rPr>
        <w:t>Non frequentanti:</w:t>
      </w:r>
    </w:p>
    <w:p w14:paraId="5BF418BD" w14:textId="50904165" w:rsidR="00412F3C" w:rsidRPr="000B1247" w:rsidRDefault="00412F3C" w:rsidP="00412F3C">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0B1247">
        <w:rPr>
          <w:rFonts w:ascii="Times" w:hAnsi="Times"/>
          <w:iCs/>
          <w:smallCaps/>
          <w:noProof/>
          <w:spacing w:val="-5"/>
          <w:sz w:val="16"/>
          <w:szCs w:val="18"/>
        </w:rPr>
        <w:t>A.D. Cortesi (</w:t>
      </w:r>
      <w:r w:rsidRPr="007D7DE0">
        <w:rPr>
          <w:rFonts w:ascii="Times" w:hAnsi="Times"/>
          <w:iCs/>
          <w:noProof/>
          <w:spacing w:val="-5"/>
          <w:sz w:val="18"/>
          <w:szCs w:val="18"/>
        </w:rPr>
        <w:t>a cura di</w:t>
      </w:r>
      <w:r w:rsidRPr="000B1247">
        <w:rPr>
          <w:rFonts w:ascii="Times" w:hAnsi="Times"/>
          <w:iCs/>
          <w:smallCaps/>
          <w:noProof/>
          <w:spacing w:val="-5"/>
          <w:sz w:val="16"/>
          <w:szCs w:val="18"/>
        </w:rPr>
        <w:t>),</w:t>
      </w:r>
      <w:r w:rsidRPr="000B1247">
        <w:rPr>
          <w:rFonts w:ascii="Times" w:hAnsi="Times"/>
          <w:i/>
          <w:iCs/>
          <w:noProof/>
          <w:spacing w:val="-5"/>
          <w:sz w:val="18"/>
          <w:szCs w:val="18"/>
        </w:rPr>
        <w:t xml:space="preserve"> </w:t>
      </w:r>
      <w:r w:rsidRPr="000B1247">
        <w:rPr>
          <w:rFonts w:ascii="Times" w:hAnsi="Times"/>
          <w:i/>
          <w:noProof/>
          <w:spacing w:val="-5"/>
          <w:sz w:val="18"/>
          <w:szCs w:val="18"/>
        </w:rPr>
        <w:t>ICT e diritto nella società dell’informazione</w:t>
      </w:r>
      <w:r w:rsidRPr="000B1247">
        <w:rPr>
          <w:rFonts w:ascii="Times" w:hAnsi="Times"/>
          <w:i/>
          <w:iCs/>
          <w:noProof/>
          <w:spacing w:val="-5"/>
          <w:sz w:val="18"/>
          <w:szCs w:val="18"/>
        </w:rPr>
        <w:t>,</w:t>
      </w:r>
      <w:r w:rsidRPr="000B1247">
        <w:rPr>
          <w:rFonts w:ascii="Times" w:hAnsi="Times"/>
          <w:iCs/>
          <w:noProof/>
          <w:spacing w:val="-5"/>
          <w:sz w:val="18"/>
          <w:szCs w:val="18"/>
        </w:rPr>
        <w:t xml:space="preserve"> Giappichelli, Torino, 2019</w:t>
      </w:r>
      <w:r w:rsidR="00921463">
        <w:rPr>
          <w:rFonts w:ascii="Times" w:hAnsi="Times"/>
          <w:iCs/>
          <w:noProof/>
          <w:spacing w:val="-5"/>
          <w:sz w:val="18"/>
          <w:szCs w:val="18"/>
        </w:rPr>
        <w:t xml:space="preserve"> </w:t>
      </w:r>
      <w:r w:rsidR="00411422">
        <w:rPr>
          <w:rFonts w:ascii="Times" w:hAnsi="Times"/>
          <w:iCs/>
          <w:noProof/>
          <w:spacing w:val="-5"/>
          <w:sz w:val="18"/>
          <w:szCs w:val="18"/>
        </w:rPr>
        <w:t xml:space="preserve"> </w:t>
      </w:r>
      <w:hyperlink r:id="rId10" w:history="1">
        <w:r w:rsidR="00411422" w:rsidRPr="00411422">
          <w:rPr>
            <w:rStyle w:val="Collegamentoipertestuale"/>
            <w:i/>
            <w:sz w:val="16"/>
            <w:szCs w:val="16"/>
          </w:rPr>
          <w:t>Acquista da VP</w:t>
        </w:r>
      </w:hyperlink>
      <w:bookmarkStart w:id="2" w:name="_GoBack"/>
      <w:bookmarkEnd w:id="2"/>
    </w:p>
    <w:p w14:paraId="69F84642" w14:textId="60FC9A98" w:rsidR="00412F3C" w:rsidRPr="0042710D" w:rsidRDefault="00412F3C" w:rsidP="00412F3C">
      <w:pPr>
        <w:pStyle w:val="Paragrafoelenco"/>
        <w:numPr>
          <w:ilvl w:val="0"/>
          <w:numId w:val="2"/>
        </w:numPr>
        <w:tabs>
          <w:tab w:val="clear" w:pos="284"/>
        </w:tabs>
        <w:spacing w:line="220" w:lineRule="exact"/>
        <w:ind w:left="284" w:hanging="284"/>
        <w:rPr>
          <w:rFonts w:ascii="Times" w:hAnsi="Times"/>
          <w:iCs/>
          <w:noProof/>
          <w:spacing w:val="-5"/>
          <w:sz w:val="18"/>
          <w:szCs w:val="18"/>
        </w:rPr>
      </w:pPr>
      <w:r w:rsidRPr="0042710D">
        <w:rPr>
          <w:rFonts w:ascii="Times" w:hAnsi="Times"/>
          <w:iCs/>
          <w:noProof/>
          <w:spacing w:val="-5"/>
          <w:sz w:val="18"/>
          <w:szCs w:val="18"/>
        </w:rPr>
        <w:t xml:space="preserve">Quando sarà disponibile, </w:t>
      </w:r>
      <w:r w:rsidRPr="0042710D">
        <w:rPr>
          <w:rFonts w:ascii="Times" w:hAnsi="Times"/>
          <w:iCs/>
          <w:smallCaps/>
          <w:noProof/>
          <w:spacing w:val="-5"/>
          <w:sz w:val="16"/>
          <w:szCs w:val="18"/>
        </w:rPr>
        <w:t>A.D. Cortesi,</w:t>
      </w:r>
      <w:r w:rsidRPr="0042710D">
        <w:rPr>
          <w:rFonts w:ascii="Times" w:hAnsi="Times"/>
          <w:i/>
          <w:iCs/>
          <w:noProof/>
          <w:spacing w:val="-5"/>
          <w:sz w:val="18"/>
          <w:szCs w:val="18"/>
        </w:rPr>
        <w:t xml:space="preserve"> </w:t>
      </w:r>
      <w:r w:rsidRPr="0042710D">
        <w:rPr>
          <w:rFonts w:ascii="Times" w:hAnsi="Times"/>
          <w:i/>
          <w:noProof/>
          <w:spacing w:val="-5"/>
          <w:sz w:val="18"/>
          <w:szCs w:val="18"/>
        </w:rPr>
        <w:t>Nuove traiettorie di informatica giuridica,</w:t>
      </w:r>
      <w:r w:rsidRPr="0042710D">
        <w:rPr>
          <w:rFonts w:ascii="Times" w:hAnsi="Times"/>
          <w:noProof/>
          <w:spacing w:val="-5"/>
          <w:sz w:val="18"/>
          <w:szCs w:val="18"/>
        </w:rPr>
        <w:t xml:space="preserve"> Giappichelli, Torino</w:t>
      </w:r>
      <w:r w:rsidR="002D5F18">
        <w:rPr>
          <w:rFonts w:ascii="Times" w:hAnsi="Times"/>
          <w:noProof/>
          <w:spacing w:val="-5"/>
          <w:sz w:val="18"/>
          <w:szCs w:val="18"/>
        </w:rPr>
        <w:t xml:space="preserve"> (nelle parti che verranno indicate negli avvisi sulla pagina del docente)</w:t>
      </w:r>
      <w:r w:rsidRPr="0042710D">
        <w:rPr>
          <w:rFonts w:ascii="Times" w:hAnsi="Times"/>
          <w:noProof/>
          <w:spacing w:val="-5"/>
          <w:sz w:val="18"/>
          <w:szCs w:val="18"/>
        </w:rPr>
        <w:t>.</w:t>
      </w:r>
    </w:p>
    <w:p w14:paraId="74AC4C8E" w14:textId="77777777" w:rsidR="00412F3C" w:rsidRPr="009A713B" w:rsidRDefault="00412F3C" w:rsidP="00412F3C">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9A713B">
        <w:rPr>
          <w:rFonts w:ascii="Times" w:hAnsi="Times"/>
          <w:noProof/>
          <w:sz w:val="18"/>
          <w:szCs w:val="20"/>
        </w:rPr>
        <w:t xml:space="preserve">Si raccomanda di consultare le fonti aggiornate, reperibili in </w:t>
      </w:r>
      <w:r w:rsidRPr="009A713B">
        <w:rPr>
          <w:rFonts w:ascii="Times" w:hAnsi="Times"/>
          <w:iCs/>
          <w:smallCaps/>
          <w:noProof/>
          <w:spacing w:val="-5"/>
          <w:sz w:val="16"/>
          <w:szCs w:val="18"/>
        </w:rPr>
        <w:t>A.D. Cortesi</w:t>
      </w:r>
      <w:r w:rsidRPr="009A713B">
        <w:rPr>
          <w:rFonts w:ascii="Times" w:hAnsi="Times"/>
          <w:noProof/>
          <w:spacing w:val="-5"/>
          <w:sz w:val="18"/>
          <w:szCs w:val="18"/>
        </w:rPr>
        <w:t xml:space="preserve">, </w:t>
      </w:r>
      <w:r w:rsidRPr="009A713B">
        <w:rPr>
          <w:rFonts w:ascii="Times" w:hAnsi="Times"/>
          <w:i/>
          <w:noProof/>
          <w:spacing w:val="-5"/>
          <w:sz w:val="18"/>
          <w:szCs w:val="18"/>
        </w:rPr>
        <w:t>Codice dell’informatica</w:t>
      </w:r>
      <w:r w:rsidRPr="000B1247">
        <w:rPr>
          <w:rFonts w:ascii="Times" w:hAnsi="Times"/>
          <w:i/>
          <w:noProof/>
          <w:spacing w:val="-5"/>
          <w:sz w:val="18"/>
          <w:szCs w:val="18"/>
        </w:rPr>
        <w:t xml:space="preserve"> giuridica</w:t>
      </w:r>
      <w:r w:rsidRPr="009A713B">
        <w:rPr>
          <w:rFonts w:ascii="Times" w:hAnsi="Times"/>
          <w:noProof/>
          <w:spacing w:val="-5"/>
          <w:sz w:val="18"/>
          <w:szCs w:val="18"/>
        </w:rPr>
        <w:t>, Amazon Kindle Direct Publishing, 20</w:t>
      </w:r>
      <w:r>
        <w:rPr>
          <w:rFonts w:ascii="Times" w:hAnsi="Times"/>
          <w:noProof/>
          <w:spacing w:val="-5"/>
          <w:sz w:val="18"/>
          <w:szCs w:val="18"/>
        </w:rPr>
        <w:t>21</w:t>
      </w:r>
      <w:r w:rsidRPr="009A713B">
        <w:rPr>
          <w:rFonts w:ascii="Times" w:hAnsi="Times"/>
          <w:noProof/>
          <w:spacing w:val="-5"/>
          <w:sz w:val="18"/>
          <w:szCs w:val="18"/>
        </w:rPr>
        <w:t>.</w:t>
      </w:r>
    </w:p>
    <w:p w14:paraId="631E3476" w14:textId="77777777" w:rsidR="00336B18" w:rsidRPr="000C35A2" w:rsidRDefault="00336B18" w:rsidP="00336B18">
      <w:pPr>
        <w:pStyle w:val="Testo1"/>
      </w:pPr>
      <w:r w:rsidRPr="000C35A2">
        <w:t>Testi consigliati</w:t>
      </w:r>
      <w:r>
        <w:t xml:space="preserve"> per approfondimenti:</w:t>
      </w:r>
    </w:p>
    <w:p w14:paraId="6939F648" w14:textId="77777777" w:rsidR="002D5F18" w:rsidRPr="00470A1E" w:rsidRDefault="002D5F18" w:rsidP="002D5F18">
      <w:pPr>
        <w:tabs>
          <w:tab w:val="clear" w:pos="284"/>
        </w:tabs>
        <w:spacing w:line="240" w:lineRule="atLeast"/>
        <w:ind w:left="284" w:hanging="284"/>
        <w:rPr>
          <w:rFonts w:ascii="Times" w:hAnsi="Times"/>
          <w:noProof/>
          <w:spacing w:val="-5"/>
          <w:sz w:val="18"/>
          <w:szCs w:val="18"/>
        </w:rPr>
      </w:pPr>
      <w:bookmarkStart w:id="3" w:name="_Hlk37777838"/>
      <w:r w:rsidRPr="00470A1E">
        <w:rPr>
          <w:rFonts w:ascii="Times" w:hAnsi="Times"/>
          <w:iCs/>
          <w:smallCaps/>
          <w:noProof/>
          <w:spacing w:val="-5"/>
          <w:sz w:val="18"/>
          <w:szCs w:val="18"/>
        </w:rPr>
        <w:t>F. Pizzetti</w:t>
      </w:r>
      <w:r w:rsidRPr="00470A1E">
        <w:rPr>
          <w:rFonts w:ascii="Times" w:hAnsi="Times"/>
          <w:smallCaps/>
          <w:noProof/>
          <w:spacing w:val="-5"/>
          <w:sz w:val="18"/>
          <w:szCs w:val="18"/>
        </w:rPr>
        <w:t>,</w:t>
      </w:r>
      <w:r w:rsidRPr="00470A1E">
        <w:rPr>
          <w:rFonts w:ascii="Times" w:hAnsi="Times"/>
          <w:i/>
          <w:noProof/>
          <w:spacing w:val="-5"/>
          <w:sz w:val="18"/>
          <w:szCs w:val="18"/>
        </w:rPr>
        <w:t xml:space="preserve"> Protezione dei dati personali in Italia tra GDPR e codice novellato</w:t>
      </w:r>
      <w:r w:rsidRPr="00470A1E">
        <w:rPr>
          <w:rFonts w:ascii="Times" w:hAnsi="Times"/>
          <w:noProof/>
          <w:spacing w:val="-5"/>
          <w:sz w:val="18"/>
          <w:szCs w:val="18"/>
        </w:rPr>
        <w:t>, Giappichelli, Torino, 2021.</w:t>
      </w:r>
      <w:bookmarkEnd w:id="3"/>
    </w:p>
    <w:p w14:paraId="6FAA1147" w14:textId="77777777" w:rsidR="002D5F18" w:rsidRPr="00470A1E" w:rsidRDefault="002D5F18" w:rsidP="002D5F18">
      <w:pPr>
        <w:tabs>
          <w:tab w:val="clear" w:pos="284"/>
        </w:tabs>
        <w:spacing w:line="240" w:lineRule="atLeast"/>
        <w:ind w:left="284" w:hanging="284"/>
        <w:rPr>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Finocchiaro</w:t>
      </w:r>
      <w:r w:rsidRPr="00470A1E">
        <w:rPr>
          <w:sz w:val="18"/>
          <w:szCs w:val="18"/>
        </w:rPr>
        <w:t xml:space="preserve">, </w:t>
      </w:r>
      <w:r w:rsidRPr="00470A1E">
        <w:rPr>
          <w:i/>
          <w:iCs/>
          <w:sz w:val="18"/>
          <w:szCs w:val="18"/>
        </w:rPr>
        <w:t>Diritto di Intenet</w:t>
      </w:r>
      <w:r w:rsidRPr="00470A1E">
        <w:rPr>
          <w:sz w:val="18"/>
          <w:szCs w:val="18"/>
        </w:rPr>
        <w:t>, Zanichelli, Bologna, 2021.</w:t>
      </w:r>
    </w:p>
    <w:p w14:paraId="6A65CAED" w14:textId="77777777" w:rsidR="002D5F18" w:rsidRPr="00470A1E" w:rsidRDefault="002D5F18" w:rsidP="002D5F18">
      <w:pPr>
        <w:tabs>
          <w:tab w:val="clear" w:pos="284"/>
        </w:tabs>
        <w:spacing w:line="240" w:lineRule="atLeast"/>
        <w:ind w:left="284" w:hanging="284"/>
        <w:rPr>
          <w:rFonts w:ascii="Times" w:hAnsi="Times"/>
          <w:noProof/>
          <w:spacing w:val="-5"/>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Pascuzzi</w:t>
      </w:r>
      <w:r w:rsidRPr="00470A1E">
        <w:rPr>
          <w:sz w:val="18"/>
          <w:szCs w:val="18"/>
        </w:rPr>
        <w:t xml:space="preserve">, </w:t>
      </w:r>
      <w:r w:rsidRPr="00470A1E">
        <w:rPr>
          <w:i/>
          <w:iCs/>
          <w:sz w:val="18"/>
          <w:szCs w:val="18"/>
        </w:rPr>
        <w:t>Il diritto dell’era digitale</w:t>
      </w:r>
      <w:r w:rsidRPr="00470A1E">
        <w:rPr>
          <w:sz w:val="18"/>
          <w:szCs w:val="18"/>
        </w:rPr>
        <w:t>, Il Mulino, Bologna, 202</w:t>
      </w:r>
      <w:r>
        <w:rPr>
          <w:sz w:val="18"/>
          <w:szCs w:val="18"/>
        </w:rPr>
        <w:t>0</w:t>
      </w:r>
      <w:r w:rsidRPr="00470A1E">
        <w:rPr>
          <w:sz w:val="18"/>
          <w:szCs w:val="18"/>
        </w:rPr>
        <w:t>.</w:t>
      </w:r>
    </w:p>
    <w:p w14:paraId="5E26C2EF" w14:textId="77777777" w:rsidR="002D5F18" w:rsidRPr="00470A1E" w:rsidRDefault="002D5F18" w:rsidP="002D5F18">
      <w:pPr>
        <w:tabs>
          <w:tab w:val="clear" w:pos="284"/>
        </w:tabs>
        <w:spacing w:line="240" w:lineRule="atLeast"/>
        <w:ind w:left="284" w:hanging="284"/>
        <w:rPr>
          <w:sz w:val="18"/>
          <w:szCs w:val="18"/>
        </w:rPr>
      </w:pPr>
      <w:r w:rsidRPr="00470A1E">
        <w:rPr>
          <w:iCs/>
          <w:smallCaps/>
          <w:spacing w:val="-5"/>
          <w:sz w:val="18"/>
          <w:szCs w:val="18"/>
        </w:rPr>
        <w:t>L</w:t>
      </w:r>
      <w:r w:rsidRPr="00470A1E">
        <w:rPr>
          <w:sz w:val="18"/>
          <w:szCs w:val="18"/>
        </w:rPr>
        <w:t xml:space="preserve">. </w:t>
      </w:r>
      <w:r w:rsidRPr="00470A1E">
        <w:rPr>
          <w:iCs/>
          <w:smallCaps/>
          <w:spacing w:val="-5"/>
          <w:sz w:val="18"/>
          <w:szCs w:val="18"/>
        </w:rPr>
        <w:t>Floridi</w:t>
      </w:r>
      <w:r w:rsidRPr="00470A1E">
        <w:rPr>
          <w:sz w:val="18"/>
          <w:szCs w:val="18"/>
        </w:rPr>
        <w:t xml:space="preserve">, </w:t>
      </w:r>
      <w:r w:rsidRPr="00470A1E">
        <w:rPr>
          <w:i/>
          <w:iCs/>
          <w:sz w:val="18"/>
          <w:szCs w:val="18"/>
        </w:rPr>
        <w:t>Pensare l’Infosfera</w:t>
      </w:r>
      <w:r w:rsidRPr="00470A1E">
        <w:rPr>
          <w:sz w:val="18"/>
          <w:szCs w:val="18"/>
        </w:rPr>
        <w:t>, Raffaello Cortina Editore, Milano, 2020.</w:t>
      </w:r>
    </w:p>
    <w:p w14:paraId="101126B1" w14:textId="77777777" w:rsidR="002D5F18" w:rsidRDefault="002D5F18" w:rsidP="002D5F18">
      <w:pPr>
        <w:tabs>
          <w:tab w:val="clear" w:pos="284"/>
        </w:tabs>
        <w:spacing w:line="240" w:lineRule="atLeast"/>
        <w:ind w:left="284" w:hanging="284"/>
        <w:rPr>
          <w:rFonts w:ascii="Times" w:hAnsi="Times"/>
          <w:iCs/>
          <w:noProof/>
          <w:spacing w:val="-5"/>
          <w:sz w:val="18"/>
          <w:szCs w:val="18"/>
        </w:rPr>
      </w:pPr>
      <w:r w:rsidRPr="00470A1E">
        <w:rPr>
          <w:rFonts w:ascii="Times" w:hAnsi="Times"/>
          <w:iCs/>
          <w:smallCaps/>
          <w:noProof/>
          <w:spacing w:val="-5"/>
          <w:sz w:val="18"/>
          <w:szCs w:val="18"/>
        </w:rPr>
        <w:t>G. Ziccardi – P. Perri</w:t>
      </w:r>
      <w:r w:rsidRPr="000B1247">
        <w:rPr>
          <w:rFonts w:ascii="Times" w:hAnsi="Times"/>
          <w:smallCaps/>
          <w:noProof/>
          <w:spacing w:val="-5"/>
          <w:sz w:val="16"/>
          <w:szCs w:val="18"/>
        </w:rPr>
        <w:t>,</w:t>
      </w:r>
      <w:r>
        <w:rPr>
          <w:rFonts w:ascii="Times" w:hAnsi="Times"/>
          <w:i/>
          <w:noProof/>
          <w:spacing w:val="-5"/>
          <w:sz w:val="18"/>
          <w:szCs w:val="18"/>
        </w:rPr>
        <w:t xml:space="preserve"> Tecnologia e diritto</w:t>
      </w:r>
      <w:r w:rsidRPr="00A24E09">
        <w:rPr>
          <w:rFonts w:ascii="Times" w:hAnsi="Times"/>
          <w:iCs/>
          <w:noProof/>
          <w:spacing w:val="-5"/>
          <w:sz w:val="18"/>
          <w:szCs w:val="18"/>
        </w:rPr>
        <w:t>, Giuffrè Francis Lefebvre, Milano, 2019 (3 voll.)</w:t>
      </w:r>
      <w:r w:rsidRPr="008201BA">
        <w:rPr>
          <w:rFonts w:ascii="Times" w:hAnsi="Times"/>
          <w:iCs/>
          <w:noProof/>
          <w:spacing w:val="-5"/>
          <w:sz w:val="18"/>
          <w:szCs w:val="18"/>
        </w:rPr>
        <w:t>.</w:t>
      </w:r>
    </w:p>
    <w:p w14:paraId="4A496870" w14:textId="556E94C4" w:rsidR="00412F3C" w:rsidRPr="00977DB9" w:rsidRDefault="00412F3C" w:rsidP="00412F3C">
      <w:pPr>
        <w:pStyle w:val="Testo1"/>
      </w:pPr>
      <w:r>
        <w:t xml:space="preserve">N.B. </w:t>
      </w:r>
      <w:r w:rsidR="002D5F18" w:rsidRPr="002D5F18">
        <w:t xml:space="preserve">L’esame deve essere sempre sostenuto sul programma del più recente anno accademico. </w:t>
      </w:r>
      <w:r>
        <w:t>G</w:t>
      </w:r>
      <w:r w:rsidRPr="00977DB9">
        <w:t>li studenti appartenenti ad altri anni di corso</w:t>
      </w:r>
      <w:r>
        <w:t xml:space="preserve">, gli studenti Erasmus, gli studenti che hanno cambiato corso di studi o provenienti da altra università, sono pregati di contattare via e-mail il docente per concordare le modalità di preparazione dell’esame.  </w:t>
      </w:r>
    </w:p>
    <w:p w14:paraId="16A51C06" w14:textId="77777777" w:rsidR="00336B18" w:rsidRDefault="00336B18" w:rsidP="00336B18">
      <w:pPr>
        <w:spacing w:before="240" w:after="120" w:line="220" w:lineRule="exact"/>
        <w:rPr>
          <w:b/>
          <w:i/>
          <w:noProof/>
          <w:sz w:val="18"/>
        </w:rPr>
      </w:pPr>
      <w:r>
        <w:rPr>
          <w:b/>
          <w:i/>
          <w:noProof/>
          <w:sz w:val="18"/>
        </w:rPr>
        <w:t>DIDATTICA DEL CORSO</w:t>
      </w:r>
    </w:p>
    <w:p w14:paraId="5730CBCC" w14:textId="77777777" w:rsidR="00336B18" w:rsidRPr="00285EDA" w:rsidRDefault="00336B18" w:rsidP="00336B18">
      <w:pPr>
        <w:pStyle w:val="Testo2"/>
      </w:pPr>
      <w:r w:rsidRPr="000C35A2">
        <w:t xml:space="preserve">Con le </w:t>
      </w:r>
      <w:r w:rsidRPr="000C35A2">
        <w:rPr>
          <w:i/>
        </w:rPr>
        <w:t>lezioni frontali</w:t>
      </w:r>
      <w:r w:rsidRPr="000C35A2">
        <w:t xml:space="preserve"> svolte in aula sono presentati gli argomenti teorici principali del Corso e segnalati materiali di approfondimento.</w:t>
      </w:r>
      <w:r>
        <w:t xml:space="preserve"> </w:t>
      </w:r>
      <w:r w:rsidRPr="00285EDA">
        <w:t>Si porrà particolare attenzione all’analisi e discussione dei temi proposti: l’obiettivo è sviluppare negli studenti la capacità di approcciare criticamente le questioni discusse.</w:t>
      </w:r>
    </w:p>
    <w:p w14:paraId="0607451A" w14:textId="77777777" w:rsidR="00336B18" w:rsidRPr="000C35A2" w:rsidRDefault="00336B18" w:rsidP="00336B18">
      <w:pPr>
        <w:pStyle w:val="Testo2"/>
      </w:pPr>
      <w:r w:rsidRPr="000C35A2">
        <w:t xml:space="preserve">Le </w:t>
      </w:r>
      <w:r w:rsidRPr="000C35A2">
        <w:rPr>
          <w:i/>
        </w:rPr>
        <w:t>esercitazioni su Personal Computer</w:t>
      </w:r>
      <w:r w:rsidRPr="000C35A2">
        <w:t xml:space="preserve"> (facoltative) hanno per oggetto la ricerca di fonti normative e giurisprudenziali, nazionali ed internazionali, mediante interrogazione avanzata (che implementa gli operatori booleani); funzioni avanzate di videoscrittura (stampa unione, revisioni, indici); funzioni avanzate dei fogli di calcolo (filtro, funzione se nidificata, convalida dei dati); nozioni di </w:t>
      </w:r>
      <w:r w:rsidRPr="000C35A2">
        <w:rPr>
          <w:i/>
        </w:rPr>
        <w:t>data analytics</w:t>
      </w:r>
      <w:r w:rsidRPr="000C35A2">
        <w:t xml:space="preserve"> su </w:t>
      </w:r>
      <w:r w:rsidRPr="000C35A2">
        <w:rPr>
          <w:i/>
        </w:rPr>
        <w:t>open data</w:t>
      </w:r>
      <w:r w:rsidRPr="000C35A2">
        <w:t>.</w:t>
      </w:r>
    </w:p>
    <w:p w14:paraId="5FF2B0D0" w14:textId="77777777" w:rsidR="00336B18" w:rsidRDefault="00336B18" w:rsidP="00336B18">
      <w:pPr>
        <w:spacing w:before="240" w:after="120" w:line="220" w:lineRule="exact"/>
        <w:rPr>
          <w:b/>
          <w:i/>
          <w:noProof/>
          <w:sz w:val="18"/>
        </w:rPr>
      </w:pPr>
      <w:r>
        <w:rPr>
          <w:b/>
          <w:i/>
          <w:noProof/>
          <w:sz w:val="18"/>
        </w:rPr>
        <w:t>METODO E CRITERI DI VALUTAZIONE</w:t>
      </w:r>
    </w:p>
    <w:p w14:paraId="7C760881" w14:textId="77777777" w:rsidR="00336B18" w:rsidRPr="0088668F" w:rsidRDefault="00336B18" w:rsidP="00336B18">
      <w:pPr>
        <w:pStyle w:val="Testo2"/>
      </w:pPr>
      <w:r>
        <w:lastRenderedPageBreak/>
        <w:t>La valutazione</w:t>
      </w:r>
      <w:r w:rsidRPr="0088668F">
        <w:t xml:space="preserve"> </w:t>
      </w:r>
      <w:r>
        <w:t>è formulata</w:t>
      </w:r>
      <w:r w:rsidRPr="0088668F">
        <w:t xml:space="preserve"> sulla base dei seguntui criteri</w:t>
      </w:r>
      <w:r>
        <w:t>:</w:t>
      </w:r>
      <w:r w:rsidRPr="0088668F">
        <w:t xml:space="preserve"> </w:t>
      </w:r>
    </w:p>
    <w:p w14:paraId="5731411C" w14:textId="77777777" w:rsidR="00336B18" w:rsidRDefault="00336B18" w:rsidP="00336B18">
      <w:pPr>
        <w:pStyle w:val="Testo2"/>
        <w:numPr>
          <w:ilvl w:val="0"/>
          <w:numId w:val="3"/>
        </w:numPr>
        <w:tabs>
          <w:tab w:val="clear" w:pos="284"/>
        </w:tabs>
        <w:ind w:left="284" w:hanging="284"/>
      </w:pPr>
      <w:r>
        <w:t xml:space="preserve">Griglia di riferimento circa le voci di valutazione: livello di </w:t>
      </w:r>
      <w:r w:rsidRPr="009C125F">
        <w:t>conoscenza dei contenuti del corso, acquisizione di un metodo adeguato e di un</w:t>
      </w:r>
      <w:r>
        <w:t xml:space="preserve"> dizionario/repertorio linguistico</w:t>
      </w:r>
      <w:r w:rsidRPr="009C125F">
        <w:t xml:space="preserve"> appropriato, capacità di</w:t>
      </w:r>
      <w:r>
        <w:t xml:space="preserve"> cogliere i profili critico-problematici delle questioni discusse nel quadro dell’articolazione complessiva del programma, livello di </w:t>
      </w:r>
      <w:r w:rsidRPr="009C125F">
        <w:t>ap</w:t>
      </w:r>
      <w:r>
        <w:t>profondimento critico-personale e</w:t>
      </w:r>
      <w:r w:rsidRPr="009C125F">
        <w:t xml:space="preserve"> sviluppo di abilità logico-argomentative in relazione alla corretta impostazione dei temi. </w:t>
      </w:r>
      <w:r>
        <w:t xml:space="preserve">Si precisa, altresì, che non è prevista alcuna valutazione </w:t>
      </w:r>
      <w:r>
        <w:rPr>
          <w:i/>
        </w:rPr>
        <w:t>in itinere</w:t>
      </w:r>
      <w:r>
        <w:t>.</w:t>
      </w:r>
    </w:p>
    <w:p w14:paraId="179BBFF1" w14:textId="77777777" w:rsidR="00336B18" w:rsidRDefault="00336B18" w:rsidP="00336B18">
      <w:pPr>
        <w:pStyle w:val="Testo2"/>
        <w:numPr>
          <w:ilvl w:val="0"/>
          <w:numId w:val="3"/>
        </w:numPr>
        <w:tabs>
          <w:tab w:val="clear" w:pos="284"/>
        </w:tabs>
        <w:spacing w:after="120"/>
        <w:ind w:left="284" w:hanging="284"/>
      </w:pPr>
      <w:r>
        <w:t>Alla luce di questa griglia la preparazione dello studente verrà valutata attraverso un esame orale articolato in una serie di domande vertenti sui temi e i testi del corso. In termini più specifici la valutazione, graduata sulla scala dei trentesimi contemplante l’eventuale distinzione della “lode” e intesa come esito della media delle risposte fornite alle domande formulate, si articolerà nel modo seguente:</w:t>
      </w:r>
    </w:p>
    <w:p w14:paraId="4D1F4230" w14:textId="77777777" w:rsidR="00336B18" w:rsidRDefault="00336B18" w:rsidP="00336B18">
      <w:pPr>
        <w:pStyle w:val="Testo2"/>
      </w:pPr>
      <w:r>
        <w:t>La comprensione del quadro complessivo delle questioni affrontate nel corso, unitamente ad una completa padronanza del metodo filosofico-giuridico e alla capacità di rielaborare in termini critici i temi affrontati, consentirà allo studente di approdare a valutazioni ottime (livello: eccellente).</w:t>
      </w:r>
    </w:p>
    <w:p w14:paraId="433B09C6" w14:textId="77777777" w:rsidR="00336B18" w:rsidRDefault="00336B18" w:rsidP="00336B18">
      <w:pPr>
        <w:pStyle w:val="Testo2"/>
      </w:pPr>
      <w:r>
        <w:t>L’acquisizione dei punti strutturali del corso a livello conoscitivo, sorretta da un approccio metodologico e da una capacità logico-argomentativa e linguistica apprezzabili ma incompleti e parzialmente imprecisi, esiterà in una valutazione di natura media (livello: discreto).</w:t>
      </w:r>
    </w:p>
    <w:p w14:paraId="4AF2BEB4" w14:textId="77777777" w:rsidR="00336B18" w:rsidRDefault="00336B18" w:rsidP="00336B18">
      <w:pPr>
        <w:pStyle w:val="Testo2"/>
      </w:pPr>
      <w:r>
        <w:t>L’apprendimento da parte dello studente degli elementi minimali del corso, ancorché in presenza di profili deficitari sotto il profilo critico-metodologico e linguistico-argomentativo, sarà valutato a livello sufficiente.</w:t>
      </w:r>
    </w:p>
    <w:p w14:paraId="5D8AEE0F" w14:textId="77777777" w:rsidR="00336B18" w:rsidRDefault="00336B18" w:rsidP="00336B18">
      <w:pPr>
        <w:pStyle w:val="Testo2"/>
      </w:pPr>
      <w:r>
        <w:t>Ove lo studente mostri una preparazione fortemente lacunosa con riguardo alla conoscenza dei contenuti fondamentali del corso, o ai problemi critici loro connessi o, infine, sul piano dell’utilizzo del linguaggio tecnico-giuridico, la valutazione risulterà insufficiente.</w:t>
      </w:r>
    </w:p>
    <w:p w14:paraId="35DB9A27" w14:textId="77777777" w:rsidR="00336B18" w:rsidRDefault="00336B18" w:rsidP="00336B18">
      <w:pPr>
        <w:tabs>
          <w:tab w:val="clear" w:pos="284"/>
        </w:tabs>
        <w:spacing w:before="120" w:after="120" w:line="220" w:lineRule="exact"/>
        <w:ind w:firstLine="284"/>
        <w:rPr>
          <w:rFonts w:ascii="Times" w:hAnsi="Times"/>
          <w:noProof/>
          <w:sz w:val="18"/>
          <w:szCs w:val="20"/>
        </w:rPr>
      </w:pPr>
      <w:r w:rsidRPr="000C35A2">
        <w:rPr>
          <w:rFonts w:ascii="Times" w:hAnsi="Times"/>
          <w:noProof/>
          <w:sz w:val="18"/>
          <w:szCs w:val="20"/>
        </w:rPr>
        <w:t xml:space="preserve">Le esercitazioni (facoltative) si concludono con la valutazione delle abilità acquisite. Viene assegnato 1 punto per livello Buono e </w:t>
      </w:r>
      <w:r>
        <w:rPr>
          <w:rFonts w:ascii="Times" w:hAnsi="Times"/>
          <w:noProof/>
          <w:sz w:val="18"/>
          <w:szCs w:val="20"/>
        </w:rPr>
        <w:t>2 punti per livello Ottimo, punti che si sommeranno al voto finale del corso.</w:t>
      </w:r>
    </w:p>
    <w:p w14:paraId="44B5A8CD" w14:textId="77777777" w:rsidR="00336B18" w:rsidRDefault="00336B18" w:rsidP="00336B18">
      <w:pPr>
        <w:spacing w:before="240" w:after="120"/>
        <w:rPr>
          <w:b/>
          <w:i/>
          <w:sz w:val="18"/>
        </w:rPr>
      </w:pPr>
      <w:r>
        <w:rPr>
          <w:b/>
          <w:i/>
          <w:sz w:val="18"/>
        </w:rPr>
        <w:t>AVVERTENZE E PREREQUISITI</w:t>
      </w:r>
    </w:p>
    <w:p w14:paraId="0819AA20" w14:textId="3370B245" w:rsidR="00336B18" w:rsidRDefault="00336B18" w:rsidP="00336B18">
      <w:pPr>
        <w:pStyle w:val="Testo2"/>
      </w:pPr>
      <w:r w:rsidRPr="000C35A2">
        <w:t xml:space="preserve">Si consiglia la partecipazione alle </w:t>
      </w:r>
      <w:r w:rsidRPr="000C35A2">
        <w:rPr>
          <w:i/>
        </w:rPr>
        <w:t>lezioni frontali</w:t>
      </w:r>
      <w:r w:rsidRPr="000C35A2">
        <w:t xml:space="preserve"> in particolare agli studenti che fossero interessati all’assegnazione di tesi nella materia. È inoltre consigliata la frequenza delle esercitazioni, fondamentali per l’acquisizione di </w:t>
      </w:r>
      <w:r w:rsidRPr="00E919DB">
        <w:rPr>
          <w:i/>
        </w:rPr>
        <w:t>capacità pratiche di specifico interesse giuridico</w:t>
      </w:r>
      <w:r w:rsidRPr="000C35A2">
        <w:t xml:space="preserve"> a completamento dei contenuti del Corso.</w:t>
      </w:r>
    </w:p>
    <w:p w14:paraId="5BA04572" w14:textId="77777777" w:rsidR="00336B18" w:rsidRPr="000C35A2" w:rsidRDefault="00336B18" w:rsidP="00336B18">
      <w:pPr>
        <w:tabs>
          <w:tab w:val="clear" w:pos="284"/>
        </w:tabs>
        <w:spacing w:before="120" w:line="220" w:lineRule="exact"/>
        <w:ind w:firstLine="284"/>
        <w:rPr>
          <w:rFonts w:ascii="Times" w:hAnsi="Times"/>
          <w:i/>
          <w:noProof/>
          <w:sz w:val="18"/>
          <w:szCs w:val="20"/>
        </w:rPr>
      </w:pPr>
      <w:r w:rsidRPr="000C35A2">
        <w:rPr>
          <w:rFonts w:ascii="Times" w:hAnsi="Times"/>
          <w:i/>
          <w:noProof/>
          <w:sz w:val="18"/>
          <w:szCs w:val="20"/>
        </w:rPr>
        <w:t>Orario e luogo di ricevimento</w:t>
      </w:r>
    </w:p>
    <w:p w14:paraId="2E950C9E" w14:textId="5AD961FF" w:rsidR="00336B18" w:rsidRPr="00336B18" w:rsidRDefault="00412F3C" w:rsidP="00412F3C">
      <w:pPr>
        <w:pStyle w:val="Testo2"/>
      </w:pPr>
      <w:r w:rsidRPr="00412F3C">
        <w:t>Il Prof. Alessandro Dario Cortesi riceve gli studenti presso l’Istituto Giuridico (stanza 404) il giovedì alle ore 15. Nei periodi di sospensione delle lezioni previo appuntamento via e-mail.</w:t>
      </w:r>
    </w:p>
    <w:sectPr w:rsidR="00336B18" w:rsidRPr="00336B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E983" w14:textId="77777777" w:rsidR="004D583E" w:rsidRDefault="004D583E" w:rsidP="00F97D32">
      <w:pPr>
        <w:spacing w:line="240" w:lineRule="auto"/>
      </w:pPr>
      <w:r>
        <w:separator/>
      </w:r>
    </w:p>
  </w:endnote>
  <w:endnote w:type="continuationSeparator" w:id="0">
    <w:p w14:paraId="68DBD6ED" w14:textId="77777777" w:rsidR="004D583E" w:rsidRDefault="004D583E" w:rsidP="00F97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BB3E1" w14:textId="77777777" w:rsidR="004D583E" w:rsidRDefault="004D583E" w:rsidP="00F97D32">
      <w:pPr>
        <w:spacing w:line="240" w:lineRule="auto"/>
      </w:pPr>
      <w:r>
        <w:separator/>
      </w:r>
    </w:p>
  </w:footnote>
  <w:footnote w:type="continuationSeparator" w:id="0">
    <w:p w14:paraId="757B8110" w14:textId="77777777" w:rsidR="004D583E" w:rsidRDefault="004D583E" w:rsidP="00F97D32">
      <w:pPr>
        <w:spacing w:line="240" w:lineRule="auto"/>
      </w:pPr>
      <w:r>
        <w:continuationSeparator/>
      </w:r>
    </w:p>
  </w:footnote>
  <w:footnote w:id="1">
    <w:p w14:paraId="19D96844" w14:textId="4B76F2F3" w:rsidR="00411422" w:rsidRDefault="004114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7B4"/>
    <w:multiLevelType w:val="hybridMultilevel"/>
    <w:tmpl w:val="0602E194"/>
    <w:lvl w:ilvl="0" w:tplc="60F06C7A">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C6"/>
    <w:rsid w:val="00085702"/>
    <w:rsid w:val="00187B99"/>
    <w:rsid w:val="001D58C6"/>
    <w:rsid w:val="002014DD"/>
    <w:rsid w:val="002211E3"/>
    <w:rsid w:val="00221964"/>
    <w:rsid w:val="002D5E17"/>
    <w:rsid w:val="002D5F18"/>
    <w:rsid w:val="00336B18"/>
    <w:rsid w:val="00411422"/>
    <w:rsid w:val="00412F3C"/>
    <w:rsid w:val="004D1217"/>
    <w:rsid w:val="004D583E"/>
    <w:rsid w:val="004D6008"/>
    <w:rsid w:val="005339C5"/>
    <w:rsid w:val="005633DC"/>
    <w:rsid w:val="00640794"/>
    <w:rsid w:val="006F1772"/>
    <w:rsid w:val="00763123"/>
    <w:rsid w:val="00777F4C"/>
    <w:rsid w:val="008942E7"/>
    <w:rsid w:val="008A1204"/>
    <w:rsid w:val="00900CCA"/>
    <w:rsid w:val="00921463"/>
    <w:rsid w:val="00924B77"/>
    <w:rsid w:val="00940DA2"/>
    <w:rsid w:val="009E055C"/>
    <w:rsid w:val="00A74F6F"/>
    <w:rsid w:val="00AD7557"/>
    <w:rsid w:val="00B50C5D"/>
    <w:rsid w:val="00B51253"/>
    <w:rsid w:val="00B525CC"/>
    <w:rsid w:val="00BD3EB1"/>
    <w:rsid w:val="00C569B3"/>
    <w:rsid w:val="00D404F2"/>
    <w:rsid w:val="00D64BC6"/>
    <w:rsid w:val="00D828AB"/>
    <w:rsid w:val="00D90FCB"/>
    <w:rsid w:val="00E607E6"/>
    <w:rsid w:val="00F97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8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B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36B18"/>
    <w:pPr>
      <w:ind w:left="720"/>
      <w:contextualSpacing/>
    </w:pPr>
  </w:style>
  <w:style w:type="paragraph" w:styleId="Testonotaapidipagina">
    <w:name w:val="footnote text"/>
    <w:basedOn w:val="Normale"/>
    <w:link w:val="TestonotaapidipaginaCarattere"/>
    <w:rsid w:val="00F97D32"/>
    <w:pPr>
      <w:spacing w:line="240" w:lineRule="auto"/>
    </w:pPr>
    <w:rPr>
      <w:szCs w:val="20"/>
    </w:rPr>
  </w:style>
  <w:style w:type="character" w:customStyle="1" w:styleId="TestonotaapidipaginaCarattere">
    <w:name w:val="Testo nota a piè di pagina Carattere"/>
    <w:basedOn w:val="Carpredefinitoparagrafo"/>
    <w:link w:val="Testonotaapidipagina"/>
    <w:rsid w:val="00F97D32"/>
  </w:style>
  <w:style w:type="character" w:styleId="Rimandonotaapidipagina">
    <w:name w:val="footnote reference"/>
    <w:basedOn w:val="Carpredefinitoparagrafo"/>
    <w:rsid w:val="00F97D32"/>
    <w:rPr>
      <w:vertAlign w:val="superscript"/>
    </w:rPr>
  </w:style>
  <w:style w:type="character" w:styleId="Collegamentoipertestuale">
    <w:name w:val="Hyperlink"/>
    <w:basedOn w:val="Carpredefinitoparagrafo"/>
    <w:rsid w:val="00F97D32"/>
    <w:rPr>
      <w:color w:val="0563C1" w:themeColor="hyperlink"/>
      <w:u w:val="single"/>
    </w:rPr>
  </w:style>
  <w:style w:type="character" w:styleId="Collegamentovisitato">
    <w:name w:val="FollowedHyperlink"/>
    <w:basedOn w:val="Carpredefinitoparagrafo"/>
    <w:semiHidden/>
    <w:unhideWhenUsed/>
    <w:rsid w:val="004114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B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36B18"/>
    <w:pPr>
      <w:ind w:left="720"/>
      <w:contextualSpacing/>
    </w:pPr>
  </w:style>
  <w:style w:type="paragraph" w:styleId="Testonotaapidipagina">
    <w:name w:val="footnote text"/>
    <w:basedOn w:val="Normale"/>
    <w:link w:val="TestonotaapidipaginaCarattere"/>
    <w:rsid w:val="00F97D32"/>
    <w:pPr>
      <w:spacing w:line="240" w:lineRule="auto"/>
    </w:pPr>
    <w:rPr>
      <w:szCs w:val="20"/>
    </w:rPr>
  </w:style>
  <w:style w:type="character" w:customStyle="1" w:styleId="TestonotaapidipaginaCarattere">
    <w:name w:val="Testo nota a piè di pagina Carattere"/>
    <w:basedOn w:val="Carpredefinitoparagrafo"/>
    <w:link w:val="Testonotaapidipagina"/>
    <w:rsid w:val="00F97D32"/>
  </w:style>
  <w:style w:type="character" w:styleId="Rimandonotaapidipagina">
    <w:name w:val="footnote reference"/>
    <w:basedOn w:val="Carpredefinitoparagrafo"/>
    <w:rsid w:val="00F97D32"/>
    <w:rPr>
      <w:vertAlign w:val="superscript"/>
    </w:rPr>
  </w:style>
  <w:style w:type="character" w:styleId="Collegamentoipertestuale">
    <w:name w:val="Hyperlink"/>
    <w:basedOn w:val="Carpredefinitoparagrafo"/>
    <w:rsid w:val="00F97D32"/>
    <w:rPr>
      <w:color w:val="0563C1" w:themeColor="hyperlink"/>
      <w:u w:val="single"/>
    </w:rPr>
  </w:style>
  <w:style w:type="character" w:styleId="Collegamentovisitato">
    <w:name w:val="FollowedHyperlink"/>
    <w:basedOn w:val="Carpredefinitoparagrafo"/>
    <w:semiHidden/>
    <w:unhideWhenUsed/>
    <w:rsid w:val="00411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ict-e-diritto-nella-societa-dellinformazione-9788892129306-677282.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ct-e-diritto-nella-societa-dellinformazione-9788892129306-6772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0906-4147-4018-8D90-4C01565B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1347</Words>
  <Characters>9072</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2021-05-11T12:41:00Z</dcterms:created>
  <dcterms:modified xsi:type="dcterms:W3CDTF">2021-06-17T07:42:00Z</dcterms:modified>
</cp:coreProperties>
</file>