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D8772" w14:textId="77777777" w:rsidR="00190745" w:rsidRDefault="00190745" w:rsidP="00190745">
      <w:pPr>
        <w:pStyle w:val="Titolo1"/>
        <w:rPr>
          <w:lang w:val="en-US"/>
        </w:rPr>
      </w:pPr>
      <w:r w:rsidRPr="00D41DA8">
        <w:rPr>
          <w:lang w:val="en-US"/>
        </w:rPr>
        <w:t>Management and organization in the digital economy</w:t>
      </w:r>
    </w:p>
    <w:p w14:paraId="32A1EDF7" w14:textId="7B356EDD" w:rsidR="00190745" w:rsidRPr="00BB6994" w:rsidRDefault="00190745" w:rsidP="00190745">
      <w:pPr>
        <w:pStyle w:val="Titolo2"/>
        <w:rPr>
          <w:szCs w:val="18"/>
          <w:lang w:val="en-US"/>
        </w:rPr>
      </w:pPr>
      <w:r w:rsidRPr="00527253">
        <w:rPr>
          <w:szCs w:val="18"/>
        </w:rPr>
        <w:t>Prof. Maria Cristina Farioli</w:t>
      </w:r>
      <w:r w:rsidR="00297F0E" w:rsidRPr="00527253">
        <w:rPr>
          <w:szCs w:val="18"/>
        </w:rPr>
        <w:t xml:space="preserve">, Prof. </w:t>
      </w:r>
      <w:r w:rsidR="00297F0E" w:rsidRPr="00BB6994">
        <w:rPr>
          <w:szCs w:val="18"/>
          <w:lang w:val="en-US"/>
        </w:rPr>
        <w:t>Elisa Martina Martinelli</w:t>
      </w:r>
    </w:p>
    <w:p w14:paraId="0932F680" w14:textId="77777777" w:rsidR="00190745" w:rsidRPr="00514034" w:rsidRDefault="00190745" w:rsidP="0019074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731A83D" w14:textId="77777777" w:rsidR="002C78A2" w:rsidRDefault="00190745" w:rsidP="00190745">
      <w:pPr>
        <w:tabs>
          <w:tab w:val="clear" w:pos="284"/>
        </w:tabs>
        <w:rPr>
          <w:lang w:val="en-US"/>
        </w:rPr>
      </w:pPr>
      <w:r w:rsidRPr="00190745">
        <w:rPr>
          <w:rFonts w:eastAsia="Calibri"/>
          <w:szCs w:val="20"/>
          <w:lang w:val="en-US"/>
        </w:rPr>
        <w:t>In the last decade, enterprises have had to thoroughly rethink their relations with market and customers. Such rethinking is implemented through a reformulation of business models, often aided by the opportunities offered by the new technologies. Through an evolutionary approach, the course introduces and develops the fourth industrial revolution (Industry 4.0) and aims to survey the main changes occurring in the relations between market and enterprises. In specific, the course analyses the evolutionary processes taking place in the management and organization of enterprises and of their inter- and intra-organizational networks as well as the technology evolution and in particular digital technology and how they have accelerated the process of transformation and innovation of companies.</w:t>
      </w:r>
      <w:r w:rsidR="002C78A2" w:rsidRPr="002C78A2">
        <w:rPr>
          <w:lang w:val="en-US"/>
        </w:rPr>
        <w:t xml:space="preserve"> </w:t>
      </w:r>
    </w:p>
    <w:p w14:paraId="032730D8" w14:textId="2CC5BECC" w:rsidR="00190745" w:rsidRDefault="002C78A2" w:rsidP="00190745">
      <w:pPr>
        <w:tabs>
          <w:tab w:val="clear" w:pos="284"/>
        </w:tabs>
        <w:rPr>
          <w:rFonts w:eastAsia="Calibri"/>
          <w:szCs w:val="20"/>
          <w:lang w:val="en-US"/>
        </w:rPr>
      </w:pPr>
      <w:r w:rsidRPr="002C78A2">
        <w:rPr>
          <w:rFonts w:eastAsia="Calibri"/>
          <w:szCs w:val="20"/>
          <w:lang w:val="en-US"/>
        </w:rPr>
        <w:t>The course also wants to be a contemporary observatory of the persistent changes to which companies and the market undergo thus it cannot do without deal with, through a critical view. The class will look at how much the COVID-19 has forced a change towards digital technologies such as smart working, e-learning, logistics, e-commerce and space management but also it will analy</w:t>
      </w:r>
      <w:r>
        <w:rPr>
          <w:rFonts w:eastAsia="Calibri"/>
          <w:szCs w:val="20"/>
          <w:lang w:val="en-US"/>
        </w:rPr>
        <w:t>z</w:t>
      </w:r>
      <w:r w:rsidRPr="002C78A2">
        <w:rPr>
          <w:rFonts w:eastAsia="Calibri"/>
          <w:szCs w:val="20"/>
          <w:lang w:val="en-US"/>
        </w:rPr>
        <w:t>e the new waves r</w:t>
      </w:r>
      <w:r>
        <w:rPr>
          <w:rFonts w:eastAsia="Calibri"/>
          <w:szCs w:val="20"/>
          <w:lang w:val="en-US"/>
        </w:rPr>
        <w:t>e</w:t>
      </w:r>
      <w:r w:rsidRPr="002C78A2">
        <w:rPr>
          <w:rFonts w:eastAsia="Calibri"/>
          <w:szCs w:val="20"/>
          <w:lang w:val="en-US"/>
        </w:rPr>
        <w:t>presented by the Voice-platforms and the e-Sport, a new emerging Industry.</w:t>
      </w:r>
    </w:p>
    <w:p w14:paraId="63D7CC40" w14:textId="77777777" w:rsidR="00190745" w:rsidRPr="00190745" w:rsidRDefault="00190745" w:rsidP="00190745">
      <w:pPr>
        <w:tabs>
          <w:tab w:val="clear" w:pos="284"/>
        </w:tabs>
        <w:spacing w:before="120"/>
        <w:rPr>
          <w:rFonts w:eastAsia="Calibri"/>
          <w:szCs w:val="20"/>
          <w:lang w:val="en-US"/>
        </w:rPr>
      </w:pPr>
      <w:r w:rsidRPr="00190745">
        <w:rPr>
          <w:rFonts w:eastAsia="Calibri"/>
          <w:szCs w:val="20"/>
          <w:lang w:val="en-US"/>
        </w:rPr>
        <w:t>At the end of course the students will:</w:t>
      </w:r>
    </w:p>
    <w:p w14:paraId="68C39986" w14:textId="77777777" w:rsidR="00190745" w:rsidRPr="00190745" w:rsidRDefault="00190745" w:rsidP="00190745">
      <w:pPr>
        <w:pStyle w:val="Paragrafoelenco"/>
        <w:numPr>
          <w:ilvl w:val="0"/>
          <w:numId w:val="3"/>
        </w:numPr>
        <w:tabs>
          <w:tab w:val="clear" w:pos="284"/>
        </w:tabs>
        <w:rPr>
          <w:rFonts w:eastAsia="Calibri"/>
          <w:szCs w:val="20"/>
          <w:lang w:val="en-US"/>
        </w:rPr>
      </w:pPr>
      <w:r w:rsidRPr="00190745">
        <w:rPr>
          <w:rFonts w:eastAsia="Calibri"/>
          <w:szCs w:val="20"/>
          <w:lang w:val="en-US"/>
        </w:rPr>
        <w:t xml:space="preserve">know what it means “digital transformation” beyond the social channels having analyzed all its components: from big data concept to new disruptive business models. </w:t>
      </w:r>
    </w:p>
    <w:p w14:paraId="32E5A78F" w14:textId="77777777" w:rsidR="00190745" w:rsidRPr="00190745" w:rsidRDefault="00190745" w:rsidP="00190745">
      <w:pPr>
        <w:pStyle w:val="Paragrafoelenco"/>
        <w:numPr>
          <w:ilvl w:val="0"/>
          <w:numId w:val="3"/>
        </w:numPr>
        <w:tabs>
          <w:tab w:val="clear" w:pos="284"/>
        </w:tabs>
        <w:rPr>
          <w:rFonts w:eastAsia="Calibri"/>
          <w:szCs w:val="20"/>
          <w:lang w:val="en-US"/>
        </w:rPr>
      </w:pPr>
      <w:r w:rsidRPr="00190745">
        <w:rPr>
          <w:rFonts w:eastAsia="Calibri"/>
          <w:szCs w:val="20"/>
          <w:lang w:val="en-US"/>
        </w:rPr>
        <w:t xml:space="preserve">be aware about the four industrial revolutions rand their key differentiations but also the common elements moved from a revolution to another. </w:t>
      </w:r>
    </w:p>
    <w:p w14:paraId="2F59F8C9" w14:textId="77777777" w:rsidR="00190745" w:rsidRPr="00190745" w:rsidRDefault="00190745" w:rsidP="00190745">
      <w:pPr>
        <w:pStyle w:val="Paragrafoelenco"/>
        <w:numPr>
          <w:ilvl w:val="0"/>
          <w:numId w:val="3"/>
        </w:numPr>
        <w:tabs>
          <w:tab w:val="clear" w:pos="284"/>
        </w:tabs>
        <w:rPr>
          <w:rFonts w:eastAsia="Calibri"/>
          <w:szCs w:val="20"/>
          <w:lang w:val="en-US"/>
        </w:rPr>
      </w:pPr>
      <w:r w:rsidRPr="00190745">
        <w:rPr>
          <w:rFonts w:eastAsia="Calibri"/>
          <w:szCs w:val="20"/>
          <w:lang w:val="en-US"/>
        </w:rPr>
        <w:t>achieve the ability to analyze the main elements of a company Business Model and also to apply the Canvas business model in an enterprise thanks to the several exercises and examples will be carried out.</w:t>
      </w:r>
    </w:p>
    <w:p w14:paraId="29A9F6B6" w14:textId="77777777" w:rsidR="00190745" w:rsidRPr="00190745" w:rsidRDefault="00190745" w:rsidP="00190745">
      <w:pPr>
        <w:pStyle w:val="Paragrafoelenco"/>
        <w:numPr>
          <w:ilvl w:val="0"/>
          <w:numId w:val="3"/>
        </w:numPr>
        <w:tabs>
          <w:tab w:val="clear" w:pos="284"/>
        </w:tabs>
        <w:rPr>
          <w:rFonts w:eastAsia="Calibri"/>
          <w:szCs w:val="20"/>
          <w:lang w:val="en-US"/>
        </w:rPr>
      </w:pPr>
      <w:r w:rsidRPr="00190745">
        <w:rPr>
          <w:rFonts w:eastAsia="Calibri"/>
          <w:szCs w:val="20"/>
          <w:lang w:val="en-US"/>
        </w:rPr>
        <w:t>have the basic knowledge on Information Technology which enabled and is still enabling the innovation of enterprises and the whole market.</w:t>
      </w:r>
    </w:p>
    <w:p w14:paraId="786A66BA" w14:textId="77777777" w:rsidR="00190745" w:rsidRPr="00190745" w:rsidRDefault="00190745" w:rsidP="00190745">
      <w:pPr>
        <w:pStyle w:val="Pidipagina"/>
        <w:numPr>
          <w:ilvl w:val="0"/>
          <w:numId w:val="3"/>
        </w:numPr>
        <w:rPr>
          <w:szCs w:val="20"/>
          <w:lang w:val="en-GB"/>
        </w:rPr>
      </w:pPr>
      <w:bookmarkStart w:id="0" w:name="_Hlk8980514"/>
      <w:r w:rsidRPr="00190745">
        <w:rPr>
          <w:rFonts w:eastAsia="Calibri"/>
          <w:szCs w:val="20"/>
          <w:lang w:val="en-US"/>
        </w:rPr>
        <w:t>be familiar with digital economy terminology and able to communicate and present digital plans;</w:t>
      </w:r>
    </w:p>
    <w:p w14:paraId="24F3D9C5" w14:textId="77777777" w:rsidR="00190745" w:rsidRDefault="00190745" w:rsidP="00190745">
      <w:pPr>
        <w:pStyle w:val="Paragrafoelenco"/>
        <w:numPr>
          <w:ilvl w:val="0"/>
          <w:numId w:val="3"/>
        </w:numPr>
        <w:tabs>
          <w:tab w:val="clear" w:pos="284"/>
        </w:tabs>
        <w:rPr>
          <w:rFonts w:eastAsia="Calibri"/>
          <w:szCs w:val="20"/>
          <w:lang w:val="en-US"/>
        </w:rPr>
      </w:pPr>
      <w:r w:rsidRPr="00190745">
        <w:rPr>
          <w:rFonts w:eastAsia="Calibri"/>
          <w:szCs w:val="20"/>
          <w:lang w:val="en-US"/>
        </w:rPr>
        <w:t>be equipped with the knowledge basis and capacity to collect additional information that is needed to tackle more advanced digital topics</w:t>
      </w:r>
      <w:bookmarkEnd w:id="0"/>
    </w:p>
    <w:p w14:paraId="39F61922" w14:textId="77777777" w:rsidR="005C60CB" w:rsidRPr="00767D58" w:rsidRDefault="005C60CB" w:rsidP="00190745">
      <w:pPr>
        <w:pStyle w:val="Paragrafoelenco"/>
        <w:numPr>
          <w:ilvl w:val="0"/>
          <w:numId w:val="3"/>
        </w:numPr>
        <w:tabs>
          <w:tab w:val="clear" w:pos="284"/>
        </w:tabs>
        <w:rPr>
          <w:rFonts w:eastAsia="Calibri"/>
          <w:szCs w:val="20"/>
          <w:lang w:val="en-US"/>
        </w:rPr>
      </w:pPr>
      <w:r w:rsidRPr="00767D58">
        <w:rPr>
          <w:rFonts w:eastAsia="Calibri"/>
          <w:szCs w:val="20"/>
          <w:lang w:val="en-US"/>
        </w:rPr>
        <w:t>be updated on the last technologies, like Artificial Intelligence</w:t>
      </w:r>
      <w:r w:rsidR="00DE3A1C" w:rsidRPr="00767D58">
        <w:rPr>
          <w:rFonts w:eastAsia="Calibri"/>
          <w:szCs w:val="20"/>
          <w:lang w:val="en-US"/>
        </w:rPr>
        <w:t xml:space="preserve"> and Human Augmentation</w:t>
      </w:r>
      <w:r w:rsidRPr="00767D58">
        <w:rPr>
          <w:rFonts w:eastAsia="Calibri"/>
          <w:szCs w:val="20"/>
          <w:lang w:val="en-US"/>
        </w:rPr>
        <w:t xml:space="preserve"> which are affecting the business environment and also society</w:t>
      </w:r>
    </w:p>
    <w:p w14:paraId="312EFA87" w14:textId="77777777" w:rsidR="00874964" w:rsidRPr="00767D58" w:rsidRDefault="00874964" w:rsidP="002F7D24">
      <w:pPr>
        <w:pStyle w:val="Paragrafoelenco"/>
        <w:numPr>
          <w:ilvl w:val="0"/>
          <w:numId w:val="3"/>
        </w:numPr>
        <w:tabs>
          <w:tab w:val="clear" w:pos="284"/>
        </w:tabs>
        <w:rPr>
          <w:rFonts w:eastAsia="Calibri"/>
          <w:szCs w:val="20"/>
          <w:lang w:val="en-US"/>
        </w:rPr>
      </w:pPr>
      <w:r w:rsidRPr="00767D58">
        <w:rPr>
          <w:rFonts w:eastAsia="Calibri"/>
          <w:szCs w:val="20"/>
          <w:lang w:val="en-US"/>
        </w:rPr>
        <w:lastRenderedPageBreak/>
        <w:t xml:space="preserve">have acquired </w:t>
      </w:r>
      <w:r w:rsidR="00687E45" w:rsidRPr="00767D58">
        <w:rPr>
          <w:rFonts w:eastAsia="Calibri"/>
          <w:szCs w:val="20"/>
          <w:lang w:val="en-US"/>
        </w:rPr>
        <w:t xml:space="preserve">“the right language” and </w:t>
      </w:r>
      <w:r w:rsidRPr="00767D58">
        <w:rPr>
          <w:rFonts w:eastAsia="Calibri"/>
          <w:szCs w:val="20"/>
          <w:lang w:val="en-US"/>
        </w:rPr>
        <w:t>some fundament</w:t>
      </w:r>
      <w:r w:rsidR="00C55587" w:rsidRPr="00767D58">
        <w:rPr>
          <w:rFonts w:eastAsia="Calibri"/>
          <w:szCs w:val="20"/>
          <w:lang w:val="en-US"/>
        </w:rPr>
        <w:t>als</w:t>
      </w:r>
      <w:r w:rsidRPr="00767D58">
        <w:rPr>
          <w:rFonts w:eastAsia="Calibri"/>
          <w:szCs w:val="20"/>
          <w:lang w:val="en-US"/>
        </w:rPr>
        <w:t xml:space="preserve"> on new emerging topics </w:t>
      </w:r>
      <w:r w:rsidR="00C55587" w:rsidRPr="00767D58">
        <w:rPr>
          <w:rFonts w:eastAsia="Calibri"/>
          <w:szCs w:val="20"/>
          <w:lang w:val="en-US"/>
        </w:rPr>
        <w:t>to be a proactive member on innovation in</w:t>
      </w:r>
      <w:r w:rsidR="005D4CEB" w:rsidRPr="00767D58">
        <w:rPr>
          <w:rFonts w:eastAsia="Calibri"/>
          <w:szCs w:val="20"/>
          <w:lang w:val="en-US"/>
        </w:rPr>
        <w:t xml:space="preserve"> the</w:t>
      </w:r>
      <w:r w:rsidR="00C55587" w:rsidRPr="00767D58">
        <w:rPr>
          <w:rFonts w:eastAsia="Calibri"/>
          <w:szCs w:val="20"/>
          <w:lang w:val="en-US"/>
        </w:rPr>
        <w:t xml:space="preserve"> companies </w:t>
      </w:r>
    </w:p>
    <w:p w14:paraId="724DEA53" w14:textId="77777777" w:rsidR="00874964" w:rsidRPr="00767D58" w:rsidRDefault="00C55587" w:rsidP="00182C92">
      <w:pPr>
        <w:pStyle w:val="Paragrafoelenco"/>
        <w:numPr>
          <w:ilvl w:val="0"/>
          <w:numId w:val="3"/>
        </w:numPr>
        <w:tabs>
          <w:tab w:val="clear" w:pos="284"/>
        </w:tabs>
        <w:rPr>
          <w:rFonts w:eastAsia="Calibri"/>
          <w:szCs w:val="20"/>
          <w:lang w:val="en-US"/>
        </w:rPr>
      </w:pPr>
      <w:r w:rsidRPr="00767D58">
        <w:rPr>
          <w:rFonts w:eastAsia="Calibri"/>
          <w:szCs w:val="20"/>
          <w:lang w:val="en-US"/>
        </w:rPr>
        <w:t>has developed a critical and attentive look at innovation</w:t>
      </w:r>
      <w:r w:rsidR="00DE3A1C" w:rsidRPr="00767D58">
        <w:rPr>
          <w:rFonts w:eastAsia="Calibri"/>
          <w:szCs w:val="20"/>
          <w:lang w:val="en-US"/>
        </w:rPr>
        <w:t xml:space="preserve"> and its issues and opportunities </w:t>
      </w:r>
      <w:r w:rsidRPr="00767D58">
        <w:rPr>
          <w:rFonts w:eastAsia="Calibri"/>
          <w:szCs w:val="20"/>
          <w:lang w:val="en-US"/>
        </w:rPr>
        <w:t xml:space="preserve"> </w:t>
      </w:r>
    </w:p>
    <w:p w14:paraId="322377D3" w14:textId="77777777" w:rsidR="00190745" w:rsidRPr="00190745" w:rsidRDefault="00190745" w:rsidP="00190745">
      <w:pPr>
        <w:spacing w:before="240" w:after="120"/>
        <w:rPr>
          <w:b/>
          <w:i/>
          <w:sz w:val="18"/>
          <w:lang w:val="en-US"/>
        </w:rPr>
      </w:pPr>
      <w:r w:rsidRPr="00190745">
        <w:rPr>
          <w:b/>
          <w:i/>
          <w:sz w:val="18"/>
          <w:lang w:val="en-US"/>
        </w:rPr>
        <w:t>COURSE CONTENT</w:t>
      </w:r>
    </w:p>
    <w:p w14:paraId="15B8B54B" w14:textId="77777777" w:rsidR="00190745" w:rsidRPr="00887C5B" w:rsidRDefault="00190745" w:rsidP="00190745">
      <w:pPr>
        <w:rPr>
          <w:rFonts w:eastAsia="Calibri"/>
          <w:lang w:val="en-US"/>
        </w:rPr>
      </w:pPr>
      <w:r w:rsidRPr="00D41DA8">
        <w:rPr>
          <w:rFonts w:eastAsia="Calibri"/>
          <w:szCs w:val="22"/>
          <w:lang w:val="en-US"/>
        </w:rPr>
        <w:t>–</w:t>
      </w:r>
      <w:r w:rsidRPr="00D41DA8">
        <w:rPr>
          <w:rFonts w:eastAsia="Calibri"/>
          <w:szCs w:val="22"/>
          <w:lang w:val="en-US"/>
        </w:rPr>
        <w:tab/>
      </w:r>
      <w:r w:rsidRPr="00887C5B">
        <w:rPr>
          <w:rFonts w:eastAsia="Calibri"/>
          <w:lang w:val="en-US"/>
        </w:rPr>
        <w:t>Enterprises, environment, markets.</w:t>
      </w:r>
    </w:p>
    <w:p w14:paraId="6A0FB757" w14:textId="77777777" w:rsidR="00190745" w:rsidRPr="00887C5B" w:rsidRDefault="00190745" w:rsidP="00190745">
      <w:pPr>
        <w:rPr>
          <w:rFonts w:eastAsia="Calibri"/>
          <w:lang w:val="en-US"/>
        </w:rPr>
      </w:pPr>
      <w:r w:rsidRPr="00887C5B">
        <w:rPr>
          <w:rFonts w:eastAsia="Calibri"/>
          <w:lang w:val="en-US"/>
        </w:rPr>
        <w:t>–</w:t>
      </w:r>
      <w:r w:rsidRPr="00887C5B">
        <w:rPr>
          <w:rFonts w:eastAsia="Calibri"/>
          <w:lang w:val="en-US"/>
        </w:rPr>
        <w:tab/>
        <w:t>The second industrial Revolution. Mass production and mass consumption.</w:t>
      </w:r>
    </w:p>
    <w:p w14:paraId="77F96E2D" w14:textId="77777777" w:rsidR="00190745" w:rsidRPr="00887C5B" w:rsidRDefault="00190745" w:rsidP="00190745">
      <w:pPr>
        <w:rPr>
          <w:rFonts w:eastAsia="Calibri"/>
          <w:lang w:val="en-US"/>
        </w:rPr>
      </w:pPr>
      <w:r w:rsidRPr="00887C5B">
        <w:rPr>
          <w:rFonts w:eastAsia="Calibri"/>
          <w:lang w:val="en-US"/>
        </w:rPr>
        <w:t>–</w:t>
      </w:r>
      <w:r w:rsidRPr="00887C5B">
        <w:rPr>
          <w:rFonts w:eastAsia="Calibri"/>
          <w:lang w:val="en-US"/>
        </w:rPr>
        <w:tab/>
        <w:t>The third industrial revolution. Flexible automation and mass customization.</w:t>
      </w:r>
    </w:p>
    <w:p w14:paraId="3704B1EE" w14:textId="77777777" w:rsidR="00190745" w:rsidRPr="00887C5B" w:rsidRDefault="00190745" w:rsidP="00190745">
      <w:pPr>
        <w:rPr>
          <w:rFonts w:eastAsia="Calibri"/>
          <w:lang w:val="en-US"/>
        </w:rPr>
      </w:pPr>
      <w:r w:rsidRPr="00887C5B">
        <w:rPr>
          <w:rFonts w:eastAsia="Calibri"/>
          <w:lang w:val="en-US"/>
        </w:rPr>
        <w:t>–</w:t>
      </w:r>
      <w:r w:rsidRPr="00887C5B">
        <w:rPr>
          <w:rFonts w:eastAsia="Calibri"/>
          <w:lang w:val="en-US"/>
        </w:rPr>
        <w:tab/>
      </w:r>
      <w:proofErr w:type="spellStart"/>
      <w:r w:rsidRPr="00887C5B">
        <w:rPr>
          <w:rFonts w:eastAsia="Calibri"/>
          <w:lang w:val="en-US"/>
        </w:rPr>
        <w:t>Servitization</w:t>
      </w:r>
      <w:proofErr w:type="spellEnd"/>
      <w:r w:rsidRPr="00887C5B">
        <w:rPr>
          <w:rFonts w:eastAsia="Calibri"/>
          <w:lang w:val="en-US"/>
        </w:rPr>
        <w:t>, Networks and Business Modelling.</w:t>
      </w:r>
    </w:p>
    <w:p w14:paraId="4A2ABB6C" w14:textId="77777777" w:rsidR="00190745" w:rsidRPr="00887C5B" w:rsidRDefault="00190745" w:rsidP="00AB697C">
      <w:pPr>
        <w:ind w:left="284" w:hanging="284"/>
        <w:rPr>
          <w:rFonts w:eastAsia="Calibri"/>
          <w:lang w:val="en-US"/>
        </w:rPr>
      </w:pPr>
      <w:r w:rsidRPr="00887C5B">
        <w:rPr>
          <w:rFonts w:eastAsia="Calibri"/>
          <w:lang w:val="en-US"/>
        </w:rPr>
        <w:t>–</w:t>
      </w:r>
      <w:r w:rsidRPr="00887C5B">
        <w:rPr>
          <w:rFonts w:eastAsia="Calibri"/>
          <w:lang w:val="en-US"/>
        </w:rPr>
        <w:tab/>
        <w:t>The fourth industrial revolution</w:t>
      </w:r>
      <w:r>
        <w:rPr>
          <w:rFonts w:eastAsia="Calibri"/>
          <w:lang w:val="en-US"/>
        </w:rPr>
        <w:t xml:space="preserve"> and the Internet of things: from the concept to specific case histories in several industries such as manufacturing, healthcare and local government (smart cities) </w:t>
      </w:r>
    </w:p>
    <w:p w14:paraId="6464EE68" w14:textId="77777777" w:rsidR="00190745" w:rsidRPr="00887C5B" w:rsidRDefault="00190745" w:rsidP="00AB697C">
      <w:pPr>
        <w:ind w:left="284" w:hanging="284"/>
        <w:rPr>
          <w:rFonts w:eastAsia="Calibri"/>
          <w:lang w:val="en-US"/>
        </w:rPr>
      </w:pPr>
      <w:r w:rsidRPr="00887C5B">
        <w:rPr>
          <w:rFonts w:eastAsia="Calibri"/>
          <w:lang w:val="en-US"/>
        </w:rPr>
        <w:t>–</w:t>
      </w:r>
      <w:r w:rsidRPr="00887C5B">
        <w:rPr>
          <w:rFonts w:eastAsia="Calibri"/>
          <w:lang w:val="en-US"/>
        </w:rPr>
        <w:tab/>
        <w:t>The five domains of Digital Transformation: Customers, Competition, Data, Innovation, Value</w:t>
      </w:r>
      <w:r>
        <w:rPr>
          <w:rFonts w:eastAsia="Calibri"/>
          <w:lang w:val="en-US"/>
        </w:rPr>
        <w:t>. Each one will be analyzed in its own strategic themes and key concepts and also compared with the previous analog scenario.</w:t>
      </w:r>
    </w:p>
    <w:p w14:paraId="0F1AF343" w14:textId="77777777" w:rsidR="00190745" w:rsidRDefault="00190745" w:rsidP="00AB697C">
      <w:pPr>
        <w:ind w:left="284" w:hanging="284"/>
        <w:rPr>
          <w:rFonts w:eastAsia="Calibri"/>
          <w:lang w:val="en-US"/>
        </w:rPr>
      </w:pPr>
      <w:r w:rsidRPr="00887C5B">
        <w:rPr>
          <w:rFonts w:eastAsia="Calibri"/>
          <w:lang w:val="en-US"/>
        </w:rPr>
        <w:t>–</w:t>
      </w:r>
      <w:r w:rsidRPr="00887C5B">
        <w:rPr>
          <w:rFonts w:eastAsia="Calibri"/>
          <w:lang w:val="en-US"/>
        </w:rPr>
        <w:tab/>
        <w:t>Mastering “disruptive” business models</w:t>
      </w:r>
      <w:r>
        <w:rPr>
          <w:rFonts w:eastAsia="Calibri"/>
          <w:lang w:val="en-US"/>
        </w:rPr>
        <w:t xml:space="preserve"> as the challenge of the digital era. Particularly will be presented the business model Canvas, commonly recogn</w:t>
      </w:r>
      <w:r w:rsidR="00AB697C">
        <w:rPr>
          <w:rFonts w:eastAsia="Calibri"/>
          <w:lang w:val="en-US"/>
        </w:rPr>
        <w:t>ized, and its nine components.</w:t>
      </w:r>
    </w:p>
    <w:p w14:paraId="17F2FEE6" w14:textId="743BECA9" w:rsidR="00190745" w:rsidRPr="00FF7820" w:rsidRDefault="00AB697C" w:rsidP="00AB697C">
      <w:pPr>
        <w:ind w:left="284" w:hanging="284"/>
        <w:rPr>
          <w:rFonts w:eastAsia="Calibri"/>
          <w:lang w:val="en-US"/>
        </w:rPr>
      </w:pPr>
      <w:r w:rsidRPr="00887C5B">
        <w:rPr>
          <w:rFonts w:eastAsia="Calibri"/>
          <w:lang w:val="en-US"/>
        </w:rPr>
        <w:t>–</w:t>
      </w:r>
      <w:r w:rsidRPr="00887C5B">
        <w:rPr>
          <w:rFonts w:eastAsia="Calibri"/>
          <w:lang w:val="en-US"/>
        </w:rPr>
        <w:tab/>
      </w:r>
      <w:r w:rsidR="00190745">
        <w:rPr>
          <w:rFonts w:eastAsia="Calibri"/>
          <w:lang w:val="en-US"/>
        </w:rPr>
        <w:t xml:space="preserve">Presentation of </w:t>
      </w:r>
      <w:r w:rsidR="002C78A2">
        <w:rPr>
          <w:rFonts w:eastAsia="Calibri"/>
          <w:lang w:val="en-US"/>
        </w:rPr>
        <w:t>some</w:t>
      </w:r>
      <w:r w:rsidR="00190745">
        <w:rPr>
          <w:rFonts w:eastAsia="Calibri"/>
          <w:lang w:val="en-US"/>
        </w:rPr>
        <w:t xml:space="preserve"> </w:t>
      </w:r>
      <w:r w:rsidR="00190745" w:rsidRPr="006F01AA">
        <w:rPr>
          <w:rFonts w:eastAsia="Calibri"/>
          <w:i/>
          <w:lang w:val="en-US"/>
        </w:rPr>
        <w:t>“</w:t>
      </w:r>
      <w:r w:rsidR="002C78A2">
        <w:rPr>
          <w:rFonts w:eastAsia="Calibri"/>
          <w:i/>
          <w:lang w:val="en-US"/>
        </w:rPr>
        <w:t>Digital Giants</w:t>
      </w:r>
      <w:r w:rsidR="00190745" w:rsidRPr="006F01AA">
        <w:rPr>
          <w:rFonts w:eastAsia="Calibri"/>
          <w:i/>
          <w:lang w:val="en-US"/>
        </w:rPr>
        <w:t>”</w:t>
      </w:r>
      <w:r w:rsidR="00190745">
        <w:rPr>
          <w:rFonts w:eastAsia="Calibri"/>
          <w:lang w:val="en-US"/>
        </w:rPr>
        <w:t xml:space="preserve"> of </w:t>
      </w:r>
      <w:r w:rsidR="00C336F0">
        <w:rPr>
          <w:rFonts w:eastAsia="Calibri"/>
          <w:lang w:val="en-US"/>
        </w:rPr>
        <w:t>the Platform-</w:t>
      </w:r>
      <w:r w:rsidR="00190745">
        <w:rPr>
          <w:rFonts w:eastAsia="Calibri"/>
          <w:lang w:val="en-US"/>
        </w:rPr>
        <w:t xml:space="preserve">economy </w:t>
      </w:r>
      <w:r w:rsidR="002C78A2">
        <w:rPr>
          <w:rFonts w:eastAsia="Calibri"/>
          <w:lang w:val="en-US"/>
        </w:rPr>
        <w:t>t</w:t>
      </w:r>
      <w:r w:rsidR="00190745">
        <w:rPr>
          <w:rFonts w:eastAsia="Calibri"/>
          <w:lang w:val="en-US"/>
        </w:rPr>
        <w:t xml:space="preserve">hrough the company testimonials </w:t>
      </w:r>
      <w:r w:rsidR="00C336F0">
        <w:rPr>
          <w:rFonts w:eastAsia="Calibri"/>
          <w:lang w:val="en-US"/>
        </w:rPr>
        <w:t xml:space="preserve">who </w:t>
      </w:r>
      <w:r w:rsidR="00190745">
        <w:rPr>
          <w:rFonts w:eastAsia="Calibri"/>
          <w:lang w:val="en-US"/>
        </w:rPr>
        <w:t>will</w:t>
      </w:r>
      <w:r w:rsidR="00C336F0">
        <w:rPr>
          <w:rFonts w:eastAsia="Calibri"/>
          <w:lang w:val="en-US"/>
        </w:rPr>
        <w:t xml:space="preserve"> introduce </w:t>
      </w:r>
      <w:r w:rsidR="00190745">
        <w:rPr>
          <w:rFonts w:eastAsia="Calibri"/>
          <w:lang w:val="en-US"/>
        </w:rPr>
        <w:t>the organization history</w:t>
      </w:r>
      <w:r w:rsidR="00C336F0">
        <w:rPr>
          <w:rFonts w:eastAsia="Calibri"/>
          <w:lang w:val="en-US"/>
        </w:rPr>
        <w:t xml:space="preserve">, </w:t>
      </w:r>
      <w:r w:rsidR="00190745">
        <w:rPr>
          <w:rFonts w:eastAsia="Calibri"/>
          <w:lang w:val="en-US"/>
        </w:rPr>
        <w:t>evolution</w:t>
      </w:r>
      <w:r w:rsidR="00C336F0">
        <w:rPr>
          <w:rFonts w:eastAsia="Calibri"/>
          <w:lang w:val="en-US"/>
        </w:rPr>
        <w:t xml:space="preserve"> and key success factors.</w:t>
      </w:r>
      <w:r w:rsidR="00190745">
        <w:rPr>
          <w:rFonts w:eastAsia="Calibri"/>
          <w:lang w:val="en-US"/>
        </w:rPr>
        <w:t xml:space="preserve"> While later the students will analyze their business model.  </w:t>
      </w:r>
    </w:p>
    <w:p w14:paraId="602981D0" w14:textId="77777777" w:rsidR="00190745" w:rsidRPr="00887C5B" w:rsidRDefault="00190745" w:rsidP="00AB697C">
      <w:pPr>
        <w:ind w:left="284" w:hanging="284"/>
        <w:rPr>
          <w:rFonts w:eastAsia="Calibri"/>
          <w:lang w:val="en-US"/>
        </w:rPr>
      </w:pPr>
      <w:r w:rsidRPr="00887C5B">
        <w:rPr>
          <w:rFonts w:eastAsia="Calibri"/>
          <w:lang w:val="en-US"/>
        </w:rPr>
        <w:t>–</w:t>
      </w:r>
      <w:r w:rsidRPr="00887C5B">
        <w:rPr>
          <w:rFonts w:eastAsia="Calibri"/>
          <w:lang w:val="en-US"/>
        </w:rPr>
        <w:tab/>
        <w:t>Evolution of Value Proposition</w:t>
      </w:r>
      <w:r>
        <w:rPr>
          <w:rFonts w:eastAsia="Calibri"/>
          <w:lang w:val="en-US"/>
        </w:rPr>
        <w:t xml:space="preserve"> understanding how the new technologies reshape opportunities and needs in the market.</w:t>
      </w:r>
    </w:p>
    <w:p w14:paraId="3365F49C" w14:textId="77777777" w:rsidR="00190745" w:rsidRPr="006F01AA" w:rsidRDefault="00190745" w:rsidP="00AB697C">
      <w:pPr>
        <w:ind w:left="284" w:hanging="284"/>
        <w:rPr>
          <w:rFonts w:eastAsia="Calibri"/>
          <w:i/>
          <w:lang w:val="en-US"/>
        </w:rPr>
      </w:pPr>
      <w:r w:rsidRPr="00887C5B">
        <w:rPr>
          <w:rFonts w:eastAsia="Calibri"/>
          <w:lang w:val="en-US"/>
        </w:rPr>
        <w:t>–</w:t>
      </w:r>
      <w:r w:rsidRPr="00887C5B">
        <w:rPr>
          <w:rFonts w:eastAsia="Calibri"/>
          <w:lang w:val="en-US"/>
        </w:rPr>
        <w:tab/>
        <w:t>Turn data into assets</w:t>
      </w:r>
      <w:r>
        <w:rPr>
          <w:rFonts w:eastAsia="Calibri"/>
          <w:lang w:val="en-US"/>
        </w:rPr>
        <w:t xml:space="preserve">: the new core of the digital companies also called </w:t>
      </w:r>
      <w:r w:rsidRPr="006F01AA">
        <w:rPr>
          <w:rFonts w:eastAsia="Calibri"/>
          <w:i/>
          <w:lang w:val="en-US"/>
        </w:rPr>
        <w:t>“data driven”</w:t>
      </w:r>
      <w:r>
        <w:rPr>
          <w:rFonts w:eastAsia="Calibri"/>
          <w:i/>
          <w:lang w:val="en-US"/>
        </w:rPr>
        <w:t>.</w:t>
      </w:r>
    </w:p>
    <w:p w14:paraId="6965DBA9" w14:textId="77777777" w:rsidR="00190745" w:rsidRPr="00887C5B" w:rsidRDefault="00190745" w:rsidP="00AB697C">
      <w:pPr>
        <w:ind w:left="284" w:hanging="284"/>
        <w:rPr>
          <w:rFonts w:eastAsia="Calibri"/>
          <w:lang w:val="en-US"/>
        </w:rPr>
      </w:pPr>
      <w:r w:rsidRPr="00887C5B">
        <w:rPr>
          <w:rFonts w:eastAsia="Calibri"/>
          <w:lang w:val="en-US"/>
        </w:rPr>
        <w:t>–</w:t>
      </w:r>
      <w:r w:rsidRPr="00887C5B">
        <w:rPr>
          <w:rFonts w:eastAsia="Calibri"/>
          <w:lang w:val="en-US"/>
        </w:rPr>
        <w:tab/>
        <w:t>Open innovation, start-ups and new emerging eco-system</w:t>
      </w:r>
      <w:r>
        <w:rPr>
          <w:rFonts w:eastAsia="Calibri"/>
          <w:lang w:val="en-US"/>
        </w:rPr>
        <w:t xml:space="preserve">: they represent the new vocabulary of digital transformation and often the new way to do business and to survive for the companies. </w:t>
      </w:r>
    </w:p>
    <w:p w14:paraId="03A8DE2E" w14:textId="39355481" w:rsidR="00C55587" w:rsidRDefault="00190745" w:rsidP="00C55587">
      <w:pPr>
        <w:ind w:left="284" w:hanging="284"/>
        <w:rPr>
          <w:rFonts w:eastAsia="Calibri"/>
          <w:lang w:val="en-US"/>
        </w:rPr>
      </w:pPr>
      <w:r w:rsidRPr="00887C5B">
        <w:rPr>
          <w:rFonts w:eastAsia="Calibri"/>
          <w:lang w:val="en-US"/>
        </w:rPr>
        <w:t>–</w:t>
      </w:r>
      <w:r w:rsidRPr="00887C5B">
        <w:rPr>
          <w:rFonts w:eastAsia="Calibri"/>
          <w:lang w:val="en-US"/>
        </w:rPr>
        <w:tab/>
        <w:t>Opportunities and challenges of the digital transformation.</w:t>
      </w:r>
    </w:p>
    <w:p w14:paraId="28C47B12" w14:textId="39F30D93" w:rsidR="002C78A2" w:rsidRPr="00887C5B" w:rsidRDefault="002C78A2" w:rsidP="002C78A2">
      <w:pPr>
        <w:ind w:left="284" w:hanging="284"/>
        <w:rPr>
          <w:rFonts w:eastAsia="Calibri"/>
          <w:lang w:val="en-US"/>
        </w:rPr>
      </w:pPr>
      <w:r w:rsidRPr="00887C5B">
        <w:rPr>
          <w:rFonts w:eastAsia="Calibri"/>
          <w:lang w:val="en-US"/>
        </w:rPr>
        <w:t>–</w:t>
      </w:r>
      <w:r w:rsidRPr="00887C5B">
        <w:rPr>
          <w:rFonts w:eastAsia="Calibri"/>
          <w:lang w:val="en-US"/>
        </w:rPr>
        <w:tab/>
      </w:r>
      <w:r>
        <w:rPr>
          <w:rFonts w:eastAsia="Calibri"/>
          <w:lang w:val="en-US"/>
        </w:rPr>
        <w:t>Emerging Platforms: Voice and eSport Platforms</w:t>
      </w:r>
    </w:p>
    <w:p w14:paraId="006040E3" w14:textId="77777777" w:rsidR="00190745" w:rsidRDefault="00190745" w:rsidP="00AB697C">
      <w:pPr>
        <w:ind w:left="284" w:hanging="284"/>
        <w:rPr>
          <w:rFonts w:eastAsia="Calibri"/>
          <w:lang w:val="en-US"/>
        </w:rPr>
      </w:pPr>
      <w:r w:rsidRPr="00337226">
        <w:rPr>
          <w:rFonts w:eastAsia="Calibri"/>
          <w:lang w:val="en-US"/>
        </w:rPr>
        <w:t>–</w:t>
      </w:r>
      <w:r w:rsidRPr="00337226">
        <w:rPr>
          <w:rFonts w:eastAsia="Calibri"/>
          <w:lang w:val="en-US"/>
        </w:rPr>
        <w:tab/>
        <w:t>New frontiers for business: Artificial intelligence and Blockchain technology</w:t>
      </w:r>
    </w:p>
    <w:p w14:paraId="0705B4A1" w14:textId="2225CC5A" w:rsidR="00190745" w:rsidRPr="00514034" w:rsidRDefault="00DE3A1C" w:rsidP="00F659B1">
      <w:pPr>
        <w:spacing w:before="240" w:after="120"/>
        <w:ind w:left="284" w:hanging="284"/>
        <w:rPr>
          <w:b/>
          <w:i/>
          <w:sz w:val="18"/>
          <w:lang w:val="en-US"/>
        </w:rPr>
      </w:pPr>
      <w:r>
        <w:rPr>
          <w:rFonts w:eastAsia="Calibri"/>
          <w:lang w:val="en-US"/>
        </w:rPr>
        <w:t xml:space="preserve"> </w:t>
      </w:r>
      <w:r w:rsidR="00190745" w:rsidRPr="00514034">
        <w:rPr>
          <w:b/>
          <w:i/>
          <w:sz w:val="18"/>
          <w:lang w:val="en-US"/>
        </w:rPr>
        <w:t>READING LIST</w:t>
      </w:r>
      <w:r w:rsidR="00BB6994">
        <w:rPr>
          <w:rStyle w:val="Rimandonotaapidipagina"/>
          <w:b/>
          <w:i/>
          <w:sz w:val="18"/>
          <w:lang w:val="en-US"/>
        </w:rPr>
        <w:footnoteReference w:id="1"/>
      </w:r>
    </w:p>
    <w:p w14:paraId="00EF4838" w14:textId="77777777" w:rsidR="00190745" w:rsidRPr="00887C5B" w:rsidRDefault="00190745" w:rsidP="00190745">
      <w:pPr>
        <w:pStyle w:val="Testo2"/>
        <w:rPr>
          <w:szCs w:val="18"/>
          <w:lang w:val="en-US"/>
        </w:rPr>
      </w:pPr>
      <w:r w:rsidRPr="00887C5B">
        <w:rPr>
          <w:szCs w:val="18"/>
          <w:lang w:val="en-US"/>
        </w:rPr>
        <w:t>The reference book which will be used as first time in this coure is “The Digital Transformation Playbook” of David L.Rogers issued by Colombia Business School</w:t>
      </w:r>
      <w:r>
        <w:rPr>
          <w:szCs w:val="18"/>
          <w:lang w:val="en-US"/>
        </w:rPr>
        <w:t>.</w:t>
      </w:r>
      <w:r w:rsidRPr="00887C5B">
        <w:rPr>
          <w:szCs w:val="18"/>
          <w:lang w:val="en-US"/>
        </w:rPr>
        <w:t xml:space="preserve"> </w:t>
      </w:r>
    </w:p>
    <w:p w14:paraId="76B2385A" w14:textId="5DF998CD" w:rsidR="00190745" w:rsidRDefault="00190745" w:rsidP="00190745">
      <w:pPr>
        <w:pStyle w:val="Testo2"/>
        <w:rPr>
          <w:szCs w:val="18"/>
          <w:lang w:val="en-US"/>
        </w:rPr>
      </w:pPr>
      <w:r w:rsidRPr="00887C5B">
        <w:rPr>
          <w:szCs w:val="18"/>
          <w:lang w:val="en-US"/>
        </w:rPr>
        <w:lastRenderedPageBreak/>
        <w:t>It covers the core of lessons although it will be integrated by a sel</w:t>
      </w:r>
      <w:r>
        <w:rPr>
          <w:szCs w:val="18"/>
          <w:lang w:val="en-US"/>
        </w:rPr>
        <w:t>e</w:t>
      </w:r>
      <w:r w:rsidRPr="00887C5B">
        <w:rPr>
          <w:szCs w:val="18"/>
          <w:lang w:val="en-US"/>
        </w:rPr>
        <w:t xml:space="preserve">ction of texts provided by the lecturer </w:t>
      </w:r>
      <w:r w:rsidR="0035679D">
        <w:rPr>
          <w:szCs w:val="18"/>
          <w:lang w:val="en-US"/>
        </w:rPr>
        <w:t>at</w:t>
      </w:r>
      <w:r w:rsidRPr="00887C5B">
        <w:rPr>
          <w:szCs w:val="18"/>
          <w:lang w:val="en-US"/>
        </w:rPr>
        <w:t xml:space="preserve"> the beginning of the course and uploaded on blackboard.</w:t>
      </w:r>
    </w:p>
    <w:p w14:paraId="2E28CDD9" w14:textId="77777777" w:rsidR="00190745" w:rsidRDefault="00190745" w:rsidP="00190745">
      <w:pPr>
        <w:pStyle w:val="Testo2"/>
        <w:spacing w:before="120"/>
        <w:rPr>
          <w:szCs w:val="18"/>
          <w:lang w:val="en-US"/>
        </w:rPr>
      </w:pPr>
      <w:r>
        <w:rPr>
          <w:szCs w:val="18"/>
          <w:lang w:val="en-US"/>
        </w:rPr>
        <w:t xml:space="preserve">The partes which will be integrated are : </w:t>
      </w:r>
    </w:p>
    <w:p w14:paraId="6E6DC8FC" w14:textId="77777777" w:rsidR="00190745" w:rsidRDefault="00190745" w:rsidP="00AB697C">
      <w:pPr>
        <w:pStyle w:val="Testo2"/>
        <w:numPr>
          <w:ilvl w:val="0"/>
          <w:numId w:val="5"/>
        </w:numPr>
        <w:rPr>
          <w:szCs w:val="18"/>
          <w:lang w:val="en-US"/>
        </w:rPr>
      </w:pPr>
      <w:r>
        <w:rPr>
          <w:szCs w:val="18"/>
          <w:lang w:val="en-US"/>
        </w:rPr>
        <w:t xml:space="preserve">The first three industrial revolutions </w:t>
      </w:r>
    </w:p>
    <w:p w14:paraId="04C44C82" w14:textId="77777777" w:rsidR="00190745" w:rsidRDefault="00190745" w:rsidP="00AB697C">
      <w:pPr>
        <w:pStyle w:val="Testo2"/>
        <w:numPr>
          <w:ilvl w:val="0"/>
          <w:numId w:val="5"/>
        </w:numPr>
        <w:rPr>
          <w:szCs w:val="18"/>
          <w:lang w:val="en-US"/>
        </w:rPr>
      </w:pPr>
      <w:r>
        <w:rPr>
          <w:szCs w:val="18"/>
          <w:lang w:val="en-US"/>
        </w:rPr>
        <w:t>The Information Technology Trend</w:t>
      </w:r>
    </w:p>
    <w:p w14:paraId="79B7CC7F" w14:textId="77777777" w:rsidR="00190745" w:rsidRDefault="00190745" w:rsidP="00AB697C">
      <w:pPr>
        <w:pStyle w:val="Testo2"/>
        <w:numPr>
          <w:ilvl w:val="0"/>
          <w:numId w:val="5"/>
        </w:numPr>
        <w:rPr>
          <w:szCs w:val="18"/>
          <w:lang w:val="en-US"/>
        </w:rPr>
      </w:pPr>
      <w:r>
        <w:rPr>
          <w:szCs w:val="18"/>
          <w:lang w:val="en-US"/>
        </w:rPr>
        <w:t xml:space="preserve">The business Model Canvas </w:t>
      </w:r>
    </w:p>
    <w:p w14:paraId="1B2D29F6" w14:textId="77777777" w:rsidR="00190745" w:rsidRPr="00887C5B" w:rsidRDefault="00190745" w:rsidP="00AB697C">
      <w:pPr>
        <w:pStyle w:val="Testo2"/>
        <w:numPr>
          <w:ilvl w:val="0"/>
          <w:numId w:val="5"/>
        </w:numPr>
        <w:rPr>
          <w:szCs w:val="18"/>
          <w:lang w:val="en-US"/>
        </w:rPr>
      </w:pPr>
      <w:r>
        <w:rPr>
          <w:szCs w:val="18"/>
          <w:lang w:val="en-US"/>
        </w:rPr>
        <w:t xml:space="preserve">Artificial Intelligence and Blockchain </w:t>
      </w:r>
    </w:p>
    <w:p w14:paraId="2EAF85BB" w14:textId="77777777" w:rsidR="00190745" w:rsidRPr="00887C5B" w:rsidRDefault="00190745" w:rsidP="00190745">
      <w:pPr>
        <w:pStyle w:val="Testo2"/>
        <w:spacing w:before="120"/>
        <w:rPr>
          <w:szCs w:val="18"/>
          <w:lang w:val="en-US"/>
        </w:rPr>
      </w:pPr>
      <w:r w:rsidRPr="00887C5B">
        <w:rPr>
          <w:szCs w:val="18"/>
          <w:lang w:val="en-US"/>
        </w:rPr>
        <w:t>Given the novelty of the topic and the continuosly changing technology there is not a  specific textbook able to cover all the topics. Also for this reason students who option for this course are strongly recommended to attend the class.</w:t>
      </w:r>
    </w:p>
    <w:p w14:paraId="1EAA15BA" w14:textId="77777777" w:rsidR="00190745" w:rsidRPr="00514034" w:rsidRDefault="00190745" w:rsidP="00190745">
      <w:pPr>
        <w:spacing w:before="240" w:after="120" w:line="220" w:lineRule="exact"/>
        <w:rPr>
          <w:b/>
          <w:i/>
          <w:sz w:val="18"/>
          <w:lang w:val="en-US"/>
        </w:rPr>
      </w:pPr>
      <w:r w:rsidRPr="00514034">
        <w:rPr>
          <w:b/>
          <w:i/>
          <w:sz w:val="18"/>
          <w:lang w:val="en-US"/>
        </w:rPr>
        <w:t>TEACHING METHOD</w:t>
      </w:r>
    </w:p>
    <w:p w14:paraId="7E103C49" w14:textId="77777777" w:rsidR="00190745" w:rsidRPr="00D41DA8" w:rsidRDefault="00190745" w:rsidP="00190745">
      <w:pPr>
        <w:tabs>
          <w:tab w:val="clear" w:pos="284"/>
        </w:tabs>
        <w:spacing w:line="220" w:lineRule="exact"/>
        <w:ind w:firstLine="284"/>
        <w:rPr>
          <w:rFonts w:ascii="Times" w:hAnsi="Times"/>
          <w:noProof/>
          <w:sz w:val="18"/>
          <w:szCs w:val="20"/>
          <w:lang w:val="en-US"/>
        </w:rPr>
      </w:pPr>
      <w:r w:rsidRPr="00D41DA8">
        <w:rPr>
          <w:rFonts w:ascii="Times" w:hAnsi="Times"/>
          <w:noProof/>
          <w:sz w:val="18"/>
          <w:szCs w:val="20"/>
          <w:lang w:val="en-US"/>
        </w:rPr>
        <w:t>Interactive lectures; discussion of case studies and group projects; seminars by experts and professionals.</w:t>
      </w:r>
    </w:p>
    <w:p w14:paraId="4FE5B3CE" w14:textId="77777777" w:rsidR="00190745" w:rsidRPr="00D41DA8" w:rsidRDefault="00190745" w:rsidP="00190745">
      <w:pPr>
        <w:tabs>
          <w:tab w:val="clear" w:pos="284"/>
        </w:tabs>
        <w:spacing w:line="220" w:lineRule="exact"/>
        <w:ind w:firstLine="284"/>
        <w:rPr>
          <w:rFonts w:ascii="Times" w:hAnsi="Times"/>
          <w:noProof/>
          <w:sz w:val="18"/>
          <w:szCs w:val="20"/>
          <w:lang w:val="en-US"/>
        </w:rPr>
      </w:pPr>
      <w:r w:rsidRPr="00D41DA8">
        <w:rPr>
          <w:rFonts w:ascii="Times" w:hAnsi="Times"/>
          <w:noProof/>
          <w:sz w:val="18"/>
          <w:szCs w:val="20"/>
          <w:lang w:val="en-US"/>
        </w:rPr>
        <w:t>Project group activities will be coordinated via Blackboard and other collaborative digital tools.</w:t>
      </w:r>
    </w:p>
    <w:p w14:paraId="3A2FC645" w14:textId="77777777" w:rsidR="00190745" w:rsidRPr="00906645" w:rsidRDefault="00190745" w:rsidP="00190745">
      <w:pPr>
        <w:spacing w:before="240" w:after="120" w:line="220" w:lineRule="exact"/>
        <w:rPr>
          <w:b/>
          <w:i/>
          <w:sz w:val="18"/>
          <w:lang w:val="en-US"/>
        </w:rPr>
      </w:pPr>
      <w:r w:rsidRPr="00906645">
        <w:rPr>
          <w:b/>
          <w:i/>
          <w:sz w:val="18"/>
          <w:lang w:val="en-US"/>
        </w:rPr>
        <w:t>ASSESSMENT METHOD AND CRITERIA</w:t>
      </w:r>
    </w:p>
    <w:p w14:paraId="55D61623" w14:textId="77777777" w:rsidR="00190745" w:rsidRDefault="00190745" w:rsidP="00190745">
      <w:pPr>
        <w:pStyle w:val="Testo2"/>
        <w:rPr>
          <w:lang w:val="en-US"/>
        </w:rPr>
      </w:pPr>
      <w:r w:rsidRPr="00D41DA8">
        <w:rPr>
          <w:lang w:val="en-US"/>
        </w:rPr>
        <w:t xml:space="preserve">The exam is in written form and consists of both open and specific questions. </w:t>
      </w:r>
    </w:p>
    <w:p w14:paraId="111C2B16" w14:textId="77777777" w:rsidR="00190745" w:rsidRDefault="00190745" w:rsidP="00190745">
      <w:pPr>
        <w:pStyle w:val="Testo2"/>
        <w:rPr>
          <w:lang w:val="en-US"/>
        </w:rPr>
      </w:pPr>
      <w:r>
        <w:rPr>
          <w:lang w:val="en-US"/>
        </w:rPr>
        <w:t>Further more the a</w:t>
      </w:r>
      <w:r w:rsidRPr="00D41DA8">
        <w:rPr>
          <w:lang w:val="en-US"/>
        </w:rPr>
        <w:t>ttendant students can have</w:t>
      </w:r>
      <w:r>
        <w:rPr>
          <w:lang w:val="en-US"/>
        </w:rPr>
        <w:t xml:space="preserve"> also</w:t>
      </w:r>
      <w:r w:rsidRPr="00D41DA8">
        <w:rPr>
          <w:lang w:val="en-US"/>
        </w:rPr>
        <w:t xml:space="preserve"> the possibility to develop a group project as part of the exam. </w:t>
      </w:r>
    </w:p>
    <w:p w14:paraId="00ADB3D4" w14:textId="77777777" w:rsidR="00190745" w:rsidRDefault="00190745" w:rsidP="00190745">
      <w:pPr>
        <w:pStyle w:val="Testo2"/>
        <w:rPr>
          <w:color w:val="000000"/>
          <w:szCs w:val="18"/>
          <w:bdr w:val="none" w:sz="0" w:space="0" w:color="auto" w:frame="1"/>
          <w:lang w:val="en-US"/>
        </w:rPr>
      </w:pPr>
      <w:r>
        <w:rPr>
          <w:color w:val="000000"/>
          <w:szCs w:val="18"/>
          <w:bdr w:val="none" w:sz="0" w:space="0" w:color="auto" w:frame="1"/>
          <w:lang w:val="en-US"/>
        </w:rPr>
        <w:t xml:space="preserve">Specifically the </w:t>
      </w:r>
      <w:r w:rsidRPr="00AE5770">
        <w:rPr>
          <w:color w:val="000000"/>
          <w:szCs w:val="18"/>
          <w:bdr w:val="none" w:sz="0" w:space="0" w:color="auto" w:frame="1"/>
          <w:lang w:val="en-US"/>
        </w:rPr>
        <w:t>written</w:t>
      </w:r>
      <w:r w:rsidR="00AB697C">
        <w:rPr>
          <w:rStyle w:val="apple-converted-space"/>
          <w:color w:val="000000"/>
          <w:szCs w:val="18"/>
          <w:bdr w:val="none" w:sz="0" w:space="0" w:color="auto" w:frame="1"/>
          <w:lang w:val="en-US"/>
        </w:rPr>
        <w:t xml:space="preserve"> </w:t>
      </w:r>
      <w:r w:rsidRPr="00AE5770">
        <w:rPr>
          <w:color w:val="000000"/>
          <w:szCs w:val="18"/>
          <w:bdr w:val="none" w:sz="0" w:space="0" w:color="auto" w:frame="1"/>
          <w:lang w:val="en-US"/>
        </w:rPr>
        <w:t xml:space="preserve">exam </w:t>
      </w:r>
      <w:r>
        <w:rPr>
          <w:color w:val="000000"/>
          <w:szCs w:val="18"/>
          <w:bdr w:val="none" w:sz="0" w:space="0" w:color="auto" w:frame="1"/>
          <w:lang w:val="en-US"/>
        </w:rPr>
        <w:t xml:space="preserve">for attendant students </w:t>
      </w:r>
      <w:r w:rsidRPr="00AE5770">
        <w:rPr>
          <w:color w:val="000000"/>
          <w:szCs w:val="18"/>
          <w:bdr w:val="none" w:sz="0" w:space="0" w:color="auto" w:frame="1"/>
          <w:lang w:val="en-US"/>
        </w:rPr>
        <w:t xml:space="preserve">consists of: </w:t>
      </w:r>
    </w:p>
    <w:p w14:paraId="22D86E69" w14:textId="77777777" w:rsidR="00190745" w:rsidRPr="008E0BD4" w:rsidRDefault="00190745" w:rsidP="00AB697C">
      <w:pPr>
        <w:pStyle w:val="Testo2"/>
        <w:ind w:left="567" w:hanging="283"/>
        <w:rPr>
          <w:color w:val="000000"/>
          <w:szCs w:val="18"/>
          <w:lang w:val="en-GB"/>
        </w:rPr>
      </w:pPr>
      <w:r>
        <w:rPr>
          <w:b/>
          <w:bCs/>
          <w:color w:val="000000"/>
          <w:szCs w:val="18"/>
          <w:bdr w:val="none" w:sz="0" w:space="0" w:color="auto" w:frame="1"/>
          <w:lang w:val="en-US"/>
        </w:rPr>
        <w:t>–</w:t>
      </w:r>
      <w:r>
        <w:rPr>
          <w:b/>
          <w:bCs/>
          <w:color w:val="000000"/>
          <w:szCs w:val="18"/>
          <w:bdr w:val="none" w:sz="0" w:space="0" w:color="auto" w:frame="1"/>
          <w:lang w:val="en-US"/>
        </w:rPr>
        <w:tab/>
      </w:r>
      <w:r w:rsidRPr="00AB697C">
        <w:rPr>
          <w:bCs/>
          <w:i/>
          <w:color w:val="000000"/>
          <w:szCs w:val="18"/>
          <w:bdr w:val="none" w:sz="0" w:space="0" w:color="auto" w:frame="1"/>
          <w:lang w:val="en-US"/>
        </w:rPr>
        <w:t>Open questions</w:t>
      </w:r>
      <w:r w:rsidRPr="00AE5770">
        <w:rPr>
          <w:color w:val="000000"/>
          <w:szCs w:val="18"/>
          <w:bdr w:val="none" w:sz="0" w:space="0" w:color="auto" w:frame="1"/>
          <w:lang w:val="en-US"/>
        </w:rPr>
        <w:t>, finalized to understand if the student has absorbed the conceptual and methodological tools and is able to develop complex lines of reasoning interconnecting the different concepts and developing management suggestions;</w:t>
      </w:r>
    </w:p>
    <w:p w14:paraId="641073EE" w14:textId="77777777" w:rsidR="00190745" w:rsidRPr="008E0BD4" w:rsidRDefault="00190745" w:rsidP="00AB697C">
      <w:pPr>
        <w:pStyle w:val="Testo2"/>
        <w:ind w:left="567" w:hanging="283"/>
        <w:rPr>
          <w:color w:val="000000"/>
          <w:szCs w:val="18"/>
          <w:lang w:val="en-GB"/>
        </w:rPr>
      </w:pPr>
      <w:r>
        <w:rPr>
          <w:b/>
          <w:bCs/>
          <w:color w:val="000000"/>
          <w:szCs w:val="18"/>
          <w:bdr w:val="none" w:sz="0" w:space="0" w:color="auto" w:frame="1"/>
          <w:lang w:val="en-US"/>
        </w:rPr>
        <w:t>–</w:t>
      </w:r>
      <w:r>
        <w:rPr>
          <w:b/>
          <w:bCs/>
          <w:color w:val="000000"/>
          <w:szCs w:val="18"/>
          <w:bdr w:val="none" w:sz="0" w:space="0" w:color="auto" w:frame="1"/>
          <w:lang w:val="en-US"/>
        </w:rPr>
        <w:tab/>
      </w:r>
      <w:r w:rsidRPr="00AB697C">
        <w:rPr>
          <w:bCs/>
          <w:i/>
          <w:color w:val="000000"/>
          <w:szCs w:val="18"/>
          <w:bdr w:val="none" w:sz="0" w:space="0" w:color="auto" w:frame="1"/>
          <w:lang w:val="en-US"/>
        </w:rPr>
        <w:t>Specific questions</w:t>
      </w:r>
      <w:r w:rsidRPr="00126998">
        <w:rPr>
          <w:color w:val="000000"/>
          <w:szCs w:val="18"/>
          <w:bdr w:val="none" w:sz="0" w:space="0" w:color="auto" w:frame="1"/>
          <w:lang w:val="en-US"/>
        </w:rPr>
        <w:t>, finalized to understand the level of study depth; Examples and applications, finalized to understand if the student is able to apply the concepts by using real world examples.</w:t>
      </w:r>
    </w:p>
    <w:p w14:paraId="663C693B" w14:textId="77777777" w:rsidR="00190745" w:rsidRDefault="00190745" w:rsidP="00AB697C">
      <w:pPr>
        <w:pStyle w:val="Testo2"/>
        <w:ind w:left="567" w:hanging="283"/>
        <w:rPr>
          <w:color w:val="000000"/>
          <w:szCs w:val="18"/>
          <w:bdr w:val="none" w:sz="0" w:space="0" w:color="auto" w:frame="1"/>
          <w:lang w:val="en-US"/>
        </w:rPr>
      </w:pPr>
      <w:r>
        <w:rPr>
          <w:b/>
          <w:bCs/>
          <w:lang w:val="en-US"/>
        </w:rPr>
        <w:t>–</w:t>
      </w:r>
      <w:r>
        <w:rPr>
          <w:b/>
          <w:bCs/>
          <w:lang w:val="en-US"/>
        </w:rPr>
        <w:tab/>
      </w:r>
      <w:r w:rsidRPr="00AB697C">
        <w:rPr>
          <w:bCs/>
          <w:i/>
          <w:color w:val="000000"/>
          <w:szCs w:val="18"/>
          <w:bdr w:val="none" w:sz="0" w:space="0" w:color="auto" w:frame="1"/>
          <w:lang w:val="en-US"/>
        </w:rPr>
        <w:t>Project work</w:t>
      </w:r>
      <w:r>
        <w:rPr>
          <w:lang w:val="en-US"/>
        </w:rPr>
        <w:t xml:space="preserve"> focussed on the business model development of a selected digital company or of a hypothetical start-up created by the team. </w:t>
      </w:r>
      <w:r w:rsidRPr="00D41DA8">
        <w:rPr>
          <w:lang w:val="en-US"/>
        </w:rPr>
        <w:t>The specific modalities will be communicated at the beginning of the course and made available on Blackboard.</w:t>
      </w:r>
      <w:r w:rsidRPr="00EA1439">
        <w:rPr>
          <w:color w:val="000000"/>
          <w:szCs w:val="18"/>
          <w:bdr w:val="none" w:sz="0" w:space="0" w:color="auto" w:frame="1"/>
          <w:lang w:val="en-US"/>
        </w:rPr>
        <w:t xml:space="preserve"> </w:t>
      </w:r>
    </w:p>
    <w:p w14:paraId="369DF704" w14:textId="77777777" w:rsidR="00190745" w:rsidRPr="00625DE4" w:rsidRDefault="00190745" w:rsidP="00AB697C">
      <w:pPr>
        <w:pStyle w:val="Testo2"/>
        <w:rPr>
          <w:rStyle w:val="apple-converted-space"/>
          <w:rFonts w:ascii="inherit" w:hAnsi="inherit"/>
          <w:color w:val="000000"/>
          <w:szCs w:val="18"/>
          <w:bdr w:val="none" w:sz="0" w:space="0" w:color="auto" w:frame="1"/>
          <w:lang w:val="en-US"/>
        </w:rPr>
      </w:pPr>
      <w:r w:rsidRPr="00AE5770">
        <w:rPr>
          <w:bdr w:val="none" w:sz="0" w:space="0" w:color="auto" w:frame="1"/>
          <w:lang w:val="en-US"/>
        </w:rPr>
        <w:t>Grades are based on</w:t>
      </w:r>
      <w:r w:rsidR="00AB697C">
        <w:rPr>
          <w:rFonts w:ascii="inherit" w:hAnsi="inherit"/>
          <w:bdr w:val="none" w:sz="0" w:space="0" w:color="auto" w:frame="1"/>
          <w:lang w:val="en-US"/>
        </w:rPr>
        <w:t>:</w:t>
      </w:r>
    </w:p>
    <w:p w14:paraId="651A3496" w14:textId="77777777" w:rsidR="00190745" w:rsidRDefault="00190745" w:rsidP="00AB697C">
      <w:pPr>
        <w:pStyle w:val="Testo2"/>
        <w:rPr>
          <w:bdr w:val="none" w:sz="0" w:space="0" w:color="auto" w:frame="1"/>
          <w:lang w:val="en-US"/>
        </w:rPr>
      </w:pPr>
      <w:r w:rsidRPr="00AE5770">
        <w:rPr>
          <w:bdr w:val="none" w:sz="0" w:space="0" w:color="auto" w:frame="1"/>
          <w:lang w:val="en-US"/>
        </w:rPr>
        <w:t>Group assignments (</w:t>
      </w:r>
      <w:r>
        <w:rPr>
          <w:bdr w:val="none" w:sz="0" w:space="0" w:color="auto" w:frame="1"/>
          <w:lang w:val="en-US"/>
        </w:rPr>
        <w:t>3</w:t>
      </w:r>
      <w:r w:rsidRPr="00AE5770">
        <w:rPr>
          <w:bdr w:val="none" w:sz="0" w:space="0" w:color="auto" w:frame="1"/>
          <w:lang w:val="en-US"/>
        </w:rPr>
        <w:t>0%);</w:t>
      </w:r>
    </w:p>
    <w:p w14:paraId="39603A0E" w14:textId="77777777" w:rsidR="00190745" w:rsidRPr="00190745" w:rsidRDefault="00190745" w:rsidP="00AB697C">
      <w:pPr>
        <w:pStyle w:val="Testo2"/>
        <w:rPr>
          <w:bdr w:val="none" w:sz="0" w:space="0" w:color="auto" w:frame="1"/>
          <w:lang w:val="en-US"/>
        </w:rPr>
      </w:pPr>
      <w:r w:rsidRPr="00AE5770">
        <w:rPr>
          <w:bdr w:val="none" w:sz="0" w:space="0" w:color="auto" w:frame="1"/>
          <w:lang w:val="en-US"/>
        </w:rPr>
        <w:t xml:space="preserve">One hour and a half </w:t>
      </w:r>
      <w:r>
        <w:rPr>
          <w:bdr w:val="none" w:sz="0" w:space="0" w:color="auto" w:frame="1"/>
          <w:lang w:val="en-US"/>
        </w:rPr>
        <w:t xml:space="preserve">of </w:t>
      </w:r>
      <w:r w:rsidRPr="00AE5770">
        <w:rPr>
          <w:bdr w:val="none" w:sz="0" w:space="0" w:color="auto" w:frame="1"/>
          <w:lang w:val="en-US"/>
        </w:rPr>
        <w:t>written examination to be held at the end of the course (</w:t>
      </w:r>
      <w:r>
        <w:rPr>
          <w:bdr w:val="none" w:sz="0" w:space="0" w:color="auto" w:frame="1"/>
          <w:lang w:val="en-US"/>
        </w:rPr>
        <w:t>7</w:t>
      </w:r>
      <w:r w:rsidRPr="00AE5770">
        <w:rPr>
          <w:bdr w:val="none" w:sz="0" w:space="0" w:color="auto" w:frame="1"/>
          <w:lang w:val="en-US"/>
        </w:rPr>
        <w:t xml:space="preserve">0%); </w:t>
      </w:r>
    </w:p>
    <w:p w14:paraId="3BA00394" w14:textId="77777777" w:rsidR="00190745" w:rsidRPr="008E0BD4" w:rsidRDefault="00190745" w:rsidP="00AB697C">
      <w:pPr>
        <w:pStyle w:val="Testo2"/>
        <w:rPr>
          <w:lang w:val="en-GB"/>
        </w:rPr>
      </w:pPr>
      <w:r w:rsidRPr="00AE5770">
        <w:rPr>
          <w:i/>
          <w:iCs/>
          <w:bdr w:val="none" w:sz="0" w:space="0" w:color="auto" w:frame="1"/>
          <w:lang w:val="en-US"/>
        </w:rPr>
        <w:t>Not Attending Students</w:t>
      </w:r>
    </w:p>
    <w:p w14:paraId="04B60C1A" w14:textId="77777777" w:rsidR="00190745" w:rsidRPr="008E0BD4" w:rsidRDefault="00190745" w:rsidP="00AB697C">
      <w:pPr>
        <w:pStyle w:val="Testo2"/>
        <w:rPr>
          <w:lang w:val="en-GB"/>
        </w:rPr>
      </w:pPr>
      <w:r w:rsidRPr="00AE5770">
        <w:rPr>
          <w:bdr w:val="none" w:sz="0" w:space="0" w:color="auto" w:frame="1"/>
          <w:lang w:val="en-US"/>
        </w:rPr>
        <w:t>The exam consists of a 2 hours examination with both, open, specific questions and</w:t>
      </w:r>
      <w:r w:rsidR="00AB697C">
        <w:rPr>
          <w:rFonts w:ascii="inherit" w:hAnsi="inherit"/>
          <w:bdr w:val="none" w:sz="0" w:space="0" w:color="auto" w:frame="1"/>
          <w:lang w:val="en-US"/>
        </w:rPr>
        <w:t xml:space="preserve"> </w:t>
      </w:r>
      <w:r>
        <w:rPr>
          <w:bdr w:val="none" w:sz="0" w:space="0" w:color="auto" w:frame="1"/>
          <w:lang w:val="en-US"/>
        </w:rPr>
        <w:t>r</w:t>
      </w:r>
      <w:r w:rsidRPr="00AE5770">
        <w:rPr>
          <w:bdr w:val="none" w:sz="0" w:space="0" w:color="auto" w:frame="1"/>
          <w:lang w:val="en-US"/>
        </w:rPr>
        <w:t>equests of examples and practical applications.</w:t>
      </w:r>
    </w:p>
    <w:p w14:paraId="56FAF1EC" w14:textId="77777777" w:rsidR="00190745" w:rsidRPr="00190745" w:rsidRDefault="00190745" w:rsidP="00AB697C">
      <w:pPr>
        <w:pStyle w:val="Testo2"/>
        <w:rPr>
          <w:bdr w:val="none" w:sz="0" w:space="0" w:color="auto" w:frame="1"/>
          <w:lang w:val="en-US"/>
        </w:rPr>
      </w:pPr>
      <w:r w:rsidRPr="00AE5770">
        <w:rPr>
          <w:bdr w:val="none" w:sz="0" w:space="0" w:color="auto" w:frame="1"/>
          <w:lang w:val="en-US"/>
        </w:rPr>
        <w:t>There are no oral tests of any kind, without exceptions</w:t>
      </w:r>
    </w:p>
    <w:p w14:paraId="741FD894" w14:textId="77777777" w:rsidR="00190745" w:rsidRPr="00D41DA8" w:rsidRDefault="00190745" w:rsidP="00AB697C">
      <w:pPr>
        <w:pStyle w:val="Testo2"/>
        <w:rPr>
          <w:lang w:val="en-US"/>
        </w:rPr>
      </w:pPr>
      <w:r>
        <w:rPr>
          <w:lang w:val="en-US"/>
        </w:rPr>
        <w:t xml:space="preserve">At the end considering the common perception of the students that digital is simple when it’s not there are two check tests in multiple choices formula just to feel the common </w:t>
      </w:r>
      <w:r>
        <w:rPr>
          <w:lang w:val="en-US"/>
        </w:rPr>
        <w:lastRenderedPageBreak/>
        <w:t>understanding of the class.</w:t>
      </w:r>
      <w:r>
        <w:rPr>
          <w:bdr w:val="none" w:sz="0" w:space="0" w:color="auto" w:frame="1"/>
          <w:lang w:val="en-US"/>
        </w:rPr>
        <w:t xml:space="preserve"> All the students which fill out the “check questions” will get an additional point to the overall final evaluation. </w:t>
      </w:r>
    </w:p>
    <w:p w14:paraId="04C48A8C" w14:textId="77777777" w:rsidR="005C60CB" w:rsidRPr="005C60CB" w:rsidRDefault="00190745" w:rsidP="005C60CB">
      <w:pPr>
        <w:spacing w:before="240" w:after="120"/>
        <w:rPr>
          <w:b/>
          <w:i/>
          <w:sz w:val="18"/>
          <w:lang w:val="en-US"/>
        </w:rPr>
      </w:pPr>
      <w:r w:rsidRPr="00514034">
        <w:rPr>
          <w:b/>
          <w:i/>
          <w:sz w:val="18"/>
          <w:lang w:val="en-US"/>
        </w:rPr>
        <w:t>NOTES AND PREREQUISITES</w:t>
      </w:r>
    </w:p>
    <w:p w14:paraId="0303DC2E" w14:textId="77777777" w:rsidR="002F23C7" w:rsidRPr="006C2684" w:rsidRDefault="002F23C7" w:rsidP="002F23C7">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p w14:paraId="4622707B" w14:textId="77777777" w:rsidR="005C60CB" w:rsidRPr="005C60CB" w:rsidRDefault="005C60CB" w:rsidP="005C60CB">
      <w:pPr>
        <w:pStyle w:val="Testo2"/>
        <w:jc w:val="left"/>
        <w:rPr>
          <w:lang w:val="en-US"/>
        </w:rPr>
      </w:pPr>
      <w:r w:rsidRPr="00D41DA8">
        <w:rPr>
          <w:lang w:val="en-US"/>
        </w:rPr>
        <w:t>Further information can be found on the lecturer’s webpage at http://docenti.unicatt.it/web/searchByName.do?language=ENG or on the Faculty notice board.</w:t>
      </w:r>
    </w:p>
    <w:sectPr w:rsidR="005C60CB" w:rsidRPr="005C60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D17CD" w14:textId="77777777" w:rsidR="00BB6994" w:rsidRDefault="00BB6994" w:rsidP="00BB6994">
      <w:pPr>
        <w:spacing w:line="240" w:lineRule="auto"/>
      </w:pPr>
      <w:r>
        <w:separator/>
      </w:r>
    </w:p>
  </w:endnote>
  <w:endnote w:type="continuationSeparator" w:id="0">
    <w:p w14:paraId="4ED7DAE1" w14:textId="77777777" w:rsidR="00BB6994" w:rsidRDefault="00BB6994" w:rsidP="00BB6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6AB2D" w14:textId="77777777" w:rsidR="00BB6994" w:rsidRDefault="00BB6994" w:rsidP="00BB6994">
      <w:pPr>
        <w:spacing w:line="240" w:lineRule="auto"/>
      </w:pPr>
      <w:r>
        <w:separator/>
      </w:r>
    </w:p>
  </w:footnote>
  <w:footnote w:type="continuationSeparator" w:id="0">
    <w:p w14:paraId="5301A2E9" w14:textId="77777777" w:rsidR="00BB6994" w:rsidRDefault="00BB6994" w:rsidP="00BB6994">
      <w:pPr>
        <w:spacing w:line="240" w:lineRule="auto"/>
      </w:pPr>
      <w:r>
        <w:continuationSeparator/>
      </w:r>
    </w:p>
  </w:footnote>
  <w:footnote w:id="1">
    <w:p w14:paraId="1F1D5311" w14:textId="6E329891" w:rsidR="00BB6994" w:rsidRDefault="00BB699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4EA4"/>
    <w:multiLevelType w:val="hybridMultilevel"/>
    <w:tmpl w:val="F0244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533829"/>
    <w:multiLevelType w:val="hybridMultilevel"/>
    <w:tmpl w:val="53DC9A9A"/>
    <w:lvl w:ilvl="0" w:tplc="46D23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8653A42"/>
    <w:multiLevelType w:val="hybridMultilevel"/>
    <w:tmpl w:val="6180FE2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5E94175D"/>
    <w:multiLevelType w:val="hybridMultilevel"/>
    <w:tmpl w:val="D458C408"/>
    <w:lvl w:ilvl="0" w:tplc="5DC0156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68C06C28"/>
    <w:multiLevelType w:val="hybridMultilevel"/>
    <w:tmpl w:val="DB749F8A"/>
    <w:lvl w:ilvl="0" w:tplc="47726F9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E9"/>
    <w:rsid w:val="00131BD6"/>
    <w:rsid w:val="00187B99"/>
    <w:rsid w:val="00190745"/>
    <w:rsid w:val="002014DD"/>
    <w:rsid w:val="00297F0E"/>
    <w:rsid w:val="002C78A2"/>
    <w:rsid w:val="002D5E17"/>
    <w:rsid w:val="002F23C7"/>
    <w:rsid w:val="0035679D"/>
    <w:rsid w:val="004D1217"/>
    <w:rsid w:val="004D6008"/>
    <w:rsid w:val="00527253"/>
    <w:rsid w:val="005C60CB"/>
    <w:rsid w:val="005D4CEB"/>
    <w:rsid w:val="005F40E9"/>
    <w:rsid w:val="00640794"/>
    <w:rsid w:val="00687E45"/>
    <w:rsid w:val="006F1772"/>
    <w:rsid w:val="00713516"/>
    <w:rsid w:val="00767D58"/>
    <w:rsid w:val="00874964"/>
    <w:rsid w:val="008942E7"/>
    <w:rsid w:val="008A1204"/>
    <w:rsid w:val="00900CCA"/>
    <w:rsid w:val="00924B77"/>
    <w:rsid w:val="00940DA2"/>
    <w:rsid w:val="009E055C"/>
    <w:rsid w:val="00A74F6F"/>
    <w:rsid w:val="00AB697C"/>
    <w:rsid w:val="00AD7557"/>
    <w:rsid w:val="00B50C5D"/>
    <w:rsid w:val="00B51253"/>
    <w:rsid w:val="00B525CC"/>
    <w:rsid w:val="00BB6994"/>
    <w:rsid w:val="00C336F0"/>
    <w:rsid w:val="00C55587"/>
    <w:rsid w:val="00D404F2"/>
    <w:rsid w:val="00DE3A1C"/>
    <w:rsid w:val="00E607E6"/>
    <w:rsid w:val="00F65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F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9074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90745"/>
    <w:pPr>
      <w:ind w:left="720"/>
      <w:contextualSpacing/>
    </w:pPr>
  </w:style>
  <w:style w:type="paragraph" w:styleId="Pidipagina">
    <w:name w:val="footer"/>
    <w:basedOn w:val="Normale"/>
    <w:link w:val="PidipaginaCarattere"/>
    <w:uiPriority w:val="99"/>
    <w:unhideWhenUsed/>
    <w:rsid w:val="0019074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90745"/>
    <w:rPr>
      <w:szCs w:val="24"/>
    </w:rPr>
  </w:style>
  <w:style w:type="paragraph" w:styleId="NormaleWeb">
    <w:name w:val="Normal (Web)"/>
    <w:basedOn w:val="Normale"/>
    <w:uiPriority w:val="99"/>
    <w:unhideWhenUsed/>
    <w:rsid w:val="00190745"/>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190745"/>
  </w:style>
  <w:style w:type="paragraph" w:styleId="Testonotaapidipagina">
    <w:name w:val="footnote text"/>
    <w:basedOn w:val="Normale"/>
    <w:link w:val="TestonotaapidipaginaCarattere"/>
    <w:rsid w:val="00BB6994"/>
    <w:pPr>
      <w:spacing w:line="240" w:lineRule="auto"/>
    </w:pPr>
    <w:rPr>
      <w:szCs w:val="20"/>
    </w:rPr>
  </w:style>
  <w:style w:type="character" w:customStyle="1" w:styleId="TestonotaapidipaginaCarattere">
    <w:name w:val="Testo nota a piè di pagina Carattere"/>
    <w:basedOn w:val="Carpredefinitoparagrafo"/>
    <w:link w:val="Testonotaapidipagina"/>
    <w:rsid w:val="00BB6994"/>
  </w:style>
  <w:style w:type="character" w:styleId="Rimandonotaapidipagina">
    <w:name w:val="footnote reference"/>
    <w:basedOn w:val="Carpredefinitoparagrafo"/>
    <w:rsid w:val="00BB69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9074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90745"/>
    <w:pPr>
      <w:ind w:left="720"/>
      <w:contextualSpacing/>
    </w:pPr>
  </w:style>
  <w:style w:type="paragraph" w:styleId="Pidipagina">
    <w:name w:val="footer"/>
    <w:basedOn w:val="Normale"/>
    <w:link w:val="PidipaginaCarattere"/>
    <w:uiPriority w:val="99"/>
    <w:unhideWhenUsed/>
    <w:rsid w:val="0019074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90745"/>
    <w:rPr>
      <w:szCs w:val="24"/>
    </w:rPr>
  </w:style>
  <w:style w:type="paragraph" w:styleId="NormaleWeb">
    <w:name w:val="Normal (Web)"/>
    <w:basedOn w:val="Normale"/>
    <w:uiPriority w:val="99"/>
    <w:unhideWhenUsed/>
    <w:rsid w:val="00190745"/>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190745"/>
  </w:style>
  <w:style w:type="paragraph" w:styleId="Testonotaapidipagina">
    <w:name w:val="footnote text"/>
    <w:basedOn w:val="Normale"/>
    <w:link w:val="TestonotaapidipaginaCarattere"/>
    <w:rsid w:val="00BB6994"/>
    <w:pPr>
      <w:spacing w:line="240" w:lineRule="auto"/>
    </w:pPr>
    <w:rPr>
      <w:szCs w:val="20"/>
    </w:rPr>
  </w:style>
  <w:style w:type="character" w:customStyle="1" w:styleId="TestonotaapidipaginaCarattere">
    <w:name w:val="Testo nota a piè di pagina Carattere"/>
    <w:basedOn w:val="Carpredefinitoparagrafo"/>
    <w:link w:val="Testonotaapidipagina"/>
    <w:rsid w:val="00BB6994"/>
  </w:style>
  <w:style w:type="character" w:styleId="Rimandonotaapidipagina">
    <w:name w:val="footnote reference"/>
    <w:basedOn w:val="Carpredefinitoparagrafo"/>
    <w:rsid w:val="00BB69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0199">
      <w:bodyDiv w:val="1"/>
      <w:marLeft w:val="0"/>
      <w:marRight w:val="0"/>
      <w:marTop w:val="0"/>
      <w:marBottom w:val="0"/>
      <w:divBdr>
        <w:top w:val="none" w:sz="0" w:space="0" w:color="auto"/>
        <w:left w:val="none" w:sz="0" w:space="0" w:color="auto"/>
        <w:bottom w:val="none" w:sz="0" w:space="0" w:color="auto"/>
        <w:right w:val="none" w:sz="0" w:space="0" w:color="auto"/>
      </w:divBdr>
      <w:divsChild>
        <w:div w:id="2116363684">
          <w:marLeft w:val="0"/>
          <w:marRight w:val="0"/>
          <w:marTop w:val="0"/>
          <w:marBottom w:val="0"/>
          <w:divBdr>
            <w:top w:val="none" w:sz="0" w:space="0" w:color="auto"/>
            <w:left w:val="none" w:sz="0" w:space="0" w:color="auto"/>
            <w:bottom w:val="none" w:sz="0" w:space="0" w:color="auto"/>
            <w:right w:val="none" w:sz="0" w:space="0" w:color="auto"/>
          </w:divBdr>
          <w:divsChild>
            <w:div w:id="956838692">
              <w:marLeft w:val="0"/>
              <w:marRight w:val="0"/>
              <w:marTop w:val="0"/>
              <w:marBottom w:val="0"/>
              <w:divBdr>
                <w:top w:val="none" w:sz="0" w:space="0" w:color="auto"/>
                <w:left w:val="none" w:sz="0" w:space="0" w:color="auto"/>
                <w:bottom w:val="none" w:sz="0" w:space="0" w:color="auto"/>
                <w:right w:val="none" w:sz="0" w:space="0" w:color="auto"/>
              </w:divBdr>
              <w:divsChild>
                <w:div w:id="18122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58312">
      <w:bodyDiv w:val="1"/>
      <w:marLeft w:val="0"/>
      <w:marRight w:val="0"/>
      <w:marTop w:val="0"/>
      <w:marBottom w:val="0"/>
      <w:divBdr>
        <w:top w:val="none" w:sz="0" w:space="0" w:color="auto"/>
        <w:left w:val="none" w:sz="0" w:space="0" w:color="auto"/>
        <w:bottom w:val="none" w:sz="0" w:space="0" w:color="auto"/>
        <w:right w:val="none" w:sz="0" w:space="0" w:color="auto"/>
      </w:divBdr>
      <w:divsChild>
        <w:div w:id="1942183865">
          <w:marLeft w:val="0"/>
          <w:marRight w:val="0"/>
          <w:marTop w:val="0"/>
          <w:marBottom w:val="0"/>
          <w:divBdr>
            <w:top w:val="none" w:sz="0" w:space="0" w:color="auto"/>
            <w:left w:val="none" w:sz="0" w:space="0" w:color="auto"/>
            <w:bottom w:val="none" w:sz="0" w:space="0" w:color="auto"/>
            <w:right w:val="none" w:sz="0" w:space="0" w:color="auto"/>
          </w:divBdr>
          <w:divsChild>
            <w:div w:id="6828789">
              <w:marLeft w:val="0"/>
              <w:marRight w:val="0"/>
              <w:marTop w:val="0"/>
              <w:marBottom w:val="0"/>
              <w:divBdr>
                <w:top w:val="none" w:sz="0" w:space="0" w:color="auto"/>
                <w:left w:val="none" w:sz="0" w:space="0" w:color="auto"/>
                <w:bottom w:val="none" w:sz="0" w:space="0" w:color="auto"/>
                <w:right w:val="none" w:sz="0" w:space="0" w:color="auto"/>
              </w:divBdr>
              <w:divsChild>
                <w:div w:id="3636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17869">
      <w:bodyDiv w:val="1"/>
      <w:marLeft w:val="0"/>
      <w:marRight w:val="0"/>
      <w:marTop w:val="0"/>
      <w:marBottom w:val="0"/>
      <w:divBdr>
        <w:top w:val="none" w:sz="0" w:space="0" w:color="auto"/>
        <w:left w:val="none" w:sz="0" w:space="0" w:color="auto"/>
        <w:bottom w:val="none" w:sz="0" w:space="0" w:color="auto"/>
        <w:right w:val="none" w:sz="0" w:space="0" w:color="auto"/>
      </w:divBdr>
      <w:divsChild>
        <w:div w:id="1815901686">
          <w:marLeft w:val="0"/>
          <w:marRight w:val="0"/>
          <w:marTop w:val="0"/>
          <w:marBottom w:val="0"/>
          <w:divBdr>
            <w:top w:val="none" w:sz="0" w:space="0" w:color="auto"/>
            <w:left w:val="none" w:sz="0" w:space="0" w:color="auto"/>
            <w:bottom w:val="none" w:sz="0" w:space="0" w:color="auto"/>
            <w:right w:val="none" w:sz="0" w:space="0" w:color="auto"/>
          </w:divBdr>
          <w:divsChild>
            <w:div w:id="495148261">
              <w:marLeft w:val="0"/>
              <w:marRight w:val="0"/>
              <w:marTop w:val="0"/>
              <w:marBottom w:val="0"/>
              <w:divBdr>
                <w:top w:val="none" w:sz="0" w:space="0" w:color="auto"/>
                <w:left w:val="none" w:sz="0" w:space="0" w:color="auto"/>
                <w:bottom w:val="none" w:sz="0" w:space="0" w:color="auto"/>
                <w:right w:val="none" w:sz="0" w:space="0" w:color="auto"/>
              </w:divBdr>
              <w:divsChild>
                <w:div w:id="1900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42C3D-4194-4293-B14F-A386A20D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1108</Words>
  <Characters>6303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2021-05-28T08:12:00Z</dcterms:created>
  <dcterms:modified xsi:type="dcterms:W3CDTF">2021-06-29T07:18:00Z</dcterms:modified>
</cp:coreProperties>
</file>