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96701" w14:textId="21EC761B" w:rsidR="002F7B58" w:rsidRPr="005C7EE4" w:rsidRDefault="005C7EE4" w:rsidP="00B524EA">
      <w:pPr>
        <w:pStyle w:val="Titolo1"/>
        <w:spacing w:before="0" w:line="240" w:lineRule="auto"/>
        <w:rPr>
          <w:rFonts w:ascii="Times New Roman" w:hAnsi="Times New Roman"/>
          <w:caps/>
          <w:szCs w:val="18"/>
          <w:lang w:val="en-US"/>
        </w:rPr>
      </w:pPr>
      <w:r w:rsidRPr="005C7EE4">
        <w:rPr>
          <w:rFonts w:ascii="Times New Roman" w:hAnsi="Times New Roman"/>
          <w:szCs w:val="18"/>
          <w:lang w:val="en-US"/>
        </w:rPr>
        <w:t>Innovation and r&amp;d management</w:t>
      </w:r>
    </w:p>
    <w:p w14:paraId="71115F36" w14:textId="43BD9C0F" w:rsidR="002F7B58" w:rsidRPr="005C7EE4" w:rsidRDefault="002F7B58" w:rsidP="00B524EA">
      <w:pPr>
        <w:pStyle w:val="Titolo2"/>
        <w:spacing w:line="240" w:lineRule="auto"/>
        <w:rPr>
          <w:rFonts w:ascii="Times New Roman" w:hAnsi="Times New Roman"/>
          <w:szCs w:val="18"/>
          <w:lang w:val="en-US"/>
        </w:rPr>
      </w:pPr>
      <w:r w:rsidRPr="005C7EE4">
        <w:rPr>
          <w:rFonts w:ascii="Times New Roman" w:hAnsi="Times New Roman"/>
          <w:szCs w:val="18"/>
          <w:lang w:val="en-US"/>
        </w:rPr>
        <w:t>Prof. Alfredo D’Angelo</w:t>
      </w:r>
      <w:r w:rsidR="000D4F8D">
        <w:rPr>
          <w:rFonts w:ascii="Times New Roman" w:hAnsi="Times New Roman"/>
          <w:szCs w:val="18"/>
          <w:lang w:val="en-US"/>
        </w:rPr>
        <w:t>; Prof. Giulio Ferrigno</w:t>
      </w:r>
      <w:bookmarkStart w:id="0" w:name="_GoBack"/>
      <w:bookmarkEnd w:id="0"/>
    </w:p>
    <w:p w14:paraId="2B8ABA1C" w14:textId="77777777" w:rsidR="005C7EE4" w:rsidRPr="00654896" w:rsidRDefault="005C7EE4" w:rsidP="005C7EE4">
      <w:pPr>
        <w:spacing w:before="240" w:after="120"/>
        <w:rPr>
          <w:szCs w:val="20"/>
          <w:lang w:val="en-GB"/>
        </w:rPr>
      </w:pPr>
      <w:r w:rsidRPr="00654896">
        <w:rPr>
          <w:b/>
          <w:i/>
          <w:sz w:val="18"/>
          <w:lang w:val="en-GB"/>
        </w:rPr>
        <w:t>COURSE AIMS AND INTENDED LEARNING OUTCOMES</w:t>
      </w:r>
      <w:r w:rsidRPr="00654896">
        <w:rPr>
          <w:szCs w:val="20"/>
          <w:lang w:val="en-GB"/>
        </w:rPr>
        <w:t xml:space="preserve"> </w:t>
      </w:r>
    </w:p>
    <w:p w14:paraId="637492EA" w14:textId="3C093AE0" w:rsidR="002F7B58" w:rsidRPr="005C7EE4" w:rsidRDefault="002F7B58" w:rsidP="00B524EA">
      <w:pPr>
        <w:spacing w:line="240" w:lineRule="auto"/>
        <w:rPr>
          <w:rFonts w:eastAsiaTheme="minorEastAsia"/>
          <w:szCs w:val="18"/>
          <w:lang w:val="en-US"/>
        </w:rPr>
      </w:pPr>
      <w:r w:rsidRPr="005C7EE4">
        <w:rPr>
          <w:rFonts w:eastAsiaTheme="minorEastAsia"/>
          <w:szCs w:val="18"/>
          <w:lang w:val="en-GB"/>
        </w:rPr>
        <w:t>Building on</w:t>
      </w:r>
      <w:r w:rsidR="001E2CB4" w:rsidRPr="005C7EE4">
        <w:rPr>
          <w:rFonts w:eastAsiaTheme="minorEastAsia"/>
          <w:szCs w:val="18"/>
          <w:lang w:val="en-GB"/>
        </w:rPr>
        <w:t xml:space="preserve"> </w:t>
      </w:r>
      <w:r w:rsidRPr="005C7EE4">
        <w:rPr>
          <w:rFonts w:eastAsiaTheme="minorEastAsia"/>
          <w:szCs w:val="18"/>
          <w:lang w:val="en-GB"/>
        </w:rPr>
        <w:t>strategic management</w:t>
      </w:r>
      <w:r w:rsidR="001E2CB4" w:rsidRPr="005C7EE4">
        <w:rPr>
          <w:rFonts w:eastAsiaTheme="minorEastAsia"/>
          <w:szCs w:val="18"/>
          <w:lang w:val="en-GB"/>
        </w:rPr>
        <w:t xml:space="preserve">, innovation and </w:t>
      </w:r>
      <w:r w:rsidRPr="005C7EE4">
        <w:rPr>
          <w:rFonts w:eastAsiaTheme="minorEastAsia"/>
          <w:szCs w:val="18"/>
          <w:lang w:val="en-GB"/>
        </w:rPr>
        <w:t>entrepreneurship</w:t>
      </w:r>
      <w:r w:rsidR="00D838DE" w:rsidRPr="005C7EE4">
        <w:rPr>
          <w:rFonts w:eastAsiaTheme="minorEastAsia"/>
          <w:szCs w:val="18"/>
          <w:lang w:val="en-GB"/>
        </w:rPr>
        <w:t xml:space="preserve"> literature</w:t>
      </w:r>
      <w:r w:rsidRPr="005C7EE4">
        <w:rPr>
          <w:rFonts w:eastAsiaTheme="minorEastAsia"/>
          <w:szCs w:val="18"/>
          <w:lang w:val="en-GB"/>
        </w:rPr>
        <w:t xml:space="preserve">, this course </w:t>
      </w:r>
      <w:r w:rsidRPr="005C7EE4">
        <w:rPr>
          <w:rFonts w:eastAsiaTheme="minorEastAsia"/>
          <w:szCs w:val="18"/>
          <w:lang w:val="en-US"/>
        </w:rPr>
        <w:t xml:space="preserve">aims to </w:t>
      </w:r>
      <w:r w:rsidR="001E2CB4" w:rsidRPr="005C7EE4">
        <w:rPr>
          <w:rFonts w:eastAsiaTheme="minorEastAsia"/>
          <w:szCs w:val="18"/>
          <w:lang w:val="en-US"/>
        </w:rPr>
        <w:t xml:space="preserve">provide </w:t>
      </w:r>
      <w:r w:rsidRPr="005C7EE4">
        <w:rPr>
          <w:rFonts w:eastAsiaTheme="minorEastAsia"/>
          <w:szCs w:val="18"/>
          <w:lang w:val="en-US"/>
        </w:rPr>
        <w:t xml:space="preserve">a broad and </w:t>
      </w:r>
      <w:r w:rsidR="001E2CB4" w:rsidRPr="005C7EE4">
        <w:rPr>
          <w:rFonts w:eastAsiaTheme="minorEastAsia"/>
          <w:szCs w:val="18"/>
          <w:lang w:val="en-US"/>
        </w:rPr>
        <w:t xml:space="preserve">reasoned </w:t>
      </w:r>
      <w:r w:rsidRPr="005C7EE4">
        <w:rPr>
          <w:rFonts w:eastAsiaTheme="minorEastAsia"/>
          <w:szCs w:val="18"/>
          <w:lang w:val="en-US"/>
        </w:rPr>
        <w:t xml:space="preserve">understanding of the </w:t>
      </w:r>
      <w:r w:rsidR="001E2CB4" w:rsidRPr="005C7EE4">
        <w:rPr>
          <w:rFonts w:eastAsiaTheme="minorEastAsia"/>
          <w:szCs w:val="18"/>
          <w:lang w:val="en-US"/>
        </w:rPr>
        <w:t xml:space="preserve">multi-level key </w:t>
      </w:r>
      <w:r w:rsidRPr="005C7EE4">
        <w:rPr>
          <w:rFonts w:eastAsiaTheme="minorEastAsia"/>
          <w:szCs w:val="18"/>
          <w:lang w:val="en-US"/>
        </w:rPr>
        <w:t xml:space="preserve">issues </w:t>
      </w:r>
      <w:r w:rsidR="001E2CB4" w:rsidRPr="005C7EE4">
        <w:rPr>
          <w:rFonts w:eastAsiaTheme="minorEastAsia"/>
          <w:szCs w:val="18"/>
          <w:lang w:val="en-US"/>
        </w:rPr>
        <w:t xml:space="preserve">regarding </w:t>
      </w:r>
      <w:r w:rsidRPr="005C7EE4">
        <w:rPr>
          <w:rFonts w:eastAsiaTheme="minorEastAsia"/>
          <w:szCs w:val="18"/>
          <w:lang w:val="en-US"/>
        </w:rPr>
        <w:t xml:space="preserve">the firms’ innovation process. </w:t>
      </w:r>
    </w:p>
    <w:p w14:paraId="0A34F8E6" w14:textId="3D787854" w:rsidR="002F7B58" w:rsidRPr="005C7EE4" w:rsidRDefault="002F7B58" w:rsidP="00B524EA">
      <w:pPr>
        <w:spacing w:line="240" w:lineRule="auto"/>
        <w:rPr>
          <w:szCs w:val="18"/>
          <w:lang w:val="en-US"/>
        </w:rPr>
      </w:pPr>
      <w:r w:rsidRPr="005C7EE4">
        <w:rPr>
          <w:rFonts w:eastAsiaTheme="minorEastAsia"/>
          <w:szCs w:val="18"/>
          <w:lang w:val="en-GB"/>
        </w:rPr>
        <w:t xml:space="preserve">The </w:t>
      </w:r>
      <w:r w:rsidR="00D838DE" w:rsidRPr="005C7EE4">
        <w:rPr>
          <w:rFonts w:eastAsiaTheme="minorEastAsia"/>
          <w:szCs w:val="18"/>
          <w:lang w:val="en-GB"/>
        </w:rPr>
        <w:t>main</w:t>
      </w:r>
      <w:r w:rsidRPr="005C7EE4">
        <w:rPr>
          <w:rFonts w:eastAsiaTheme="minorEastAsia"/>
          <w:szCs w:val="18"/>
          <w:lang w:val="en-GB"/>
        </w:rPr>
        <w:t xml:space="preserve"> objective</w:t>
      </w:r>
      <w:r w:rsidR="00D838DE" w:rsidRPr="005C7EE4">
        <w:rPr>
          <w:rFonts w:eastAsiaTheme="minorEastAsia"/>
          <w:szCs w:val="18"/>
          <w:lang w:val="en-GB"/>
        </w:rPr>
        <w:t>s</w:t>
      </w:r>
      <w:r w:rsidRPr="005C7EE4">
        <w:rPr>
          <w:rFonts w:eastAsiaTheme="minorEastAsia"/>
          <w:szCs w:val="18"/>
          <w:lang w:val="en-GB"/>
        </w:rPr>
        <w:t xml:space="preserve"> of this course </w:t>
      </w:r>
      <w:r w:rsidR="00D838DE" w:rsidRPr="005C7EE4">
        <w:rPr>
          <w:rFonts w:eastAsiaTheme="minorEastAsia"/>
          <w:szCs w:val="18"/>
          <w:lang w:val="en-GB"/>
        </w:rPr>
        <w:t>are</w:t>
      </w:r>
      <w:r w:rsidRPr="005C7EE4">
        <w:rPr>
          <w:szCs w:val="18"/>
          <w:lang w:val="en-US"/>
        </w:rPr>
        <w:t>:</w:t>
      </w:r>
    </w:p>
    <w:p w14:paraId="4409C758" w14:textId="6F31DD59" w:rsidR="00D838DE" w:rsidRPr="00017F89" w:rsidRDefault="00D838DE" w:rsidP="005C7EE4">
      <w:pPr>
        <w:numPr>
          <w:ilvl w:val="0"/>
          <w:numId w:val="22"/>
        </w:numPr>
        <w:tabs>
          <w:tab w:val="clear" w:pos="720"/>
        </w:tabs>
        <w:spacing w:line="240" w:lineRule="auto"/>
        <w:ind w:left="567" w:hanging="283"/>
        <w:rPr>
          <w:szCs w:val="18"/>
          <w:lang w:val="en-US"/>
        </w:rPr>
      </w:pPr>
      <w:r w:rsidRPr="005C7EE4">
        <w:rPr>
          <w:szCs w:val="18"/>
          <w:lang w:val="en-US"/>
        </w:rPr>
        <w:t>To provide a</w:t>
      </w:r>
      <w:r w:rsidR="00D67363" w:rsidRPr="005C7EE4">
        <w:rPr>
          <w:szCs w:val="18"/>
          <w:lang w:val="en-US"/>
        </w:rPr>
        <w:t>n overview</w:t>
      </w:r>
      <w:r w:rsidRPr="005C7EE4">
        <w:rPr>
          <w:szCs w:val="18"/>
          <w:lang w:val="en-US"/>
        </w:rPr>
        <w:t xml:space="preserve"> of the </w:t>
      </w:r>
      <w:r w:rsidR="00D67363" w:rsidRPr="005C7EE4">
        <w:rPr>
          <w:szCs w:val="18"/>
          <w:lang w:val="en-US"/>
        </w:rPr>
        <w:t>main</w:t>
      </w:r>
      <w:r w:rsidR="00BD71CC" w:rsidRPr="005C7EE4">
        <w:rPr>
          <w:szCs w:val="18"/>
          <w:lang w:val="en-US"/>
        </w:rPr>
        <w:t xml:space="preserve"> </w:t>
      </w:r>
      <w:r w:rsidR="00D67363" w:rsidRPr="005C7EE4">
        <w:rPr>
          <w:szCs w:val="18"/>
          <w:lang w:val="en-US"/>
        </w:rPr>
        <w:t>theore</w:t>
      </w:r>
      <w:r w:rsidR="00D95AAD" w:rsidRPr="005C7EE4">
        <w:rPr>
          <w:szCs w:val="18"/>
          <w:lang w:val="en-US"/>
        </w:rPr>
        <w:t>t</w:t>
      </w:r>
      <w:r w:rsidR="00D67363" w:rsidRPr="005C7EE4">
        <w:rPr>
          <w:szCs w:val="18"/>
          <w:lang w:val="en-US"/>
        </w:rPr>
        <w:t>ical</w:t>
      </w:r>
      <w:r w:rsidRPr="005C7EE4">
        <w:rPr>
          <w:szCs w:val="18"/>
          <w:lang w:val="en-US"/>
        </w:rPr>
        <w:t xml:space="preserve"> frameworks and analytical tools needed to</w:t>
      </w:r>
      <w:r w:rsidR="00BD71CC" w:rsidRPr="005C7EE4">
        <w:rPr>
          <w:szCs w:val="18"/>
          <w:lang w:val="en-US"/>
        </w:rPr>
        <w:t xml:space="preserve"> disentangle the </w:t>
      </w:r>
      <w:r w:rsidR="00D67363" w:rsidRPr="005C7EE4">
        <w:rPr>
          <w:szCs w:val="18"/>
          <w:lang w:val="en-US"/>
        </w:rPr>
        <w:t>key</w:t>
      </w:r>
      <w:r w:rsidRPr="005C7EE4">
        <w:rPr>
          <w:szCs w:val="18"/>
          <w:lang w:val="en-US"/>
        </w:rPr>
        <w:t xml:space="preserve"> </w:t>
      </w:r>
      <w:r w:rsidRPr="00017F89">
        <w:rPr>
          <w:szCs w:val="18"/>
          <w:lang w:val="en-US"/>
        </w:rPr>
        <w:t xml:space="preserve">managerial concerns </w:t>
      </w:r>
      <w:r w:rsidR="00D67363" w:rsidRPr="00017F89">
        <w:rPr>
          <w:szCs w:val="18"/>
          <w:lang w:val="en-US"/>
        </w:rPr>
        <w:t>behind</w:t>
      </w:r>
      <w:r w:rsidRPr="005C7EE4">
        <w:rPr>
          <w:szCs w:val="18"/>
          <w:lang w:val="en-US"/>
        </w:rPr>
        <w:t xml:space="preserve"> innovation and R&amp;D management, their relationship with the operating environment, and their overall impact on firm’s organization and performance;</w:t>
      </w:r>
    </w:p>
    <w:p w14:paraId="0515A4CF" w14:textId="5D83FF6A" w:rsidR="00D67363" w:rsidRPr="00017F89" w:rsidRDefault="00D838DE" w:rsidP="005C7EE4">
      <w:pPr>
        <w:numPr>
          <w:ilvl w:val="0"/>
          <w:numId w:val="22"/>
        </w:numPr>
        <w:tabs>
          <w:tab w:val="clear" w:pos="720"/>
        </w:tabs>
        <w:spacing w:line="240" w:lineRule="auto"/>
        <w:ind w:left="567" w:hanging="283"/>
        <w:rPr>
          <w:szCs w:val="18"/>
          <w:lang w:val="en-US"/>
        </w:rPr>
      </w:pPr>
      <w:r w:rsidRPr="005C7EE4">
        <w:rPr>
          <w:szCs w:val="18"/>
          <w:lang w:val="en-US"/>
        </w:rPr>
        <w:t xml:space="preserve">Equip </w:t>
      </w:r>
      <w:r w:rsidR="00D95AAD" w:rsidRPr="005C7EE4">
        <w:rPr>
          <w:szCs w:val="18"/>
          <w:lang w:val="en-US"/>
        </w:rPr>
        <w:t>participants</w:t>
      </w:r>
      <w:r w:rsidRPr="005C7EE4">
        <w:rPr>
          <w:szCs w:val="18"/>
          <w:lang w:val="en-US"/>
        </w:rPr>
        <w:t xml:space="preserve"> with </w:t>
      </w:r>
      <w:r w:rsidR="00BD71CC" w:rsidRPr="005C7EE4">
        <w:rPr>
          <w:szCs w:val="18"/>
          <w:lang w:val="en-US"/>
        </w:rPr>
        <w:t xml:space="preserve">the </w:t>
      </w:r>
      <w:r w:rsidR="00D67363" w:rsidRPr="005C7EE4">
        <w:rPr>
          <w:szCs w:val="18"/>
          <w:lang w:val="en-US"/>
        </w:rPr>
        <w:t>ability</w:t>
      </w:r>
      <w:r w:rsidR="00BD71CC" w:rsidRPr="005C7EE4">
        <w:rPr>
          <w:szCs w:val="18"/>
          <w:lang w:val="en-US"/>
        </w:rPr>
        <w:t xml:space="preserve"> to analyze and critically discuss the main issue</w:t>
      </w:r>
      <w:r w:rsidR="00D67363" w:rsidRPr="005C7EE4">
        <w:rPr>
          <w:szCs w:val="18"/>
          <w:lang w:val="en-US"/>
        </w:rPr>
        <w:t xml:space="preserve">s and </w:t>
      </w:r>
      <w:r w:rsidRPr="005C7EE4">
        <w:rPr>
          <w:szCs w:val="18"/>
          <w:lang w:val="en-US"/>
        </w:rPr>
        <w:t>themes</w:t>
      </w:r>
      <w:r w:rsidR="00D67363" w:rsidRPr="005C7EE4">
        <w:rPr>
          <w:szCs w:val="18"/>
          <w:lang w:val="en-US"/>
        </w:rPr>
        <w:t xml:space="preserve"> </w:t>
      </w:r>
      <w:r w:rsidRPr="005C7EE4">
        <w:rPr>
          <w:szCs w:val="18"/>
          <w:lang w:val="en-US"/>
        </w:rPr>
        <w:t>in the field of innovation and R&amp;D management.</w:t>
      </w:r>
    </w:p>
    <w:p w14:paraId="76FF6EE6" w14:textId="77777777" w:rsidR="00BD71CC" w:rsidRPr="005C7EE4" w:rsidRDefault="00BD71CC" w:rsidP="00B524EA">
      <w:pPr>
        <w:spacing w:line="240" w:lineRule="auto"/>
        <w:rPr>
          <w:b/>
          <w:bCs/>
          <w:i/>
          <w:iCs/>
          <w:sz w:val="18"/>
          <w:szCs w:val="18"/>
          <w:lang w:val="en-GB"/>
        </w:rPr>
      </w:pPr>
    </w:p>
    <w:p w14:paraId="73254E8E" w14:textId="29EBFC10" w:rsidR="00966DD8" w:rsidRPr="005C7EE4" w:rsidRDefault="005C7EE4" w:rsidP="005C7EE4">
      <w:pPr>
        <w:spacing w:line="240" w:lineRule="auto"/>
        <w:rPr>
          <w:b/>
          <w:i/>
          <w:szCs w:val="18"/>
          <w:lang w:val="en-GB"/>
        </w:rPr>
      </w:pPr>
      <w:r w:rsidRPr="005C7EE4">
        <w:rPr>
          <w:b/>
          <w:i/>
          <w:szCs w:val="18"/>
          <w:lang w:val="en-GB"/>
        </w:rPr>
        <w:t>Learning outcomes</w:t>
      </w:r>
    </w:p>
    <w:p w14:paraId="490CC9C7" w14:textId="736A9F35" w:rsidR="00EF336A" w:rsidRPr="005C7EE4" w:rsidRDefault="00EF336A" w:rsidP="00B524EA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szCs w:val="18"/>
          <w:lang w:val="en-US"/>
        </w:rPr>
      </w:pPr>
      <w:r w:rsidRPr="005C7EE4">
        <w:rPr>
          <w:szCs w:val="18"/>
          <w:lang w:val="en-US"/>
        </w:rPr>
        <w:t xml:space="preserve">Upon successful completion of this course students </w:t>
      </w:r>
      <w:r w:rsidR="00743613" w:rsidRPr="005C7EE4">
        <w:rPr>
          <w:szCs w:val="18"/>
          <w:lang w:val="en-US"/>
        </w:rPr>
        <w:t>will</w:t>
      </w:r>
      <w:r w:rsidR="00D95AAD" w:rsidRPr="005C7EE4">
        <w:rPr>
          <w:szCs w:val="18"/>
          <w:lang w:val="en-US"/>
        </w:rPr>
        <w:t xml:space="preserve"> be able to</w:t>
      </w:r>
      <w:r w:rsidRPr="005C7EE4">
        <w:rPr>
          <w:szCs w:val="18"/>
          <w:lang w:val="en-US"/>
        </w:rPr>
        <w:t>:</w:t>
      </w:r>
    </w:p>
    <w:p w14:paraId="11FC31DA" w14:textId="50E24DA4" w:rsidR="00352080" w:rsidRPr="005C7EE4" w:rsidRDefault="00352080" w:rsidP="005C7EE4">
      <w:pPr>
        <w:pStyle w:val="Paragrafoelenco"/>
        <w:numPr>
          <w:ilvl w:val="0"/>
          <w:numId w:val="18"/>
        </w:numPr>
        <w:tabs>
          <w:tab w:val="clear" w:pos="284"/>
          <w:tab w:val="left" w:pos="0"/>
        </w:tabs>
        <w:autoSpaceDE w:val="0"/>
        <w:autoSpaceDN w:val="0"/>
        <w:adjustRightInd w:val="0"/>
        <w:spacing w:line="240" w:lineRule="auto"/>
        <w:ind w:left="567" w:hanging="283"/>
        <w:rPr>
          <w:szCs w:val="18"/>
          <w:lang w:val="en-US"/>
        </w:rPr>
      </w:pPr>
      <w:r w:rsidRPr="005C7EE4">
        <w:rPr>
          <w:szCs w:val="18"/>
          <w:lang w:val="en-US"/>
        </w:rPr>
        <w:t xml:space="preserve">Demonstrate </w:t>
      </w:r>
      <w:r w:rsidR="006B576B" w:rsidRPr="005C7EE4">
        <w:rPr>
          <w:szCs w:val="18"/>
          <w:lang w:val="en-US"/>
        </w:rPr>
        <w:t xml:space="preserve">knowledge </w:t>
      </w:r>
      <w:r w:rsidR="005A6550" w:rsidRPr="005C7EE4">
        <w:rPr>
          <w:szCs w:val="18"/>
          <w:lang w:val="en-US"/>
        </w:rPr>
        <w:t xml:space="preserve">and understanding </w:t>
      </w:r>
      <w:r w:rsidRPr="005C7EE4">
        <w:rPr>
          <w:szCs w:val="18"/>
          <w:lang w:val="en-US"/>
        </w:rPr>
        <w:t xml:space="preserve">of </w:t>
      </w:r>
      <w:r w:rsidR="005A6550" w:rsidRPr="005C7EE4">
        <w:rPr>
          <w:rFonts w:eastAsiaTheme="minorEastAsia"/>
          <w:szCs w:val="18"/>
          <w:lang w:val="en-US"/>
        </w:rPr>
        <w:t xml:space="preserve">the </w:t>
      </w:r>
      <w:r w:rsidRPr="005C7EE4">
        <w:rPr>
          <w:szCs w:val="18"/>
          <w:lang w:val="en-US"/>
        </w:rPr>
        <w:t xml:space="preserve">theoretical frameworks </w:t>
      </w:r>
      <w:r w:rsidR="006477B9" w:rsidRPr="005C7EE4">
        <w:rPr>
          <w:szCs w:val="18"/>
          <w:lang w:val="en-US"/>
        </w:rPr>
        <w:t xml:space="preserve">for the study and analysis </w:t>
      </w:r>
      <w:r w:rsidRPr="005C7EE4">
        <w:rPr>
          <w:szCs w:val="18"/>
          <w:lang w:val="en-US"/>
        </w:rPr>
        <w:t xml:space="preserve">of </w:t>
      </w:r>
      <w:r w:rsidR="005A6550" w:rsidRPr="005C7EE4">
        <w:rPr>
          <w:szCs w:val="18"/>
          <w:lang w:val="en-US"/>
        </w:rPr>
        <w:t xml:space="preserve">the sources, types, patterns, and management of </w:t>
      </w:r>
      <w:r w:rsidRPr="005C7EE4">
        <w:rPr>
          <w:szCs w:val="18"/>
          <w:lang w:val="en-US"/>
        </w:rPr>
        <w:t>innovation</w:t>
      </w:r>
      <w:r w:rsidR="006477B9" w:rsidRPr="005C7EE4">
        <w:rPr>
          <w:szCs w:val="18"/>
          <w:lang w:val="en-US"/>
        </w:rPr>
        <w:t>;</w:t>
      </w:r>
    </w:p>
    <w:p w14:paraId="13114633" w14:textId="5E622C32" w:rsidR="00EF336A" w:rsidRPr="005C7EE4" w:rsidRDefault="00D95AAD" w:rsidP="005C7EE4">
      <w:pPr>
        <w:pStyle w:val="Paragrafoelenco"/>
        <w:numPr>
          <w:ilvl w:val="0"/>
          <w:numId w:val="18"/>
        </w:numPr>
        <w:tabs>
          <w:tab w:val="clear" w:pos="284"/>
          <w:tab w:val="left" w:pos="0"/>
        </w:tabs>
        <w:autoSpaceDE w:val="0"/>
        <w:autoSpaceDN w:val="0"/>
        <w:adjustRightInd w:val="0"/>
        <w:spacing w:line="240" w:lineRule="auto"/>
        <w:ind w:left="567" w:hanging="283"/>
        <w:rPr>
          <w:szCs w:val="18"/>
          <w:lang w:val="en-US"/>
        </w:rPr>
      </w:pPr>
      <w:r w:rsidRPr="005C7EE4">
        <w:rPr>
          <w:szCs w:val="18"/>
          <w:lang w:val="en-US"/>
        </w:rPr>
        <w:t>A</w:t>
      </w:r>
      <w:r w:rsidR="00743613" w:rsidRPr="005C7EE4">
        <w:rPr>
          <w:szCs w:val="18"/>
          <w:lang w:val="en-US"/>
        </w:rPr>
        <w:t>nalyze and</w:t>
      </w:r>
      <w:r w:rsidR="00352080" w:rsidRPr="005C7EE4">
        <w:rPr>
          <w:szCs w:val="18"/>
          <w:lang w:val="en-US"/>
        </w:rPr>
        <w:t xml:space="preserve"> c</w:t>
      </w:r>
      <w:r w:rsidR="00EF336A" w:rsidRPr="005C7EE4">
        <w:rPr>
          <w:szCs w:val="18"/>
          <w:lang w:val="en-US"/>
        </w:rPr>
        <w:t xml:space="preserve">ritically discuss the </w:t>
      </w:r>
      <w:r w:rsidR="00352080" w:rsidRPr="005C7EE4">
        <w:rPr>
          <w:szCs w:val="18"/>
          <w:lang w:val="en-US"/>
        </w:rPr>
        <w:t>main issue</w:t>
      </w:r>
      <w:r w:rsidR="00CC3EDF" w:rsidRPr="005C7EE4">
        <w:rPr>
          <w:szCs w:val="18"/>
          <w:lang w:val="en-US"/>
        </w:rPr>
        <w:t>s in</w:t>
      </w:r>
      <w:r w:rsidR="00EF336A" w:rsidRPr="005C7EE4">
        <w:rPr>
          <w:szCs w:val="18"/>
          <w:lang w:val="en-US"/>
        </w:rPr>
        <w:t xml:space="preserve"> innovation </w:t>
      </w:r>
      <w:r w:rsidR="00D67363" w:rsidRPr="005C7EE4">
        <w:rPr>
          <w:szCs w:val="18"/>
          <w:lang w:val="en-US"/>
        </w:rPr>
        <w:t xml:space="preserve">and R&amp;D </w:t>
      </w:r>
      <w:r w:rsidR="00EF336A" w:rsidRPr="005C7EE4">
        <w:rPr>
          <w:szCs w:val="18"/>
          <w:lang w:val="en-US"/>
        </w:rPr>
        <w:t>management in the light of real business case examples</w:t>
      </w:r>
      <w:r w:rsidR="006477B9" w:rsidRPr="005C7EE4">
        <w:rPr>
          <w:szCs w:val="18"/>
          <w:lang w:val="en-US"/>
        </w:rPr>
        <w:t>;</w:t>
      </w:r>
      <w:r w:rsidR="00352080" w:rsidRPr="005C7EE4">
        <w:rPr>
          <w:szCs w:val="18"/>
          <w:lang w:val="en-US"/>
        </w:rPr>
        <w:t xml:space="preserve"> </w:t>
      </w:r>
    </w:p>
    <w:p w14:paraId="1E22C3F4" w14:textId="0E8A5B9D" w:rsidR="005A6550" w:rsidRPr="005C7EE4" w:rsidRDefault="006B576B" w:rsidP="005C7EE4">
      <w:pPr>
        <w:pStyle w:val="Paragrafoelenco"/>
        <w:numPr>
          <w:ilvl w:val="0"/>
          <w:numId w:val="18"/>
        </w:numPr>
        <w:tabs>
          <w:tab w:val="clear" w:pos="284"/>
          <w:tab w:val="left" w:pos="0"/>
        </w:tabs>
        <w:autoSpaceDE w:val="0"/>
        <w:autoSpaceDN w:val="0"/>
        <w:adjustRightInd w:val="0"/>
        <w:spacing w:line="240" w:lineRule="auto"/>
        <w:ind w:left="567" w:hanging="283"/>
        <w:rPr>
          <w:szCs w:val="18"/>
          <w:lang w:val="en-US"/>
        </w:rPr>
      </w:pPr>
      <w:r w:rsidRPr="005C7EE4">
        <w:rPr>
          <w:szCs w:val="18"/>
          <w:lang w:val="en-US"/>
        </w:rPr>
        <w:t xml:space="preserve">Display </w:t>
      </w:r>
      <w:r w:rsidR="001B76BA" w:rsidRPr="005C7EE4">
        <w:rPr>
          <w:szCs w:val="18"/>
          <w:lang w:val="en-US"/>
        </w:rPr>
        <w:t>abilities in</w:t>
      </w:r>
      <w:r w:rsidR="005A6550" w:rsidRPr="005C7EE4">
        <w:rPr>
          <w:szCs w:val="18"/>
          <w:lang w:val="en-US"/>
        </w:rPr>
        <w:t xml:space="preserve"> gathering and interpret</w:t>
      </w:r>
      <w:r w:rsidR="009C02C5" w:rsidRPr="005C7EE4">
        <w:rPr>
          <w:szCs w:val="18"/>
          <w:lang w:val="en-US"/>
        </w:rPr>
        <w:t>ing</w:t>
      </w:r>
      <w:r w:rsidR="005A6550" w:rsidRPr="005C7EE4">
        <w:rPr>
          <w:szCs w:val="18"/>
          <w:lang w:val="en-US"/>
        </w:rPr>
        <w:t xml:space="preserve"> relevant data to</w:t>
      </w:r>
      <w:r w:rsidR="001B76BA" w:rsidRPr="005C7EE4">
        <w:rPr>
          <w:szCs w:val="18"/>
          <w:lang w:val="en-US"/>
        </w:rPr>
        <w:t xml:space="preserve"> connect key issues for innovation management at the individual, organizational, and environmental level</w:t>
      </w:r>
      <w:r w:rsidR="005A6550" w:rsidRPr="005C7EE4">
        <w:rPr>
          <w:szCs w:val="18"/>
          <w:lang w:val="en-US"/>
        </w:rPr>
        <w:t>;</w:t>
      </w:r>
    </w:p>
    <w:p w14:paraId="068DD0BF" w14:textId="2E39BA80" w:rsidR="005A6550" w:rsidRPr="005C7EE4" w:rsidRDefault="00D95AAD" w:rsidP="005C7EE4">
      <w:pPr>
        <w:pStyle w:val="Paragrafoelenco"/>
        <w:numPr>
          <w:ilvl w:val="0"/>
          <w:numId w:val="18"/>
        </w:numPr>
        <w:tabs>
          <w:tab w:val="clear" w:pos="284"/>
          <w:tab w:val="left" w:pos="0"/>
        </w:tabs>
        <w:autoSpaceDE w:val="0"/>
        <w:autoSpaceDN w:val="0"/>
        <w:adjustRightInd w:val="0"/>
        <w:spacing w:line="240" w:lineRule="auto"/>
        <w:ind w:left="567" w:hanging="283"/>
        <w:rPr>
          <w:szCs w:val="18"/>
          <w:lang w:val="en-US"/>
        </w:rPr>
      </w:pPr>
      <w:r w:rsidRPr="005C7EE4">
        <w:rPr>
          <w:szCs w:val="18"/>
          <w:lang w:val="en-US"/>
        </w:rPr>
        <w:t>Discuss</w:t>
      </w:r>
      <w:r w:rsidR="005A6550" w:rsidRPr="005C7EE4">
        <w:rPr>
          <w:szCs w:val="18"/>
          <w:lang w:val="en-US"/>
        </w:rPr>
        <w:t xml:space="preserve"> information, ideas, problems, and solutions in th</w:t>
      </w:r>
      <w:r w:rsidR="00D838DE" w:rsidRPr="005C7EE4">
        <w:rPr>
          <w:szCs w:val="18"/>
          <w:lang w:val="en-US"/>
        </w:rPr>
        <w:t>e</w:t>
      </w:r>
      <w:r w:rsidR="005A6550" w:rsidRPr="005C7EE4">
        <w:rPr>
          <w:szCs w:val="18"/>
          <w:lang w:val="en-US"/>
        </w:rPr>
        <w:t xml:space="preserve"> field</w:t>
      </w:r>
      <w:r w:rsidR="00D838DE" w:rsidRPr="005C7EE4">
        <w:rPr>
          <w:szCs w:val="18"/>
          <w:lang w:val="en-US"/>
        </w:rPr>
        <w:t xml:space="preserve"> of innovation </w:t>
      </w:r>
      <w:r w:rsidR="00D67363" w:rsidRPr="005C7EE4">
        <w:rPr>
          <w:szCs w:val="18"/>
          <w:lang w:val="en-US"/>
        </w:rPr>
        <w:t xml:space="preserve">and R&amp;D </w:t>
      </w:r>
      <w:r w:rsidR="00D838DE" w:rsidRPr="005C7EE4">
        <w:rPr>
          <w:szCs w:val="18"/>
          <w:lang w:val="en-US"/>
        </w:rPr>
        <w:t>management</w:t>
      </w:r>
      <w:r w:rsidR="005A6550" w:rsidRPr="005C7EE4">
        <w:rPr>
          <w:szCs w:val="18"/>
          <w:lang w:val="en-US"/>
        </w:rPr>
        <w:t>;</w:t>
      </w:r>
    </w:p>
    <w:p w14:paraId="46400CC7" w14:textId="76FD536F" w:rsidR="001B76BA" w:rsidRPr="005C7EE4" w:rsidRDefault="00D95AAD" w:rsidP="005C7EE4">
      <w:pPr>
        <w:pStyle w:val="Paragrafoelenco"/>
        <w:numPr>
          <w:ilvl w:val="0"/>
          <w:numId w:val="18"/>
        </w:numPr>
        <w:tabs>
          <w:tab w:val="clear" w:pos="284"/>
          <w:tab w:val="left" w:pos="0"/>
        </w:tabs>
        <w:autoSpaceDE w:val="0"/>
        <w:autoSpaceDN w:val="0"/>
        <w:adjustRightInd w:val="0"/>
        <w:spacing w:line="240" w:lineRule="auto"/>
        <w:ind w:left="567" w:hanging="283"/>
        <w:rPr>
          <w:szCs w:val="18"/>
          <w:lang w:val="en-US"/>
        </w:rPr>
      </w:pPr>
      <w:r w:rsidRPr="005C7EE4">
        <w:rPr>
          <w:szCs w:val="18"/>
          <w:lang w:val="en-US"/>
        </w:rPr>
        <w:t>Un</w:t>
      </w:r>
      <w:r w:rsidR="005A6550" w:rsidRPr="005C7EE4">
        <w:rPr>
          <w:szCs w:val="18"/>
          <w:lang w:val="en-US"/>
        </w:rPr>
        <w:t>dertake further stud</w:t>
      </w:r>
      <w:r w:rsidRPr="005C7EE4">
        <w:rPr>
          <w:szCs w:val="18"/>
          <w:lang w:val="en-US"/>
        </w:rPr>
        <w:t xml:space="preserve">ies </w:t>
      </w:r>
      <w:r w:rsidR="005A6550" w:rsidRPr="005C7EE4">
        <w:rPr>
          <w:szCs w:val="18"/>
          <w:lang w:val="en-US"/>
        </w:rPr>
        <w:t xml:space="preserve">to tackle more advanced innovation </w:t>
      </w:r>
      <w:r w:rsidR="00D67363" w:rsidRPr="005C7EE4">
        <w:rPr>
          <w:szCs w:val="18"/>
          <w:lang w:val="en-US"/>
        </w:rPr>
        <w:t xml:space="preserve">and R&amp;D </w:t>
      </w:r>
      <w:r w:rsidR="005A6550" w:rsidRPr="005C7EE4">
        <w:rPr>
          <w:szCs w:val="18"/>
          <w:lang w:val="en-US"/>
        </w:rPr>
        <w:t>management topics.</w:t>
      </w:r>
      <w:r w:rsidR="006B576B" w:rsidRPr="005C7EE4">
        <w:rPr>
          <w:szCs w:val="18"/>
          <w:lang w:val="en-US"/>
        </w:rPr>
        <w:t xml:space="preserve"> </w:t>
      </w:r>
    </w:p>
    <w:p w14:paraId="2576EB0E" w14:textId="77777777" w:rsidR="005C7EE4" w:rsidRPr="00654896" w:rsidRDefault="005C7EE4" w:rsidP="005C7EE4">
      <w:pPr>
        <w:spacing w:before="240" w:after="120"/>
        <w:rPr>
          <w:b/>
          <w:i/>
          <w:sz w:val="18"/>
          <w:lang w:val="en-GB"/>
        </w:rPr>
      </w:pPr>
      <w:r w:rsidRPr="00654896">
        <w:rPr>
          <w:b/>
          <w:i/>
          <w:sz w:val="18"/>
          <w:lang w:val="en-GB"/>
        </w:rPr>
        <w:t>COURSE CONTENT</w:t>
      </w:r>
    </w:p>
    <w:p w14:paraId="3A791F2B" w14:textId="5EE38E2E" w:rsidR="00DC4DEF" w:rsidRPr="005C7EE4" w:rsidRDefault="00DC4DEF" w:rsidP="00DC4DEF">
      <w:pPr>
        <w:spacing w:line="240" w:lineRule="auto"/>
        <w:rPr>
          <w:szCs w:val="18"/>
          <w:lang w:val="en-GB"/>
        </w:rPr>
      </w:pPr>
      <w:r w:rsidRPr="005C7EE4">
        <w:rPr>
          <w:szCs w:val="18"/>
          <w:lang w:val="en-GB"/>
        </w:rPr>
        <w:t>This is a tentative programme:</w:t>
      </w:r>
    </w:p>
    <w:p w14:paraId="2E94B595" w14:textId="3C12DB70" w:rsidR="00D838DE" w:rsidRPr="005C7EE4" w:rsidRDefault="00A74260" w:rsidP="005C7EE4">
      <w:pPr>
        <w:pStyle w:val="Paragrafoelenco"/>
        <w:numPr>
          <w:ilvl w:val="0"/>
          <w:numId w:val="17"/>
        </w:numPr>
        <w:spacing w:line="240" w:lineRule="auto"/>
        <w:ind w:left="567" w:hanging="283"/>
        <w:rPr>
          <w:szCs w:val="18"/>
          <w:lang w:val="en-GB"/>
        </w:rPr>
      </w:pPr>
      <w:r w:rsidRPr="005C7EE4">
        <w:rPr>
          <w:szCs w:val="18"/>
          <w:lang w:val="en-GB"/>
        </w:rPr>
        <w:t>S</w:t>
      </w:r>
      <w:r w:rsidR="00CA56A8" w:rsidRPr="005C7EE4">
        <w:rPr>
          <w:szCs w:val="18"/>
          <w:lang w:val="en-GB"/>
        </w:rPr>
        <w:t>ources of innovation</w:t>
      </w:r>
    </w:p>
    <w:p w14:paraId="61BE8CA1" w14:textId="77777777" w:rsidR="00D838DE" w:rsidRPr="005C7EE4" w:rsidRDefault="00966DD8" w:rsidP="005C7EE4">
      <w:pPr>
        <w:pStyle w:val="Paragrafoelenco"/>
        <w:numPr>
          <w:ilvl w:val="0"/>
          <w:numId w:val="17"/>
        </w:numPr>
        <w:spacing w:line="240" w:lineRule="auto"/>
        <w:ind w:left="567" w:hanging="283"/>
        <w:rPr>
          <w:szCs w:val="18"/>
          <w:lang w:val="en-GB"/>
        </w:rPr>
      </w:pPr>
      <w:r w:rsidRPr="005C7EE4">
        <w:rPr>
          <w:bCs/>
          <w:szCs w:val="18"/>
          <w:lang w:val="en-US"/>
        </w:rPr>
        <w:t>The role of the State in innovation</w:t>
      </w:r>
    </w:p>
    <w:p w14:paraId="6F09C2B8" w14:textId="69DBE397" w:rsidR="00A74260" w:rsidRPr="005C7EE4" w:rsidRDefault="00D838DE" w:rsidP="005C7EE4">
      <w:pPr>
        <w:pStyle w:val="Paragrafoelenco"/>
        <w:numPr>
          <w:ilvl w:val="0"/>
          <w:numId w:val="17"/>
        </w:numPr>
        <w:spacing w:line="240" w:lineRule="auto"/>
        <w:ind w:left="567" w:hanging="283"/>
        <w:rPr>
          <w:szCs w:val="18"/>
          <w:lang w:val="en-GB"/>
        </w:rPr>
      </w:pPr>
      <w:r w:rsidRPr="005C7EE4">
        <w:rPr>
          <w:szCs w:val="18"/>
          <w:lang w:val="en-GB"/>
        </w:rPr>
        <w:t>Systems of innovation and innovation ecosystems</w:t>
      </w:r>
      <w:r w:rsidR="00966DD8" w:rsidRPr="005C7EE4">
        <w:rPr>
          <w:caps/>
          <w:color w:val="000000"/>
          <w:szCs w:val="18"/>
          <w:lang w:val="en-US"/>
        </w:rPr>
        <w:t xml:space="preserve">  </w:t>
      </w:r>
      <w:r w:rsidR="00CA56A8" w:rsidRPr="005C7EE4">
        <w:rPr>
          <w:szCs w:val="18"/>
          <w:lang w:val="en-GB"/>
        </w:rPr>
        <w:t xml:space="preserve"> </w:t>
      </w:r>
    </w:p>
    <w:p w14:paraId="647FF54B" w14:textId="0BE22D5A" w:rsidR="00A74260" w:rsidRPr="005C7EE4" w:rsidRDefault="00A74260" w:rsidP="005C7EE4">
      <w:pPr>
        <w:pStyle w:val="Paragrafoelenco"/>
        <w:numPr>
          <w:ilvl w:val="0"/>
          <w:numId w:val="17"/>
        </w:numPr>
        <w:spacing w:line="240" w:lineRule="auto"/>
        <w:ind w:left="567" w:hanging="283"/>
        <w:rPr>
          <w:szCs w:val="18"/>
          <w:lang w:val="en-GB"/>
        </w:rPr>
      </w:pPr>
      <w:r w:rsidRPr="005C7EE4">
        <w:rPr>
          <w:szCs w:val="18"/>
          <w:lang w:val="en-GB"/>
        </w:rPr>
        <w:t>T</w:t>
      </w:r>
      <w:r w:rsidR="00CA56A8" w:rsidRPr="005C7EE4">
        <w:rPr>
          <w:szCs w:val="18"/>
          <w:lang w:val="en-GB"/>
        </w:rPr>
        <w:t xml:space="preserve">ypes and patterns of innovation </w:t>
      </w:r>
    </w:p>
    <w:p w14:paraId="1BF2202E" w14:textId="6C61DA01" w:rsidR="00A74260" w:rsidRPr="005C7EE4" w:rsidRDefault="00CA56A8" w:rsidP="005C7EE4">
      <w:pPr>
        <w:pStyle w:val="Paragrafoelenco"/>
        <w:numPr>
          <w:ilvl w:val="0"/>
          <w:numId w:val="17"/>
        </w:numPr>
        <w:spacing w:line="240" w:lineRule="auto"/>
        <w:ind w:left="567" w:hanging="283"/>
        <w:rPr>
          <w:caps/>
          <w:color w:val="000000"/>
          <w:szCs w:val="18"/>
          <w:lang w:val="en-US"/>
        </w:rPr>
      </w:pPr>
      <w:r w:rsidRPr="005C7EE4">
        <w:rPr>
          <w:caps/>
          <w:color w:val="000000"/>
          <w:szCs w:val="18"/>
          <w:lang w:val="en-US"/>
        </w:rPr>
        <w:t>b</w:t>
      </w:r>
      <w:r w:rsidRPr="005C7EE4">
        <w:rPr>
          <w:color w:val="000000"/>
          <w:szCs w:val="18"/>
          <w:lang w:val="en-US"/>
        </w:rPr>
        <w:t>attles for dominant design</w:t>
      </w:r>
      <w:r w:rsidR="00966DD8" w:rsidRPr="005C7EE4">
        <w:rPr>
          <w:bCs/>
          <w:szCs w:val="18"/>
          <w:lang w:val="en-US"/>
        </w:rPr>
        <w:t xml:space="preserve"> </w:t>
      </w:r>
    </w:p>
    <w:p w14:paraId="32C947B3" w14:textId="3BCB0DDB" w:rsidR="00A74260" w:rsidRPr="005C7EE4" w:rsidRDefault="00A74260" w:rsidP="005C7EE4">
      <w:pPr>
        <w:pStyle w:val="Paragrafoelenco"/>
        <w:numPr>
          <w:ilvl w:val="0"/>
          <w:numId w:val="17"/>
        </w:numPr>
        <w:spacing w:line="240" w:lineRule="auto"/>
        <w:ind w:left="567" w:hanging="283"/>
        <w:rPr>
          <w:szCs w:val="18"/>
          <w:lang w:val="en-GB"/>
        </w:rPr>
      </w:pPr>
      <w:r w:rsidRPr="005C7EE4">
        <w:rPr>
          <w:color w:val="000000"/>
          <w:szCs w:val="18"/>
          <w:lang w:val="en-US"/>
        </w:rPr>
        <w:t>T</w:t>
      </w:r>
      <w:r w:rsidR="00CA56A8" w:rsidRPr="005C7EE4">
        <w:rPr>
          <w:color w:val="000000"/>
          <w:szCs w:val="18"/>
          <w:lang w:val="en-US"/>
        </w:rPr>
        <w:t>iming</w:t>
      </w:r>
      <w:r w:rsidR="00966DD8" w:rsidRPr="005C7EE4">
        <w:rPr>
          <w:color w:val="000000"/>
          <w:szCs w:val="18"/>
          <w:lang w:val="en-US"/>
        </w:rPr>
        <w:t xml:space="preserve"> of entry</w:t>
      </w:r>
      <w:r w:rsidR="00CA56A8" w:rsidRPr="005C7EE4">
        <w:rPr>
          <w:color w:val="000000"/>
          <w:szCs w:val="18"/>
          <w:lang w:val="en-US"/>
        </w:rPr>
        <w:t xml:space="preserve"> and other strategic issues </w:t>
      </w:r>
    </w:p>
    <w:p w14:paraId="0CBD3138" w14:textId="142BC449" w:rsidR="00CA56A8" w:rsidRPr="005C7EE4" w:rsidRDefault="00D838DE" w:rsidP="005C7EE4">
      <w:pPr>
        <w:pStyle w:val="Paragrafoelenco"/>
        <w:numPr>
          <w:ilvl w:val="0"/>
          <w:numId w:val="17"/>
        </w:numPr>
        <w:spacing w:line="240" w:lineRule="auto"/>
        <w:ind w:left="567" w:hanging="283"/>
        <w:rPr>
          <w:szCs w:val="18"/>
          <w:lang w:val="en-GB"/>
        </w:rPr>
      </w:pPr>
      <w:r w:rsidRPr="005C7EE4">
        <w:rPr>
          <w:color w:val="000000"/>
          <w:szCs w:val="18"/>
          <w:lang w:val="en-US"/>
        </w:rPr>
        <w:t>IP a</w:t>
      </w:r>
      <w:r w:rsidR="00CA56A8" w:rsidRPr="005C7EE4">
        <w:rPr>
          <w:color w:val="000000"/>
          <w:szCs w:val="18"/>
          <w:lang w:val="en-US"/>
        </w:rPr>
        <w:t>ppropriability in innovation</w:t>
      </w:r>
    </w:p>
    <w:p w14:paraId="6ED06056" w14:textId="5D53E0B2" w:rsidR="00CA56A8" w:rsidRPr="005C7EE4" w:rsidRDefault="00A74260" w:rsidP="005C7EE4">
      <w:pPr>
        <w:pStyle w:val="Paragrafoelenco"/>
        <w:numPr>
          <w:ilvl w:val="0"/>
          <w:numId w:val="17"/>
        </w:numPr>
        <w:spacing w:line="240" w:lineRule="auto"/>
        <w:ind w:left="567" w:hanging="283"/>
        <w:rPr>
          <w:szCs w:val="18"/>
          <w:lang w:val="en-GB"/>
        </w:rPr>
      </w:pPr>
      <w:r w:rsidRPr="005C7EE4">
        <w:rPr>
          <w:szCs w:val="18"/>
          <w:lang w:val="en-GB"/>
        </w:rPr>
        <w:t>N</w:t>
      </w:r>
      <w:r w:rsidR="00CA56A8" w:rsidRPr="005C7EE4">
        <w:rPr>
          <w:szCs w:val="18"/>
          <w:lang w:val="en-GB"/>
        </w:rPr>
        <w:t xml:space="preserve">ew product development decisions </w:t>
      </w:r>
    </w:p>
    <w:p w14:paraId="448F2713" w14:textId="2A0F908B" w:rsidR="00CA56A8" w:rsidRPr="005C7EE4" w:rsidRDefault="001B76BA" w:rsidP="005C7EE4">
      <w:pPr>
        <w:pStyle w:val="Paragrafoelenco"/>
        <w:numPr>
          <w:ilvl w:val="0"/>
          <w:numId w:val="17"/>
        </w:numPr>
        <w:spacing w:line="240" w:lineRule="auto"/>
        <w:ind w:left="567" w:hanging="283"/>
        <w:rPr>
          <w:szCs w:val="18"/>
          <w:lang w:val="en-GB"/>
        </w:rPr>
      </w:pPr>
      <w:r w:rsidRPr="005C7EE4">
        <w:rPr>
          <w:szCs w:val="18"/>
          <w:lang w:val="en-GB"/>
        </w:rPr>
        <w:t>O</w:t>
      </w:r>
      <w:r w:rsidR="00CA56A8" w:rsidRPr="005C7EE4">
        <w:rPr>
          <w:szCs w:val="18"/>
          <w:lang w:val="en-GB"/>
        </w:rPr>
        <w:t>rganizing for innovation: Teams</w:t>
      </w:r>
      <w:r w:rsidR="00C20370" w:rsidRPr="005C7EE4">
        <w:rPr>
          <w:szCs w:val="18"/>
          <w:lang w:val="en-GB"/>
        </w:rPr>
        <w:t xml:space="preserve"> and</w:t>
      </w:r>
      <w:r w:rsidR="00966DD8" w:rsidRPr="005C7EE4">
        <w:rPr>
          <w:szCs w:val="18"/>
          <w:lang w:val="en-GB"/>
        </w:rPr>
        <w:t xml:space="preserve"> </w:t>
      </w:r>
      <w:r w:rsidR="00CA56A8" w:rsidRPr="005C7EE4">
        <w:rPr>
          <w:szCs w:val="18"/>
          <w:lang w:val="en-GB"/>
        </w:rPr>
        <w:t xml:space="preserve">structures </w:t>
      </w:r>
    </w:p>
    <w:p w14:paraId="58488F3F" w14:textId="77777777" w:rsidR="00250CF6" w:rsidRPr="005C7EE4" w:rsidRDefault="00966DD8" w:rsidP="005C7EE4">
      <w:pPr>
        <w:pStyle w:val="Paragrafoelenco"/>
        <w:numPr>
          <w:ilvl w:val="0"/>
          <w:numId w:val="17"/>
        </w:numPr>
        <w:spacing w:line="240" w:lineRule="auto"/>
        <w:ind w:left="567" w:hanging="283"/>
        <w:rPr>
          <w:szCs w:val="20"/>
          <w:lang w:val="en-GB"/>
        </w:rPr>
      </w:pPr>
      <w:r w:rsidRPr="005C7EE4">
        <w:rPr>
          <w:szCs w:val="20"/>
          <w:lang w:val="en-GB"/>
        </w:rPr>
        <w:lastRenderedPageBreak/>
        <w:t>Open innovation</w:t>
      </w:r>
      <w:r w:rsidR="00C20370" w:rsidRPr="005C7EE4">
        <w:rPr>
          <w:szCs w:val="20"/>
          <w:lang w:val="en-GB"/>
        </w:rPr>
        <w:t xml:space="preserve"> </w:t>
      </w:r>
      <w:r w:rsidR="00250CF6" w:rsidRPr="005C7EE4">
        <w:rPr>
          <w:szCs w:val="20"/>
          <w:lang w:val="en-GB"/>
        </w:rPr>
        <w:t xml:space="preserve">and </w:t>
      </w:r>
      <w:r w:rsidRPr="005C7EE4">
        <w:rPr>
          <w:szCs w:val="20"/>
          <w:lang w:val="en-GB"/>
        </w:rPr>
        <w:t>business models</w:t>
      </w:r>
      <w:r w:rsidR="00C20370" w:rsidRPr="005C7EE4">
        <w:rPr>
          <w:szCs w:val="20"/>
          <w:lang w:val="en-GB"/>
        </w:rPr>
        <w:t xml:space="preserve"> </w:t>
      </w:r>
    </w:p>
    <w:p w14:paraId="09559E9C" w14:textId="590E3EF3" w:rsidR="00966DD8" w:rsidRPr="005C7EE4" w:rsidRDefault="00250CF6" w:rsidP="005C7EE4">
      <w:pPr>
        <w:pStyle w:val="Paragrafoelenco"/>
        <w:numPr>
          <w:ilvl w:val="0"/>
          <w:numId w:val="17"/>
        </w:numPr>
        <w:spacing w:line="240" w:lineRule="auto"/>
        <w:ind w:left="567" w:hanging="283"/>
        <w:rPr>
          <w:szCs w:val="20"/>
          <w:lang w:val="en-GB"/>
        </w:rPr>
      </w:pPr>
      <w:r w:rsidRPr="005C7EE4">
        <w:rPr>
          <w:szCs w:val="20"/>
          <w:lang w:val="en-GB"/>
        </w:rPr>
        <w:t>D</w:t>
      </w:r>
      <w:r w:rsidR="00C20370" w:rsidRPr="005C7EE4">
        <w:rPr>
          <w:szCs w:val="20"/>
          <w:lang w:val="en-GB"/>
        </w:rPr>
        <w:t>igital transformation</w:t>
      </w:r>
    </w:p>
    <w:p w14:paraId="1291E1A6" w14:textId="3ABCFCF7" w:rsidR="00DC4DEF" w:rsidRPr="005C7EE4" w:rsidRDefault="00DC4DEF" w:rsidP="005C7EE4">
      <w:pPr>
        <w:pStyle w:val="Paragrafoelenco"/>
        <w:numPr>
          <w:ilvl w:val="0"/>
          <w:numId w:val="17"/>
        </w:numPr>
        <w:spacing w:line="240" w:lineRule="auto"/>
        <w:ind w:left="567" w:hanging="283"/>
        <w:rPr>
          <w:szCs w:val="20"/>
          <w:lang w:val="en-GB"/>
        </w:rPr>
      </w:pPr>
      <w:r w:rsidRPr="005C7EE4">
        <w:rPr>
          <w:szCs w:val="20"/>
          <w:lang w:val="en-GB"/>
        </w:rPr>
        <w:t>Ethics and technology</w:t>
      </w:r>
    </w:p>
    <w:p w14:paraId="12385314" w14:textId="71FB9430" w:rsidR="00D62D4D" w:rsidRPr="005C7EE4" w:rsidRDefault="00D62D4D" w:rsidP="00966DD8">
      <w:pPr>
        <w:pStyle w:val="Paragrafoelenco"/>
        <w:spacing w:line="240" w:lineRule="auto"/>
        <w:rPr>
          <w:szCs w:val="20"/>
          <w:lang w:val="en-GB"/>
        </w:rPr>
      </w:pPr>
    </w:p>
    <w:p w14:paraId="0B1CFBFB" w14:textId="26355880" w:rsidR="00DC4DEF" w:rsidRPr="005C7EE4" w:rsidRDefault="00DC4DEF" w:rsidP="00DC4DEF">
      <w:pPr>
        <w:pStyle w:val="Paragrafoelenco"/>
        <w:spacing w:line="240" w:lineRule="auto"/>
        <w:ind w:left="0"/>
        <w:rPr>
          <w:szCs w:val="20"/>
          <w:lang w:val="en-GB"/>
        </w:rPr>
      </w:pPr>
      <w:r w:rsidRPr="005C7EE4">
        <w:rPr>
          <w:szCs w:val="20"/>
          <w:lang w:val="en-GB"/>
        </w:rPr>
        <w:t xml:space="preserve">The list of themes is provisional and does not follow the said order necessarily. Being a course subject to </w:t>
      </w:r>
      <w:r w:rsidR="00785579" w:rsidRPr="005C7EE4">
        <w:rPr>
          <w:szCs w:val="20"/>
          <w:lang w:val="en-GB"/>
        </w:rPr>
        <w:t xml:space="preserve">continuous </w:t>
      </w:r>
      <w:r w:rsidRPr="005C7EE4">
        <w:rPr>
          <w:szCs w:val="20"/>
          <w:lang w:val="en-GB"/>
        </w:rPr>
        <w:t>dynamism, themes could be added/deleted on a yearly basis.</w:t>
      </w:r>
    </w:p>
    <w:p w14:paraId="1E59D56B" w14:textId="2280EB45" w:rsidR="005C7EE4" w:rsidRPr="005C7EE4" w:rsidRDefault="005C7EE4" w:rsidP="005C7EE4">
      <w:pPr>
        <w:spacing w:before="240" w:after="120"/>
        <w:rPr>
          <w:b/>
          <w:i/>
          <w:sz w:val="18"/>
          <w:lang w:val="en-GB"/>
        </w:rPr>
      </w:pPr>
      <w:r w:rsidRPr="005C7EE4">
        <w:rPr>
          <w:b/>
          <w:i/>
          <w:sz w:val="18"/>
          <w:lang w:val="en-GB"/>
        </w:rPr>
        <w:t xml:space="preserve">READING LIST </w:t>
      </w:r>
      <w:r w:rsidR="00017F89">
        <w:rPr>
          <w:rStyle w:val="Rimandonotaapidipagina"/>
          <w:b/>
          <w:i/>
          <w:sz w:val="18"/>
          <w:lang w:val="en-GB"/>
        </w:rPr>
        <w:footnoteReference w:id="1"/>
      </w:r>
    </w:p>
    <w:p w14:paraId="31CD6AC3" w14:textId="21A1D66C" w:rsidR="001C3612" w:rsidRPr="005C7EE4" w:rsidRDefault="001C3612" w:rsidP="005C7EE4">
      <w:pPr>
        <w:pStyle w:val="Testo1"/>
        <w:numPr>
          <w:ilvl w:val="0"/>
          <w:numId w:val="23"/>
        </w:numPr>
        <w:spacing w:line="240" w:lineRule="auto"/>
        <w:ind w:left="284" w:hanging="284"/>
        <w:rPr>
          <w:rFonts w:ascii="Times New Roman" w:hAnsi="Times New Roman"/>
          <w:szCs w:val="18"/>
          <w:lang w:val="en-US"/>
        </w:rPr>
      </w:pPr>
      <w:r w:rsidRPr="005C7EE4">
        <w:rPr>
          <w:rFonts w:ascii="Times New Roman" w:hAnsi="Times New Roman"/>
          <w:szCs w:val="18"/>
          <w:lang w:val="en-US"/>
        </w:rPr>
        <w:t>Textbook</w:t>
      </w:r>
    </w:p>
    <w:p w14:paraId="5F320DF2" w14:textId="1E4DF540" w:rsidR="00CA56A8" w:rsidRPr="005C7EE4" w:rsidRDefault="002F7B58" w:rsidP="005C7EE4">
      <w:pPr>
        <w:pStyle w:val="Paragrafoelenco"/>
        <w:numPr>
          <w:ilvl w:val="0"/>
          <w:numId w:val="24"/>
        </w:numPr>
        <w:tabs>
          <w:tab w:val="clear" w:pos="284"/>
        </w:tabs>
        <w:spacing w:line="240" w:lineRule="auto"/>
        <w:ind w:left="567" w:hanging="283"/>
        <w:rPr>
          <w:noProof/>
          <w:spacing w:val="-5"/>
          <w:sz w:val="18"/>
          <w:szCs w:val="18"/>
          <w:lang w:val="en-GB"/>
        </w:rPr>
      </w:pPr>
      <w:r w:rsidRPr="005C7EE4">
        <w:rPr>
          <w:smallCaps/>
          <w:noProof/>
          <w:spacing w:val="-5"/>
          <w:sz w:val="18"/>
          <w:szCs w:val="18"/>
          <w:lang w:val="en-US"/>
        </w:rPr>
        <w:t>M. Schilling,</w:t>
      </w:r>
      <w:r w:rsidRPr="005C7EE4">
        <w:rPr>
          <w:i/>
          <w:smallCaps/>
          <w:noProof/>
          <w:spacing w:val="-5"/>
          <w:sz w:val="18"/>
          <w:szCs w:val="18"/>
          <w:lang w:val="en-GB"/>
        </w:rPr>
        <w:t xml:space="preserve"> </w:t>
      </w:r>
      <w:r w:rsidRPr="005C7EE4">
        <w:rPr>
          <w:bCs/>
          <w:i/>
          <w:iCs/>
          <w:noProof/>
          <w:spacing w:val="-5"/>
          <w:sz w:val="18"/>
          <w:szCs w:val="18"/>
          <w:lang w:val="en-US"/>
        </w:rPr>
        <w:t>Strategic Management of Technological Innovation,</w:t>
      </w:r>
      <w:r w:rsidRPr="005C7EE4">
        <w:rPr>
          <w:noProof/>
          <w:spacing w:val="-5"/>
          <w:sz w:val="18"/>
          <w:szCs w:val="18"/>
          <w:lang w:val="en-GB"/>
        </w:rPr>
        <w:t xml:space="preserve"> McGraw-Hill Irwin, 2013, 5th edition.</w:t>
      </w:r>
    </w:p>
    <w:p w14:paraId="3184EF17" w14:textId="6C5E5182" w:rsidR="001B76BA" w:rsidRPr="005C7EE4" w:rsidRDefault="001B76BA" w:rsidP="005C7EE4">
      <w:pPr>
        <w:pStyle w:val="Paragrafoelenco"/>
        <w:numPr>
          <w:ilvl w:val="0"/>
          <w:numId w:val="23"/>
        </w:numPr>
        <w:tabs>
          <w:tab w:val="clear" w:pos="284"/>
        </w:tabs>
        <w:spacing w:line="240" w:lineRule="auto"/>
        <w:ind w:left="284" w:hanging="284"/>
        <w:rPr>
          <w:noProof/>
          <w:spacing w:val="-5"/>
          <w:sz w:val="18"/>
          <w:szCs w:val="18"/>
          <w:lang w:val="en-GB"/>
        </w:rPr>
      </w:pPr>
      <w:r w:rsidRPr="005C7EE4">
        <w:rPr>
          <w:noProof/>
          <w:spacing w:val="-5"/>
          <w:sz w:val="18"/>
          <w:szCs w:val="18"/>
          <w:lang w:val="en-GB"/>
        </w:rPr>
        <w:t>Additional readings for specific contents not covered by the book</w:t>
      </w:r>
      <w:r w:rsidR="00785579" w:rsidRPr="005C7EE4">
        <w:rPr>
          <w:noProof/>
          <w:spacing w:val="-5"/>
          <w:sz w:val="18"/>
          <w:szCs w:val="18"/>
          <w:lang w:val="en-GB"/>
        </w:rPr>
        <w:t xml:space="preserve"> will be made available on</w:t>
      </w:r>
      <w:r w:rsidR="00785579" w:rsidRPr="005C7EE4">
        <w:rPr>
          <w:i/>
          <w:sz w:val="18"/>
          <w:szCs w:val="18"/>
          <w:lang w:val="en-US"/>
        </w:rPr>
        <w:t xml:space="preserve"> Blackboard </w:t>
      </w:r>
      <w:r w:rsidR="00785579" w:rsidRPr="005C7EE4">
        <w:rPr>
          <w:iCs/>
          <w:sz w:val="18"/>
          <w:szCs w:val="18"/>
          <w:lang w:val="en-US"/>
        </w:rPr>
        <w:t>in the Syllabus.</w:t>
      </w:r>
    </w:p>
    <w:p w14:paraId="2FC66727" w14:textId="77777777" w:rsidR="00CA56A8" w:rsidRPr="005C7EE4" w:rsidRDefault="00CA56A8" w:rsidP="00B524EA">
      <w:pPr>
        <w:tabs>
          <w:tab w:val="clear" w:pos="284"/>
        </w:tabs>
        <w:spacing w:line="240" w:lineRule="auto"/>
        <w:ind w:left="284" w:hanging="284"/>
        <w:rPr>
          <w:noProof/>
          <w:spacing w:val="-5"/>
          <w:sz w:val="18"/>
          <w:szCs w:val="18"/>
          <w:lang w:val="en-GB"/>
        </w:rPr>
      </w:pPr>
    </w:p>
    <w:p w14:paraId="637537B5" w14:textId="77777777" w:rsidR="00785579" w:rsidRPr="00017F89" w:rsidRDefault="00785579" w:rsidP="00785579">
      <w:pPr>
        <w:pStyle w:val="Testo1"/>
        <w:spacing w:before="0" w:line="240" w:lineRule="auto"/>
        <w:rPr>
          <w:rFonts w:ascii="Times New Roman" w:hAnsi="Times New Roman"/>
          <w:szCs w:val="18"/>
          <w:lang w:val="en-US"/>
        </w:rPr>
      </w:pPr>
      <w:r w:rsidRPr="00017F89">
        <w:rPr>
          <w:rFonts w:ascii="Times New Roman" w:hAnsi="Times New Roman"/>
          <w:szCs w:val="18"/>
          <w:u w:val="single"/>
          <w:lang w:val="en-US"/>
        </w:rPr>
        <w:t>Note</w:t>
      </w:r>
      <w:r w:rsidRPr="00017F89">
        <w:rPr>
          <w:rFonts w:ascii="Times New Roman" w:hAnsi="Times New Roman"/>
          <w:szCs w:val="18"/>
          <w:lang w:val="en-US"/>
        </w:rPr>
        <w:t xml:space="preserve">: Both the textbook and </w:t>
      </w:r>
      <w:r w:rsidRPr="005C7EE4">
        <w:rPr>
          <w:rFonts w:ascii="Times New Roman" w:hAnsi="Times New Roman"/>
          <w:szCs w:val="18"/>
          <w:lang w:val="en-US"/>
        </w:rPr>
        <w:t>additional readings can be part of the examination.</w:t>
      </w:r>
    </w:p>
    <w:p w14:paraId="498A3BCD" w14:textId="77777777" w:rsidR="005C7EE4" w:rsidRPr="00654896" w:rsidRDefault="005C7EE4" w:rsidP="005C7EE4">
      <w:pPr>
        <w:spacing w:before="240" w:after="120"/>
        <w:rPr>
          <w:b/>
          <w:i/>
          <w:sz w:val="18"/>
          <w:lang w:val="en-GB"/>
        </w:rPr>
      </w:pPr>
      <w:r w:rsidRPr="00654896">
        <w:rPr>
          <w:b/>
          <w:i/>
          <w:sz w:val="18"/>
          <w:lang w:val="en-GB"/>
        </w:rPr>
        <w:t>TEACHING METHOD</w:t>
      </w:r>
    </w:p>
    <w:p w14:paraId="2DA88489" w14:textId="77777777" w:rsidR="002F7B58" w:rsidRPr="005C7EE4" w:rsidRDefault="002F7B58" w:rsidP="005C7EE4">
      <w:pPr>
        <w:pStyle w:val="Testo2"/>
        <w:spacing w:line="240" w:lineRule="auto"/>
        <w:rPr>
          <w:rFonts w:ascii="Times New Roman" w:hAnsi="Times New Roman"/>
          <w:szCs w:val="18"/>
          <w:lang w:val="en-US"/>
        </w:rPr>
      </w:pPr>
      <w:r w:rsidRPr="005C7EE4">
        <w:rPr>
          <w:rFonts w:ascii="Times New Roman" w:hAnsi="Times New Roman"/>
          <w:szCs w:val="18"/>
          <w:lang w:val="en-US"/>
        </w:rPr>
        <w:t xml:space="preserve">The teaching method employed in this course drawn inspiration from the old saying </w:t>
      </w:r>
      <w:r w:rsidRPr="005C7EE4">
        <w:rPr>
          <w:rFonts w:ascii="Times New Roman" w:hAnsi="Times New Roman"/>
          <w:i/>
          <w:szCs w:val="18"/>
          <w:lang w:val="en-US"/>
        </w:rPr>
        <w:t>“tell me and I will forget, show me and I will remember, involve me and I will understand”</w:t>
      </w:r>
      <w:r w:rsidR="00B32786" w:rsidRPr="005C7EE4">
        <w:rPr>
          <w:rFonts w:ascii="Times New Roman" w:hAnsi="Times New Roman"/>
          <w:szCs w:val="18"/>
          <w:lang w:val="en-US"/>
        </w:rPr>
        <w:t xml:space="preserve"> (Confucius).</w:t>
      </w:r>
    </w:p>
    <w:p w14:paraId="34F14D11" w14:textId="10971120" w:rsidR="002F7B58" w:rsidRPr="005C7EE4" w:rsidRDefault="002F7B58" w:rsidP="005C7EE4">
      <w:pPr>
        <w:pStyle w:val="Testo2"/>
        <w:spacing w:line="240" w:lineRule="auto"/>
        <w:rPr>
          <w:rFonts w:ascii="Times New Roman" w:hAnsi="Times New Roman"/>
          <w:szCs w:val="18"/>
          <w:lang w:val="en-US"/>
        </w:rPr>
      </w:pPr>
      <w:r w:rsidRPr="005C7EE4">
        <w:rPr>
          <w:rFonts w:ascii="Times New Roman" w:hAnsi="Times New Roman"/>
          <w:szCs w:val="18"/>
          <w:lang w:val="en-US"/>
        </w:rPr>
        <w:t xml:space="preserve">The </w:t>
      </w:r>
      <w:r w:rsidR="00A74260" w:rsidRPr="005C7EE4">
        <w:rPr>
          <w:rFonts w:ascii="Times New Roman" w:hAnsi="Times New Roman"/>
          <w:szCs w:val="18"/>
          <w:lang w:val="en-US"/>
        </w:rPr>
        <w:t>teaching</w:t>
      </w:r>
      <w:r w:rsidRPr="005C7EE4">
        <w:rPr>
          <w:rFonts w:ascii="Times New Roman" w:hAnsi="Times New Roman"/>
          <w:szCs w:val="18"/>
          <w:lang w:val="en-US"/>
        </w:rPr>
        <w:t xml:space="preserve"> will be characterized by </w:t>
      </w:r>
      <w:r w:rsidR="005512AD" w:rsidRPr="005C7EE4">
        <w:rPr>
          <w:rFonts w:ascii="Times New Roman" w:hAnsi="Times New Roman"/>
          <w:szCs w:val="18"/>
          <w:lang w:val="en-US"/>
        </w:rPr>
        <w:t xml:space="preserve">both frontal teaching – involving </w:t>
      </w:r>
      <w:r w:rsidRPr="005C7EE4">
        <w:rPr>
          <w:rFonts w:ascii="Times New Roman" w:hAnsi="Times New Roman"/>
          <w:szCs w:val="18"/>
          <w:lang w:val="en-US"/>
        </w:rPr>
        <w:t>a lecturer’s introduction of the main topic</w:t>
      </w:r>
      <w:r w:rsidR="00A74260" w:rsidRPr="005C7EE4">
        <w:rPr>
          <w:rFonts w:ascii="Times New Roman" w:hAnsi="Times New Roman"/>
          <w:szCs w:val="18"/>
          <w:lang w:val="en-US"/>
        </w:rPr>
        <w:t>(s)</w:t>
      </w:r>
      <w:r w:rsidRPr="005C7EE4">
        <w:rPr>
          <w:rFonts w:ascii="Times New Roman" w:hAnsi="Times New Roman"/>
          <w:szCs w:val="18"/>
          <w:lang w:val="en-US"/>
        </w:rPr>
        <w:t xml:space="preserve"> through an illustration of the content of the text book</w:t>
      </w:r>
      <w:r w:rsidR="005512AD" w:rsidRPr="005C7EE4">
        <w:rPr>
          <w:rFonts w:ascii="Times New Roman" w:hAnsi="Times New Roman"/>
          <w:szCs w:val="18"/>
          <w:lang w:val="en-US"/>
        </w:rPr>
        <w:t xml:space="preserve">; and active learning – involving practical students’ engagement in the analysis and discussion of </w:t>
      </w:r>
      <w:r w:rsidR="00A74260" w:rsidRPr="005C7EE4">
        <w:rPr>
          <w:rFonts w:ascii="Times New Roman" w:hAnsi="Times New Roman"/>
          <w:szCs w:val="18"/>
          <w:lang w:val="en-US"/>
        </w:rPr>
        <w:t>case stud</w:t>
      </w:r>
      <w:r w:rsidR="005512AD" w:rsidRPr="005C7EE4">
        <w:rPr>
          <w:rFonts w:ascii="Times New Roman" w:hAnsi="Times New Roman"/>
          <w:szCs w:val="18"/>
          <w:lang w:val="en-US"/>
        </w:rPr>
        <w:t>ies, simulations or games. It is expected that attending students will be engaged in individual and/or group work out of the class.</w:t>
      </w:r>
      <w:r w:rsidR="00A74260" w:rsidRPr="005C7EE4">
        <w:rPr>
          <w:rFonts w:ascii="Times New Roman" w:hAnsi="Times New Roman"/>
          <w:szCs w:val="18"/>
          <w:lang w:val="en-US"/>
        </w:rPr>
        <w:t xml:space="preserve"> </w:t>
      </w:r>
      <w:r w:rsidR="00785579" w:rsidRPr="005C7EE4">
        <w:rPr>
          <w:rFonts w:ascii="Times New Roman" w:hAnsi="Times New Roman"/>
          <w:szCs w:val="18"/>
          <w:lang w:val="en-US"/>
        </w:rPr>
        <w:t>In-class partecipation will be taken in great consideration during assessment.</w:t>
      </w:r>
      <w:r w:rsidR="00A74260" w:rsidRPr="005C7EE4">
        <w:rPr>
          <w:rFonts w:ascii="Times New Roman" w:hAnsi="Times New Roman"/>
          <w:szCs w:val="18"/>
          <w:lang w:val="en-US"/>
        </w:rPr>
        <w:t xml:space="preserve"> </w:t>
      </w:r>
    </w:p>
    <w:p w14:paraId="28266217" w14:textId="77777777" w:rsidR="002F7B58" w:rsidRPr="005C7EE4" w:rsidRDefault="002F7B58" w:rsidP="005C7EE4">
      <w:pPr>
        <w:pStyle w:val="Testo2"/>
        <w:spacing w:line="240" w:lineRule="auto"/>
        <w:rPr>
          <w:rFonts w:ascii="Times New Roman" w:hAnsi="Times New Roman"/>
          <w:szCs w:val="18"/>
          <w:lang w:val="en-US"/>
        </w:rPr>
      </w:pPr>
      <w:r w:rsidRPr="005C7EE4">
        <w:rPr>
          <w:rFonts w:ascii="Times New Roman" w:hAnsi="Times New Roman"/>
          <w:szCs w:val="18"/>
          <w:lang w:val="en-US"/>
        </w:rPr>
        <w:t xml:space="preserve">The course may involve presentations by experts, managers and/or business owners for the purpose of better illustrating some of the issues of the course programme. </w:t>
      </w:r>
    </w:p>
    <w:p w14:paraId="7F95920A" w14:textId="77777777" w:rsidR="005C7EE4" w:rsidRPr="00654896" w:rsidRDefault="005C7EE4" w:rsidP="005C7EE4">
      <w:pPr>
        <w:spacing w:before="240" w:after="120"/>
        <w:rPr>
          <w:b/>
          <w:i/>
          <w:sz w:val="18"/>
          <w:lang w:val="en-US"/>
        </w:rPr>
      </w:pPr>
      <w:r w:rsidRPr="00654896">
        <w:rPr>
          <w:b/>
          <w:i/>
          <w:sz w:val="18"/>
          <w:lang w:val="en-US"/>
        </w:rPr>
        <w:t>ASSESSMENT METHOD AND CRITERIA</w:t>
      </w:r>
    </w:p>
    <w:p w14:paraId="20AD0EFE" w14:textId="51DE100B" w:rsidR="009F45C9" w:rsidRPr="005C7EE4" w:rsidRDefault="009361D8" w:rsidP="005C7EE4">
      <w:pPr>
        <w:pStyle w:val="Testo2"/>
        <w:spacing w:line="240" w:lineRule="auto"/>
        <w:rPr>
          <w:rFonts w:ascii="Times New Roman" w:hAnsi="Times New Roman"/>
          <w:szCs w:val="18"/>
          <w:lang w:val="en-GB"/>
        </w:rPr>
      </w:pPr>
      <w:r w:rsidRPr="005C7EE4">
        <w:rPr>
          <w:rFonts w:ascii="Times New Roman" w:hAnsi="Times New Roman"/>
          <w:szCs w:val="18"/>
          <w:u w:val="single"/>
          <w:lang w:val="en-GB"/>
        </w:rPr>
        <w:t>In case the Covid-19 situation</w:t>
      </w:r>
      <w:r w:rsidRPr="005C7EE4">
        <w:rPr>
          <w:rFonts w:ascii="Times New Roman" w:hAnsi="Times New Roman"/>
          <w:szCs w:val="18"/>
          <w:lang w:val="en-GB"/>
        </w:rPr>
        <w:t xml:space="preserve"> will force us to work remotely, t</w:t>
      </w:r>
      <w:r w:rsidR="002F7B58" w:rsidRPr="005C7EE4">
        <w:rPr>
          <w:rFonts w:ascii="Times New Roman" w:hAnsi="Times New Roman"/>
          <w:szCs w:val="18"/>
          <w:lang w:val="en-GB"/>
        </w:rPr>
        <w:t xml:space="preserve">his course </w:t>
      </w:r>
      <w:r w:rsidRPr="005C7EE4">
        <w:rPr>
          <w:rFonts w:ascii="Times New Roman" w:hAnsi="Times New Roman"/>
          <w:szCs w:val="18"/>
          <w:lang w:val="en-GB"/>
        </w:rPr>
        <w:t>will be</w:t>
      </w:r>
      <w:r w:rsidR="002F7B58" w:rsidRPr="005C7EE4">
        <w:rPr>
          <w:rFonts w:ascii="Times New Roman" w:hAnsi="Times New Roman"/>
          <w:szCs w:val="18"/>
          <w:lang w:val="en-GB"/>
        </w:rPr>
        <w:t xml:space="preserve"> </w:t>
      </w:r>
      <w:r w:rsidR="00785579" w:rsidRPr="005C7EE4">
        <w:rPr>
          <w:rFonts w:ascii="Times New Roman" w:hAnsi="Times New Roman"/>
          <w:szCs w:val="18"/>
          <w:lang w:val="en-GB"/>
        </w:rPr>
        <w:t>assessed with</w:t>
      </w:r>
      <w:r w:rsidR="002F7B58" w:rsidRPr="005C7EE4">
        <w:rPr>
          <w:rFonts w:ascii="Times New Roman" w:hAnsi="Times New Roman"/>
          <w:szCs w:val="18"/>
          <w:lang w:val="en-GB"/>
        </w:rPr>
        <w:t xml:space="preserve"> </w:t>
      </w:r>
      <w:r w:rsidR="00785579" w:rsidRPr="005C7EE4">
        <w:rPr>
          <w:rFonts w:ascii="Times New Roman" w:hAnsi="Times New Roman"/>
          <w:szCs w:val="18"/>
          <w:lang w:val="en-GB"/>
        </w:rPr>
        <w:t>a written exam (individual exam = 100%). As the course</w:t>
      </w:r>
      <w:r w:rsidR="002F7B58" w:rsidRPr="005C7EE4">
        <w:rPr>
          <w:rFonts w:ascii="Times New Roman" w:hAnsi="Times New Roman"/>
          <w:szCs w:val="18"/>
          <w:lang w:val="en-GB"/>
        </w:rPr>
        <w:t xml:space="preserve"> involves several </w:t>
      </w:r>
      <w:r w:rsidR="00785579" w:rsidRPr="005C7EE4">
        <w:rPr>
          <w:rFonts w:ascii="Times New Roman" w:hAnsi="Times New Roman"/>
          <w:szCs w:val="18"/>
          <w:lang w:val="en-GB"/>
        </w:rPr>
        <w:t xml:space="preserve">learning </w:t>
      </w:r>
      <w:r w:rsidR="002F7B58" w:rsidRPr="005C7EE4">
        <w:rPr>
          <w:rFonts w:ascii="Times New Roman" w:hAnsi="Times New Roman"/>
          <w:szCs w:val="18"/>
          <w:lang w:val="en-GB"/>
        </w:rPr>
        <w:t>comp</w:t>
      </w:r>
      <w:r w:rsidR="009F45C9" w:rsidRPr="005C7EE4">
        <w:rPr>
          <w:rFonts w:ascii="Times New Roman" w:hAnsi="Times New Roman"/>
          <w:szCs w:val="18"/>
          <w:lang w:val="en-GB"/>
        </w:rPr>
        <w:t>onents</w:t>
      </w:r>
      <w:r w:rsidR="00785579" w:rsidRPr="005C7EE4">
        <w:rPr>
          <w:rFonts w:ascii="Times New Roman" w:hAnsi="Times New Roman"/>
          <w:szCs w:val="18"/>
          <w:lang w:val="en-GB"/>
        </w:rPr>
        <w:t xml:space="preserve">, </w:t>
      </w:r>
      <w:r w:rsidR="009F45C9" w:rsidRPr="005C7EE4">
        <w:rPr>
          <w:rFonts w:ascii="Times New Roman" w:hAnsi="Times New Roman"/>
          <w:szCs w:val="18"/>
          <w:lang w:val="en-GB"/>
        </w:rPr>
        <w:t xml:space="preserve">the final </w:t>
      </w:r>
      <w:r w:rsidR="00785579" w:rsidRPr="005C7EE4">
        <w:rPr>
          <w:rFonts w:ascii="Times New Roman" w:hAnsi="Times New Roman"/>
          <w:szCs w:val="18"/>
          <w:lang w:val="en-GB"/>
        </w:rPr>
        <w:t xml:space="preserve">written exam will take the </w:t>
      </w:r>
      <w:r w:rsidR="009F45C9" w:rsidRPr="005C7EE4">
        <w:rPr>
          <w:rFonts w:ascii="Times New Roman" w:hAnsi="Times New Roman"/>
          <w:szCs w:val="18"/>
          <w:lang w:val="en-GB"/>
        </w:rPr>
        <w:t>follow</w:t>
      </w:r>
      <w:r w:rsidR="00377BB1" w:rsidRPr="005C7EE4">
        <w:rPr>
          <w:rFonts w:ascii="Times New Roman" w:hAnsi="Times New Roman"/>
          <w:szCs w:val="18"/>
          <w:lang w:val="en-GB"/>
        </w:rPr>
        <w:t>ing form</w:t>
      </w:r>
      <w:r w:rsidR="009F45C9" w:rsidRPr="005C7EE4">
        <w:rPr>
          <w:rFonts w:ascii="Times New Roman" w:hAnsi="Times New Roman"/>
          <w:szCs w:val="18"/>
          <w:lang w:val="en-GB"/>
        </w:rPr>
        <w:t>:</w:t>
      </w:r>
      <w:r w:rsidR="002F7B58" w:rsidRPr="005C7EE4">
        <w:rPr>
          <w:rFonts w:ascii="Times New Roman" w:hAnsi="Times New Roman"/>
          <w:szCs w:val="18"/>
          <w:lang w:val="en-GB"/>
        </w:rPr>
        <w:t xml:space="preserve"> </w:t>
      </w:r>
    </w:p>
    <w:p w14:paraId="27EAE695" w14:textId="6D5098B9" w:rsidR="00D62D4D" w:rsidRPr="005C7EE4" w:rsidRDefault="009F45C9" w:rsidP="005C7EE4">
      <w:pPr>
        <w:pStyle w:val="Testo2"/>
        <w:spacing w:line="240" w:lineRule="auto"/>
        <w:rPr>
          <w:rFonts w:ascii="Times New Roman" w:hAnsi="Times New Roman"/>
          <w:szCs w:val="18"/>
          <w:lang w:val="en-GB"/>
        </w:rPr>
      </w:pPr>
      <w:r w:rsidRPr="005C7EE4">
        <w:rPr>
          <w:rFonts w:ascii="Times New Roman" w:hAnsi="Times New Roman"/>
          <w:szCs w:val="18"/>
          <w:lang w:val="en-GB"/>
        </w:rPr>
        <w:t>(</w:t>
      </w:r>
      <w:r w:rsidR="002F7B58" w:rsidRPr="005C7EE4">
        <w:rPr>
          <w:rFonts w:ascii="Times New Roman" w:hAnsi="Times New Roman"/>
          <w:szCs w:val="18"/>
          <w:lang w:val="en-GB"/>
        </w:rPr>
        <w:t>1</w:t>
      </w:r>
      <w:r w:rsidRPr="005C7EE4">
        <w:rPr>
          <w:rFonts w:ascii="Times New Roman" w:hAnsi="Times New Roman"/>
          <w:szCs w:val="18"/>
          <w:lang w:val="en-GB"/>
        </w:rPr>
        <w:t>)</w:t>
      </w:r>
      <w:r w:rsidR="002F7B58" w:rsidRPr="005C7EE4">
        <w:rPr>
          <w:rFonts w:ascii="Times New Roman" w:hAnsi="Times New Roman"/>
          <w:szCs w:val="18"/>
          <w:lang w:val="en-GB"/>
        </w:rPr>
        <w:t xml:space="preserve"> </w:t>
      </w:r>
      <w:r w:rsidR="00785579" w:rsidRPr="005C7EE4">
        <w:rPr>
          <w:rFonts w:ascii="Times New Roman" w:hAnsi="Times New Roman"/>
          <w:szCs w:val="18"/>
          <w:lang w:val="en-GB"/>
        </w:rPr>
        <w:t>Multiple choice questions (MCQ)</w:t>
      </w:r>
      <w:r w:rsidR="008A159B" w:rsidRPr="005C7EE4">
        <w:rPr>
          <w:rFonts w:ascii="Times New Roman" w:hAnsi="Times New Roman"/>
          <w:szCs w:val="18"/>
          <w:lang w:val="en-GB"/>
        </w:rPr>
        <w:t xml:space="preserve"> with no penalties</w:t>
      </w:r>
      <w:r w:rsidR="00785579" w:rsidRPr="005C7EE4">
        <w:rPr>
          <w:rFonts w:ascii="Times New Roman" w:hAnsi="Times New Roman"/>
          <w:szCs w:val="18"/>
          <w:lang w:val="en-GB"/>
        </w:rPr>
        <w:t>, weight 10/30</w:t>
      </w:r>
    </w:p>
    <w:p w14:paraId="2C838855" w14:textId="1C4801DF" w:rsidR="00785579" w:rsidRPr="005C7EE4" w:rsidRDefault="005C7EE4" w:rsidP="005C7EE4">
      <w:pPr>
        <w:pStyle w:val="Testo2"/>
        <w:spacing w:line="240" w:lineRule="auto"/>
        <w:ind w:firstLine="0"/>
        <w:rPr>
          <w:rFonts w:ascii="Times New Roman" w:hAnsi="Times New Roman"/>
          <w:szCs w:val="18"/>
          <w:lang w:val="en-GB"/>
        </w:rPr>
      </w:pPr>
      <w:r>
        <w:rPr>
          <w:rFonts w:ascii="Times New Roman" w:hAnsi="Times New Roman"/>
          <w:szCs w:val="18"/>
          <w:lang w:val="en-GB"/>
        </w:rPr>
        <w:tab/>
      </w:r>
      <w:r w:rsidR="009F45C9" w:rsidRPr="005C7EE4">
        <w:rPr>
          <w:rFonts w:ascii="Times New Roman" w:hAnsi="Times New Roman"/>
          <w:szCs w:val="18"/>
          <w:lang w:val="en-GB"/>
        </w:rPr>
        <w:t>(</w:t>
      </w:r>
      <w:r w:rsidR="00BD71CC" w:rsidRPr="005C7EE4">
        <w:rPr>
          <w:rFonts w:ascii="Times New Roman" w:hAnsi="Times New Roman"/>
          <w:szCs w:val="18"/>
          <w:lang w:val="en-GB"/>
        </w:rPr>
        <w:t>2</w:t>
      </w:r>
      <w:r w:rsidR="009F45C9" w:rsidRPr="005C7EE4">
        <w:rPr>
          <w:rFonts w:ascii="Times New Roman" w:hAnsi="Times New Roman"/>
          <w:szCs w:val="18"/>
          <w:lang w:val="en-GB"/>
        </w:rPr>
        <w:t xml:space="preserve">) </w:t>
      </w:r>
      <w:r w:rsidR="00785579" w:rsidRPr="005C7EE4">
        <w:rPr>
          <w:rFonts w:ascii="Times New Roman" w:hAnsi="Times New Roman"/>
          <w:szCs w:val="18"/>
          <w:lang w:val="en-GB"/>
        </w:rPr>
        <w:t>Two</w:t>
      </w:r>
      <w:r w:rsidR="00BD71CC" w:rsidRPr="005C7EE4">
        <w:rPr>
          <w:rFonts w:ascii="Times New Roman" w:hAnsi="Times New Roman"/>
          <w:szCs w:val="18"/>
          <w:lang w:val="en-GB"/>
        </w:rPr>
        <w:t xml:space="preserve"> </w:t>
      </w:r>
      <w:r w:rsidR="009F45C9" w:rsidRPr="005C7EE4">
        <w:rPr>
          <w:rFonts w:ascii="Times New Roman" w:hAnsi="Times New Roman"/>
          <w:szCs w:val="18"/>
          <w:lang w:val="en-GB"/>
        </w:rPr>
        <w:t>open-ended questions</w:t>
      </w:r>
      <w:r w:rsidR="00BD71CC" w:rsidRPr="005C7EE4">
        <w:rPr>
          <w:rFonts w:ascii="Times New Roman" w:hAnsi="Times New Roman"/>
          <w:szCs w:val="18"/>
          <w:lang w:val="en-GB"/>
        </w:rPr>
        <w:t xml:space="preserve"> </w:t>
      </w:r>
      <w:r w:rsidR="00CA1EE5" w:rsidRPr="005C7EE4">
        <w:rPr>
          <w:rFonts w:ascii="Times New Roman" w:hAnsi="Times New Roman"/>
          <w:szCs w:val="18"/>
          <w:lang w:val="en-GB"/>
        </w:rPr>
        <w:t>and/</w:t>
      </w:r>
      <w:r w:rsidR="00BD71CC" w:rsidRPr="005C7EE4">
        <w:rPr>
          <w:rFonts w:ascii="Times New Roman" w:hAnsi="Times New Roman"/>
          <w:szCs w:val="18"/>
          <w:lang w:val="en-GB"/>
        </w:rPr>
        <w:t>or case studies</w:t>
      </w:r>
      <w:r w:rsidR="00377BB1" w:rsidRPr="005C7EE4">
        <w:rPr>
          <w:rFonts w:ascii="Times New Roman" w:hAnsi="Times New Roman"/>
          <w:szCs w:val="18"/>
          <w:lang w:val="en-GB"/>
        </w:rPr>
        <w:t>, weigh</w:t>
      </w:r>
      <w:r w:rsidR="008A159B" w:rsidRPr="005C7EE4">
        <w:rPr>
          <w:rFonts w:ascii="Times New Roman" w:hAnsi="Times New Roman"/>
          <w:szCs w:val="18"/>
          <w:lang w:val="en-GB"/>
        </w:rPr>
        <w:t>t</w:t>
      </w:r>
      <w:r w:rsidR="00377BB1" w:rsidRPr="005C7EE4">
        <w:rPr>
          <w:rFonts w:ascii="Times New Roman" w:hAnsi="Times New Roman"/>
          <w:szCs w:val="18"/>
          <w:lang w:val="en-GB"/>
        </w:rPr>
        <w:t xml:space="preserve"> 20/30</w:t>
      </w:r>
    </w:p>
    <w:p w14:paraId="44660189" w14:textId="77777777" w:rsidR="00785579" w:rsidRPr="005C7EE4" w:rsidRDefault="00785579" w:rsidP="005C7EE4">
      <w:pPr>
        <w:pStyle w:val="Testo2"/>
        <w:spacing w:line="240" w:lineRule="auto"/>
        <w:rPr>
          <w:rFonts w:ascii="Times New Roman" w:hAnsi="Times New Roman"/>
          <w:szCs w:val="18"/>
          <w:lang w:val="en-GB"/>
        </w:rPr>
      </w:pPr>
    </w:p>
    <w:p w14:paraId="4E2A50CE" w14:textId="3F8E76F8" w:rsidR="009F45C9" w:rsidRPr="005C7EE4" w:rsidRDefault="00377BB1" w:rsidP="005C7EE4">
      <w:pPr>
        <w:pStyle w:val="Testo2"/>
        <w:spacing w:line="240" w:lineRule="auto"/>
        <w:rPr>
          <w:rFonts w:ascii="Times New Roman" w:hAnsi="Times New Roman"/>
          <w:szCs w:val="18"/>
          <w:lang w:val="en"/>
        </w:rPr>
      </w:pPr>
      <w:r w:rsidRPr="005C7EE4">
        <w:rPr>
          <w:rFonts w:ascii="Times New Roman" w:hAnsi="Times New Roman"/>
          <w:szCs w:val="18"/>
          <w:lang w:val="en-US"/>
        </w:rPr>
        <w:t>E</w:t>
      </w:r>
      <w:r w:rsidR="009F45C9" w:rsidRPr="005C7EE4">
        <w:rPr>
          <w:rFonts w:ascii="Times New Roman" w:hAnsi="Times New Roman"/>
          <w:szCs w:val="18"/>
          <w:lang w:val="en-US"/>
        </w:rPr>
        <w:t xml:space="preserve">xam will cover the content of the course pack </w:t>
      </w:r>
      <w:r w:rsidR="001F68BE" w:rsidRPr="005C7EE4">
        <w:rPr>
          <w:rFonts w:ascii="Times New Roman" w:hAnsi="Times New Roman"/>
          <w:szCs w:val="18"/>
          <w:lang w:val="en-US"/>
        </w:rPr>
        <w:t xml:space="preserve">material </w:t>
      </w:r>
      <w:r w:rsidR="009F45C9" w:rsidRPr="005C7EE4">
        <w:rPr>
          <w:rFonts w:ascii="Times New Roman" w:hAnsi="Times New Roman"/>
          <w:szCs w:val="18"/>
          <w:lang w:val="en-US"/>
        </w:rPr>
        <w:t>(</w:t>
      </w:r>
      <w:r w:rsidR="00023E47" w:rsidRPr="005C7EE4">
        <w:rPr>
          <w:rFonts w:ascii="Times New Roman" w:hAnsi="Times New Roman"/>
          <w:szCs w:val="18"/>
          <w:lang w:val="en-US"/>
        </w:rPr>
        <w:t xml:space="preserve">lectures slides, </w:t>
      </w:r>
      <w:r w:rsidR="009F45C9" w:rsidRPr="005C7EE4">
        <w:rPr>
          <w:rFonts w:ascii="Times New Roman" w:hAnsi="Times New Roman"/>
          <w:szCs w:val="18"/>
          <w:lang w:val="en-US"/>
        </w:rPr>
        <w:t>book and additional readings)</w:t>
      </w:r>
      <w:r w:rsidR="00785579" w:rsidRPr="005C7EE4">
        <w:rPr>
          <w:rFonts w:ascii="Times New Roman" w:hAnsi="Times New Roman"/>
          <w:szCs w:val="18"/>
          <w:lang w:val="en"/>
        </w:rPr>
        <w:t xml:space="preserve"> and it will last just a</w:t>
      </w:r>
      <w:r w:rsidRPr="005C7EE4">
        <w:rPr>
          <w:rFonts w:ascii="Times New Roman" w:hAnsi="Times New Roman"/>
          <w:szCs w:val="18"/>
          <w:lang w:val="en"/>
        </w:rPr>
        <w:t>b</w:t>
      </w:r>
      <w:r w:rsidR="00785579" w:rsidRPr="005C7EE4">
        <w:rPr>
          <w:rFonts w:ascii="Times New Roman" w:hAnsi="Times New Roman"/>
          <w:szCs w:val="18"/>
          <w:lang w:val="en"/>
        </w:rPr>
        <w:t xml:space="preserve">ove 1 hour. </w:t>
      </w:r>
    </w:p>
    <w:p w14:paraId="6AB8B2BF" w14:textId="77777777" w:rsidR="00377BB1" w:rsidRPr="005C7EE4" w:rsidRDefault="00377BB1" w:rsidP="009F45C9">
      <w:pPr>
        <w:pStyle w:val="Testo2"/>
        <w:spacing w:line="240" w:lineRule="auto"/>
        <w:ind w:left="284" w:hanging="284"/>
        <w:rPr>
          <w:rFonts w:ascii="Times New Roman" w:hAnsi="Times New Roman"/>
          <w:szCs w:val="18"/>
          <w:lang w:val="en"/>
        </w:rPr>
      </w:pPr>
    </w:p>
    <w:p w14:paraId="58DF6229" w14:textId="65ED8F64" w:rsidR="00785579" w:rsidRPr="00017F89" w:rsidRDefault="00785579" w:rsidP="005C7EE4">
      <w:pPr>
        <w:pStyle w:val="Testo2"/>
        <w:tabs>
          <w:tab w:val="clear" w:pos="284"/>
        </w:tabs>
        <w:spacing w:line="240" w:lineRule="auto"/>
        <w:rPr>
          <w:rFonts w:ascii="Times New Roman" w:hAnsi="Times New Roman"/>
          <w:szCs w:val="18"/>
          <w:lang w:val="en-US"/>
        </w:rPr>
      </w:pPr>
      <w:r w:rsidRPr="005C7EE4">
        <w:rPr>
          <w:rFonts w:ascii="Times New Roman" w:hAnsi="Times New Roman"/>
          <w:szCs w:val="18"/>
          <w:lang w:val="en-US"/>
        </w:rPr>
        <w:lastRenderedPageBreak/>
        <w:t>Exam</w:t>
      </w:r>
      <w:r w:rsidR="00377BB1" w:rsidRPr="005C7EE4">
        <w:rPr>
          <w:rFonts w:ascii="Times New Roman" w:hAnsi="Times New Roman"/>
          <w:szCs w:val="18"/>
          <w:lang w:val="en-US"/>
        </w:rPr>
        <w:t>s</w:t>
      </w:r>
      <w:r w:rsidRPr="005C7EE4">
        <w:rPr>
          <w:rFonts w:ascii="Times New Roman" w:hAnsi="Times New Roman"/>
          <w:szCs w:val="18"/>
          <w:lang w:val="en-US"/>
        </w:rPr>
        <w:t xml:space="preserve"> will take place using </w:t>
      </w:r>
      <w:r w:rsidRPr="005C7EE4">
        <w:rPr>
          <w:rFonts w:ascii="Times New Roman" w:hAnsi="Times New Roman"/>
          <w:b/>
          <w:bCs/>
          <w:szCs w:val="18"/>
          <w:lang w:val="en-US"/>
        </w:rPr>
        <w:t>Blackboard</w:t>
      </w:r>
      <w:r w:rsidRPr="005C7EE4">
        <w:rPr>
          <w:rFonts w:ascii="Times New Roman" w:hAnsi="Times New Roman"/>
          <w:szCs w:val="18"/>
          <w:lang w:val="en-US"/>
        </w:rPr>
        <w:t xml:space="preserve"> (tests). You will need to access Blackboard using </w:t>
      </w:r>
      <w:r w:rsidRPr="005C7EE4">
        <w:rPr>
          <w:rFonts w:ascii="Times New Roman" w:hAnsi="Times New Roman"/>
          <w:b/>
          <w:bCs/>
          <w:szCs w:val="18"/>
          <w:lang w:val="en-US"/>
        </w:rPr>
        <w:t xml:space="preserve">LockDown Browser </w:t>
      </w:r>
      <w:r w:rsidRPr="005C7EE4">
        <w:rPr>
          <w:rFonts w:ascii="Times New Roman" w:hAnsi="Times New Roman"/>
          <w:szCs w:val="18"/>
          <w:lang w:val="en-US"/>
        </w:rPr>
        <w:t>(Respondus). You will find the exam in the section “</w:t>
      </w:r>
      <w:r w:rsidRPr="005C7EE4">
        <w:rPr>
          <w:rFonts w:ascii="Times New Roman" w:hAnsi="Times New Roman"/>
          <w:b/>
          <w:bCs/>
          <w:szCs w:val="18"/>
          <w:lang w:val="en-US"/>
        </w:rPr>
        <w:t>Evaluation</w:t>
      </w:r>
      <w:r w:rsidRPr="005C7EE4">
        <w:rPr>
          <w:rFonts w:ascii="Times New Roman" w:hAnsi="Times New Roman"/>
          <w:szCs w:val="18"/>
          <w:lang w:val="en-US"/>
        </w:rPr>
        <w:t>” with the instructions.</w:t>
      </w:r>
    </w:p>
    <w:p w14:paraId="0CC5AF84" w14:textId="6456D693" w:rsidR="00785579" w:rsidRPr="005C7EE4" w:rsidRDefault="00785579" w:rsidP="005C7EE4">
      <w:pPr>
        <w:pStyle w:val="Testo2"/>
        <w:spacing w:line="240" w:lineRule="auto"/>
        <w:rPr>
          <w:rFonts w:ascii="Times New Roman" w:hAnsi="Times New Roman"/>
          <w:szCs w:val="18"/>
          <w:lang w:val="en-US"/>
        </w:rPr>
      </w:pPr>
      <w:r w:rsidRPr="005C7EE4">
        <w:rPr>
          <w:rFonts w:ascii="Times New Roman" w:hAnsi="Times New Roman"/>
          <w:b/>
          <w:bCs/>
          <w:szCs w:val="18"/>
          <w:lang w:val="en-US"/>
        </w:rPr>
        <w:t>Respondus</w:t>
      </w:r>
      <w:r w:rsidRPr="005C7EE4">
        <w:rPr>
          <w:rFonts w:ascii="Times New Roman" w:hAnsi="Times New Roman"/>
          <w:szCs w:val="18"/>
          <w:lang w:val="en-US"/>
        </w:rPr>
        <w:t xml:space="preserve"> surveillance tool (proctoring) with the monitor component</w:t>
      </w:r>
      <w:r w:rsidR="00377BB1" w:rsidRPr="005C7EE4">
        <w:rPr>
          <w:rFonts w:ascii="Times New Roman" w:hAnsi="Times New Roman"/>
          <w:szCs w:val="18"/>
          <w:lang w:val="en-US"/>
        </w:rPr>
        <w:t xml:space="preserve"> will be in place</w:t>
      </w:r>
      <w:r w:rsidRPr="005C7EE4">
        <w:rPr>
          <w:rFonts w:ascii="Times New Roman" w:hAnsi="Times New Roman"/>
          <w:szCs w:val="18"/>
          <w:lang w:val="en-US"/>
        </w:rPr>
        <w:t>.</w:t>
      </w:r>
    </w:p>
    <w:p w14:paraId="4C2AFD87" w14:textId="284D0C7F" w:rsidR="009361D8" w:rsidRPr="00017F89" w:rsidRDefault="009361D8" w:rsidP="005C7EE4">
      <w:pPr>
        <w:pStyle w:val="Testo2"/>
        <w:spacing w:line="240" w:lineRule="auto"/>
        <w:rPr>
          <w:rFonts w:ascii="Times New Roman" w:hAnsi="Times New Roman"/>
          <w:szCs w:val="18"/>
          <w:lang w:val="en-US"/>
        </w:rPr>
      </w:pPr>
    </w:p>
    <w:p w14:paraId="533D80C1" w14:textId="77777777" w:rsidR="009361D8" w:rsidRPr="005C7EE4" w:rsidRDefault="009361D8" w:rsidP="005C7EE4">
      <w:pPr>
        <w:pStyle w:val="Testo2"/>
        <w:spacing w:line="240" w:lineRule="auto"/>
        <w:rPr>
          <w:rFonts w:ascii="Times New Roman" w:hAnsi="Times New Roman"/>
          <w:szCs w:val="18"/>
          <w:lang w:val="en-GB"/>
        </w:rPr>
      </w:pPr>
      <w:r w:rsidRPr="00017F89">
        <w:rPr>
          <w:rFonts w:ascii="Times New Roman" w:hAnsi="Times New Roman"/>
          <w:szCs w:val="18"/>
          <w:u w:val="single"/>
          <w:lang w:val="en-US"/>
        </w:rPr>
        <w:t>In case the situation will return to normal</w:t>
      </w:r>
      <w:r w:rsidRPr="00017F89">
        <w:rPr>
          <w:rFonts w:ascii="Times New Roman" w:hAnsi="Times New Roman"/>
          <w:szCs w:val="18"/>
          <w:lang w:val="en-US"/>
        </w:rPr>
        <w:t xml:space="preserve">, </w:t>
      </w:r>
      <w:r w:rsidRPr="005C7EE4">
        <w:rPr>
          <w:rFonts w:ascii="Times New Roman" w:hAnsi="Times New Roman"/>
          <w:szCs w:val="18"/>
          <w:lang w:val="en-GB"/>
        </w:rPr>
        <w:t>this course will be assessed in the following way:</w:t>
      </w:r>
    </w:p>
    <w:p w14:paraId="6DB6A46D" w14:textId="378B2859" w:rsidR="009361D8" w:rsidRPr="005C7EE4" w:rsidRDefault="009361D8" w:rsidP="005C7EE4">
      <w:pPr>
        <w:pStyle w:val="Testo2"/>
        <w:tabs>
          <w:tab w:val="clear" w:pos="284"/>
          <w:tab w:val="left" w:pos="567"/>
        </w:tabs>
        <w:spacing w:line="240" w:lineRule="auto"/>
        <w:rPr>
          <w:rFonts w:ascii="Times New Roman" w:hAnsi="Times New Roman"/>
          <w:szCs w:val="18"/>
          <w:lang w:val="en-GB"/>
        </w:rPr>
      </w:pPr>
      <w:r w:rsidRPr="005C7EE4">
        <w:rPr>
          <w:rFonts w:ascii="Times New Roman" w:eastAsiaTheme="minorEastAsia" w:hAnsi="Times New Roman"/>
          <w:szCs w:val="18"/>
          <w:lang w:val="en-GB"/>
        </w:rPr>
        <w:t xml:space="preserve">(2) A </w:t>
      </w:r>
      <w:r w:rsidRPr="005C7EE4">
        <w:rPr>
          <w:rFonts w:ascii="Times New Roman" w:eastAsiaTheme="minorEastAsia" w:hAnsi="Times New Roman"/>
          <w:i/>
          <w:szCs w:val="18"/>
          <w:lang w:val="en-GB"/>
        </w:rPr>
        <w:t>group</w:t>
      </w:r>
      <w:r w:rsidRPr="005C7EE4">
        <w:rPr>
          <w:rFonts w:ascii="Times New Roman" w:eastAsiaTheme="minorEastAsia" w:hAnsi="Times New Roman"/>
          <w:szCs w:val="18"/>
          <w:lang w:val="en-GB"/>
        </w:rPr>
        <w:t xml:space="preserve"> project and </w:t>
      </w:r>
      <w:r w:rsidRPr="005C7EE4">
        <w:rPr>
          <w:rFonts w:ascii="Times New Roman" w:eastAsiaTheme="minorEastAsia" w:hAnsi="Times New Roman"/>
          <w:i/>
          <w:szCs w:val="18"/>
          <w:lang w:val="en-US"/>
        </w:rPr>
        <w:t xml:space="preserve">presentation </w:t>
      </w:r>
      <w:r w:rsidRPr="005C7EE4">
        <w:rPr>
          <w:rFonts w:ascii="Times New Roman" w:eastAsiaTheme="minorEastAsia" w:hAnsi="Times New Roman"/>
          <w:szCs w:val="18"/>
          <w:lang w:val="en-US"/>
        </w:rPr>
        <w:t>on a given topic/paper(s) assigned during class</w:t>
      </w:r>
      <w:r w:rsidRPr="005C7EE4">
        <w:rPr>
          <w:rFonts w:ascii="Times New Roman" w:hAnsi="Times New Roman"/>
          <w:szCs w:val="18"/>
          <w:lang w:val="en-US"/>
        </w:rPr>
        <w:t xml:space="preserve"> </w:t>
      </w:r>
      <w:r w:rsidRPr="005C7EE4">
        <w:rPr>
          <w:rFonts w:ascii="Times New Roman" w:eastAsiaTheme="minorEastAsia" w:hAnsi="Times New Roman"/>
          <w:szCs w:val="18"/>
          <w:lang w:val="en-US"/>
        </w:rPr>
        <w:t xml:space="preserve">(35% of the final grade)  </w:t>
      </w:r>
    </w:p>
    <w:p w14:paraId="6CB1B38A" w14:textId="2450EB6D" w:rsidR="00912377" w:rsidRPr="005C7EE4" w:rsidRDefault="009361D8" w:rsidP="005C7EE4">
      <w:pPr>
        <w:pStyle w:val="Testo2"/>
        <w:spacing w:line="240" w:lineRule="auto"/>
        <w:rPr>
          <w:rFonts w:ascii="Times New Roman" w:hAnsi="Times New Roman"/>
          <w:szCs w:val="18"/>
          <w:lang w:val="en"/>
        </w:rPr>
      </w:pPr>
      <w:r w:rsidRPr="005C7EE4">
        <w:rPr>
          <w:rFonts w:ascii="Times New Roman" w:hAnsi="Times New Roman"/>
          <w:szCs w:val="18"/>
          <w:lang w:val="en-GB"/>
        </w:rPr>
        <w:t xml:space="preserve">(3) An </w:t>
      </w:r>
      <w:r w:rsidRPr="005C7EE4">
        <w:rPr>
          <w:rFonts w:ascii="Times New Roman" w:hAnsi="Times New Roman"/>
          <w:i/>
          <w:szCs w:val="18"/>
          <w:lang w:val="en-GB"/>
        </w:rPr>
        <w:t>individual written exam</w:t>
      </w:r>
      <w:r w:rsidRPr="005C7EE4">
        <w:rPr>
          <w:rFonts w:ascii="Times New Roman" w:hAnsi="Times New Roman"/>
          <w:szCs w:val="18"/>
          <w:lang w:val="en-GB"/>
        </w:rPr>
        <w:t xml:space="preserve"> (</w:t>
      </w:r>
      <w:r w:rsidR="00912377" w:rsidRPr="005C7EE4">
        <w:rPr>
          <w:rFonts w:ascii="Times New Roman" w:hAnsi="Times New Roman"/>
          <w:szCs w:val="18"/>
          <w:lang w:val="en-GB"/>
        </w:rPr>
        <w:t>6</w:t>
      </w:r>
      <w:r w:rsidRPr="005C7EE4">
        <w:rPr>
          <w:rFonts w:ascii="Times New Roman" w:hAnsi="Times New Roman"/>
          <w:szCs w:val="18"/>
          <w:lang w:val="en-GB"/>
        </w:rPr>
        <w:t>5%</w:t>
      </w:r>
      <w:r w:rsidR="00912377" w:rsidRPr="005C7EE4">
        <w:rPr>
          <w:rFonts w:ascii="Times New Roman" w:hAnsi="Times New Roman"/>
          <w:szCs w:val="18"/>
          <w:lang w:val="en-GB"/>
        </w:rPr>
        <w:t xml:space="preserve"> </w:t>
      </w:r>
      <w:r w:rsidR="00912377" w:rsidRPr="005C7EE4">
        <w:rPr>
          <w:rFonts w:ascii="Times New Roman" w:eastAsiaTheme="minorEastAsia" w:hAnsi="Times New Roman"/>
          <w:szCs w:val="18"/>
          <w:lang w:val="en-US"/>
        </w:rPr>
        <w:t>of the final grade</w:t>
      </w:r>
      <w:r w:rsidRPr="005C7EE4">
        <w:rPr>
          <w:rFonts w:ascii="Times New Roman" w:hAnsi="Times New Roman"/>
          <w:szCs w:val="18"/>
          <w:lang w:val="en-GB"/>
        </w:rPr>
        <w:t>) based on open-ended questions</w:t>
      </w:r>
      <w:r w:rsidR="00912377" w:rsidRPr="005C7EE4">
        <w:rPr>
          <w:rFonts w:ascii="Times New Roman" w:hAnsi="Times New Roman"/>
          <w:szCs w:val="18"/>
          <w:lang w:val="en-GB"/>
        </w:rPr>
        <w:t xml:space="preserve"> and/or case studies. </w:t>
      </w:r>
      <w:r w:rsidR="00912377" w:rsidRPr="005C7EE4">
        <w:rPr>
          <w:rFonts w:ascii="Times New Roman" w:hAnsi="Times New Roman"/>
          <w:szCs w:val="18"/>
          <w:lang w:val="en-US"/>
        </w:rPr>
        <w:t>Exam will cover the content of the course pack material (lectures slides, book and additional readings)</w:t>
      </w:r>
      <w:r w:rsidR="00912377" w:rsidRPr="005C7EE4">
        <w:rPr>
          <w:rFonts w:ascii="Times New Roman" w:hAnsi="Times New Roman"/>
          <w:szCs w:val="18"/>
          <w:lang w:val="en"/>
        </w:rPr>
        <w:t xml:space="preserve"> and it will last just above 1 hour. </w:t>
      </w:r>
    </w:p>
    <w:p w14:paraId="53210645" w14:textId="7841B88E" w:rsidR="00912377" w:rsidRPr="005C7EE4" w:rsidRDefault="00912377" w:rsidP="009361D8">
      <w:pPr>
        <w:pStyle w:val="Testo2"/>
        <w:spacing w:line="240" w:lineRule="auto"/>
        <w:ind w:left="284" w:hanging="284"/>
        <w:rPr>
          <w:rFonts w:ascii="Times New Roman" w:hAnsi="Times New Roman"/>
          <w:szCs w:val="18"/>
          <w:lang w:val="en-GB"/>
        </w:rPr>
      </w:pPr>
    </w:p>
    <w:p w14:paraId="07D7D0C3" w14:textId="77777777" w:rsidR="00912377" w:rsidRPr="005C7EE4" w:rsidRDefault="00912377" w:rsidP="009361D8">
      <w:pPr>
        <w:pStyle w:val="Testo2"/>
        <w:spacing w:line="240" w:lineRule="auto"/>
        <w:ind w:left="284" w:hanging="284"/>
        <w:rPr>
          <w:rFonts w:ascii="Times New Roman" w:hAnsi="Times New Roman"/>
          <w:szCs w:val="18"/>
          <w:lang w:val="en-GB"/>
        </w:rPr>
      </w:pPr>
    </w:p>
    <w:p w14:paraId="2EE51F8E" w14:textId="2A3CF381" w:rsidR="009361D8" w:rsidRPr="00017F89" w:rsidRDefault="009361D8" w:rsidP="00785579">
      <w:pPr>
        <w:pStyle w:val="Testo2"/>
        <w:spacing w:line="240" w:lineRule="auto"/>
        <w:ind w:left="284" w:hanging="284"/>
        <w:rPr>
          <w:rFonts w:ascii="Times New Roman" w:hAnsi="Times New Roman"/>
          <w:szCs w:val="18"/>
          <w:lang w:val="en-US"/>
        </w:rPr>
      </w:pPr>
    </w:p>
    <w:p w14:paraId="033A383A" w14:textId="77777777" w:rsidR="00785579" w:rsidRPr="005C7EE4" w:rsidRDefault="00785579" w:rsidP="009F45C9">
      <w:pPr>
        <w:pStyle w:val="Testo2"/>
        <w:spacing w:line="240" w:lineRule="auto"/>
        <w:ind w:left="284" w:hanging="284"/>
        <w:rPr>
          <w:rFonts w:ascii="Times New Roman" w:hAnsi="Times New Roman"/>
          <w:szCs w:val="18"/>
          <w:highlight w:val="yellow"/>
          <w:lang w:val="en"/>
        </w:rPr>
      </w:pPr>
    </w:p>
    <w:p w14:paraId="697000E8" w14:textId="3A0644FE" w:rsidR="00CA56A8" w:rsidRPr="005C7EE4" w:rsidRDefault="00CA56A8" w:rsidP="009F45C9">
      <w:pPr>
        <w:pStyle w:val="Testo2"/>
        <w:spacing w:line="240" w:lineRule="auto"/>
        <w:ind w:left="284" w:hanging="284"/>
        <w:rPr>
          <w:rFonts w:ascii="Times New Roman" w:hAnsi="Times New Roman"/>
          <w:szCs w:val="18"/>
          <w:highlight w:val="yellow"/>
          <w:lang w:val="en-GB"/>
        </w:rPr>
      </w:pPr>
    </w:p>
    <w:sectPr w:rsidR="00CA56A8" w:rsidRPr="005C7EE4" w:rsidSect="005C7EE4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4B212" w14:textId="77777777" w:rsidR="008A4F2D" w:rsidRDefault="008A4F2D" w:rsidP="00831DA9">
      <w:pPr>
        <w:spacing w:line="240" w:lineRule="auto"/>
      </w:pPr>
      <w:r>
        <w:separator/>
      </w:r>
    </w:p>
  </w:endnote>
  <w:endnote w:type="continuationSeparator" w:id="0">
    <w:p w14:paraId="3DD951E3" w14:textId="77777777" w:rsidR="008A4F2D" w:rsidRDefault="008A4F2D" w:rsidP="00831D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1D043" w14:textId="77777777" w:rsidR="008A4F2D" w:rsidRDefault="008A4F2D" w:rsidP="00831DA9">
      <w:pPr>
        <w:spacing w:line="240" w:lineRule="auto"/>
      </w:pPr>
      <w:r>
        <w:separator/>
      </w:r>
    </w:p>
  </w:footnote>
  <w:footnote w:type="continuationSeparator" w:id="0">
    <w:p w14:paraId="636697FF" w14:textId="77777777" w:rsidR="008A4F2D" w:rsidRDefault="008A4F2D" w:rsidP="00831DA9">
      <w:pPr>
        <w:spacing w:line="240" w:lineRule="auto"/>
      </w:pPr>
      <w:r>
        <w:continuationSeparator/>
      </w:r>
    </w:p>
  </w:footnote>
  <w:footnote w:id="1">
    <w:p w14:paraId="46CE7EE6" w14:textId="5B44EA15" w:rsidR="00017F89" w:rsidRDefault="00017F8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635A1"/>
    <w:multiLevelType w:val="hybridMultilevel"/>
    <w:tmpl w:val="3D8EDDAA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B794CA2"/>
    <w:multiLevelType w:val="hybridMultilevel"/>
    <w:tmpl w:val="3F2A78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77746"/>
    <w:multiLevelType w:val="hybridMultilevel"/>
    <w:tmpl w:val="09BA64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C3214"/>
    <w:multiLevelType w:val="hybridMultilevel"/>
    <w:tmpl w:val="324879AA"/>
    <w:lvl w:ilvl="0" w:tplc="40F4667C">
      <w:start w:val="80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CA420F"/>
    <w:multiLevelType w:val="hybridMultilevel"/>
    <w:tmpl w:val="B2AC21F2"/>
    <w:lvl w:ilvl="0" w:tplc="FD38DEE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5315A"/>
    <w:multiLevelType w:val="hybridMultilevel"/>
    <w:tmpl w:val="1B7CD6CC"/>
    <w:lvl w:ilvl="0" w:tplc="62A01EB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82618"/>
    <w:multiLevelType w:val="hybridMultilevel"/>
    <w:tmpl w:val="382C5338"/>
    <w:lvl w:ilvl="0" w:tplc="70BEC6AC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A2D95"/>
    <w:multiLevelType w:val="hybridMultilevel"/>
    <w:tmpl w:val="D420891E"/>
    <w:lvl w:ilvl="0" w:tplc="ADA88C9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D3669"/>
    <w:multiLevelType w:val="hybridMultilevel"/>
    <w:tmpl w:val="17D831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92F06"/>
    <w:multiLevelType w:val="hybridMultilevel"/>
    <w:tmpl w:val="7722F782"/>
    <w:lvl w:ilvl="0" w:tplc="70BEC6AC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94988"/>
    <w:multiLevelType w:val="hybridMultilevel"/>
    <w:tmpl w:val="B96026B4"/>
    <w:lvl w:ilvl="0" w:tplc="3E56C4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C284D"/>
    <w:multiLevelType w:val="hybridMultilevel"/>
    <w:tmpl w:val="A8320B24"/>
    <w:lvl w:ilvl="0" w:tplc="BE3E057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B020A"/>
    <w:multiLevelType w:val="hybridMultilevel"/>
    <w:tmpl w:val="856E6676"/>
    <w:lvl w:ilvl="0" w:tplc="BE3E057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D73B85"/>
    <w:multiLevelType w:val="hybridMultilevel"/>
    <w:tmpl w:val="3E9C57C0"/>
    <w:lvl w:ilvl="0" w:tplc="C22CC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6488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184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562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E4B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B47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6CC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9AC8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648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67B2687"/>
    <w:multiLevelType w:val="hybridMultilevel"/>
    <w:tmpl w:val="DE64575C"/>
    <w:lvl w:ilvl="0" w:tplc="E66435EA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F6CFC"/>
    <w:multiLevelType w:val="hybridMultilevel"/>
    <w:tmpl w:val="44F024B8"/>
    <w:lvl w:ilvl="0" w:tplc="28302D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B74056"/>
    <w:multiLevelType w:val="hybridMultilevel"/>
    <w:tmpl w:val="C2F859EE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0C60E22"/>
    <w:multiLevelType w:val="hybridMultilevel"/>
    <w:tmpl w:val="C6BA462E"/>
    <w:lvl w:ilvl="0" w:tplc="BE3E057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CA1AE1"/>
    <w:multiLevelType w:val="hybridMultilevel"/>
    <w:tmpl w:val="CCDA4DFA"/>
    <w:lvl w:ilvl="0" w:tplc="05FC0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A6C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EA32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F62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3CA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14AF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204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B2D2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1C66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CF72CF7"/>
    <w:multiLevelType w:val="hybridMultilevel"/>
    <w:tmpl w:val="EAFEAD98"/>
    <w:lvl w:ilvl="0" w:tplc="CF9E9E5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993830"/>
    <w:multiLevelType w:val="hybridMultilevel"/>
    <w:tmpl w:val="623286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034635"/>
    <w:multiLevelType w:val="hybridMultilevel"/>
    <w:tmpl w:val="C6D4582E"/>
    <w:lvl w:ilvl="0" w:tplc="72A6EE84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04065A"/>
    <w:multiLevelType w:val="hybridMultilevel"/>
    <w:tmpl w:val="A98ABC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850A99"/>
    <w:multiLevelType w:val="hybridMultilevel"/>
    <w:tmpl w:val="69C2B960"/>
    <w:lvl w:ilvl="0" w:tplc="840ADF9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5A2A61"/>
    <w:multiLevelType w:val="hybridMultilevel"/>
    <w:tmpl w:val="EE88A05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16"/>
  </w:num>
  <w:num w:numId="5">
    <w:abstractNumId w:val="0"/>
  </w:num>
  <w:num w:numId="6">
    <w:abstractNumId w:val="22"/>
  </w:num>
  <w:num w:numId="7">
    <w:abstractNumId w:val="7"/>
  </w:num>
  <w:num w:numId="8">
    <w:abstractNumId w:val="19"/>
  </w:num>
  <w:num w:numId="9">
    <w:abstractNumId w:val="14"/>
  </w:num>
  <w:num w:numId="10">
    <w:abstractNumId w:val="23"/>
  </w:num>
  <w:num w:numId="11">
    <w:abstractNumId w:val="5"/>
  </w:num>
  <w:num w:numId="12">
    <w:abstractNumId w:val="21"/>
  </w:num>
  <w:num w:numId="13">
    <w:abstractNumId w:val="6"/>
  </w:num>
  <w:num w:numId="14">
    <w:abstractNumId w:val="2"/>
  </w:num>
  <w:num w:numId="15">
    <w:abstractNumId w:val="15"/>
  </w:num>
  <w:num w:numId="16">
    <w:abstractNumId w:val="9"/>
  </w:num>
  <w:num w:numId="17">
    <w:abstractNumId w:val="1"/>
  </w:num>
  <w:num w:numId="18">
    <w:abstractNumId w:val="17"/>
  </w:num>
  <w:num w:numId="19">
    <w:abstractNumId w:val="11"/>
  </w:num>
  <w:num w:numId="20">
    <w:abstractNumId w:val="3"/>
  </w:num>
  <w:num w:numId="21">
    <w:abstractNumId w:val="10"/>
  </w:num>
  <w:num w:numId="22">
    <w:abstractNumId w:val="18"/>
  </w:num>
  <w:num w:numId="23">
    <w:abstractNumId w:val="20"/>
  </w:num>
  <w:num w:numId="24">
    <w:abstractNumId w:val="2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BA"/>
    <w:rsid w:val="00015F15"/>
    <w:rsid w:val="00017F89"/>
    <w:rsid w:val="00023E47"/>
    <w:rsid w:val="000D4F8D"/>
    <w:rsid w:val="00114A0D"/>
    <w:rsid w:val="00187B99"/>
    <w:rsid w:val="001B76BA"/>
    <w:rsid w:val="001C3612"/>
    <w:rsid w:val="001E2CB4"/>
    <w:rsid w:val="001F68BE"/>
    <w:rsid w:val="002014DD"/>
    <w:rsid w:val="00213B2B"/>
    <w:rsid w:val="00250CF6"/>
    <w:rsid w:val="002C3E49"/>
    <w:rsid w:val="002F7B58"/>
    <w:rsid w:val="00352080"/>
    <w:rsid w:val="00377BB1"/>
    <w:rsid w:val="00434B48"/>
    <w:rsid w:val="004D1217"/>
    <w:rsid w:val="004D6008"/>
    <w:rsid w:val="005027BA"/>
    <w:rsid w:val="005512AD"/>
    <w:rsid w:val="005A6550"/>
    <w:rsid w:val="005C7EE4"/>
    <w:rsid w:val="006477B9"/>
    <w:rsid w:val="00665FAF"/>
    <w:rsid w:val="006B576B"/>
    <w:rsid w:val="006D11E2"/>
    <w:rsid w:val="006F1772"/>
    <w:rsid w:val="007337D8"/>
    <w:rsid w:val="00733CEF"/>
    <w:rsid w:val="00743613"/>
    <w:rsid w:val="00762CF5"/>
    <w:rsid w:val="00785579"/>
    <w:rsid w:val="0080365D"/>
    <w:rsid w:val="00831DA9"/>
    <w:rsid w:val="008A1204"/>
    <w:rsid w:val="008A159B"/>
    <w:rsid w:val="008A4F2D"/>
    <w:rsid w:val="00900CCA"/>
    <w:rsid w:val="00912377"/>
    <w:rsid w:val="00924B77"/>
    <w:rsid w:val="009361D8"/>
    <w:rsid w:val="00940DA2"/>
    <w:rsid w:val="0094446B"/>
    <w:rsid w:val="009626BA"/>
    <w:rsid w:val="00966DD8"/>
    <w:rsid w:val="00983006"/>
    <w:rsid w:val="009B3886"/>
    <w:rsid w:val="009C02C5"/>
    <w:rsid w:val="009E055C"/>
    <w:rsid w:val="009F45C9"/>
    <w:rsid w:val="00A02535"/>
    <w:rsid w:val="00A502F8"/>
    <w:rsid w:val="00A5370F"/>
    <w:rsid w:val="00A74260"/>
    <w:rsid w:val="00A74F6F"/>
    <w:rsid w:val="00AA261B"/>
    <w:rsid w:val="00AD7557"/>
    <w:rsid w:val="00B32786"/>
    <w:rsid w:val="00B51253"/>
    <w:rsid w:val="00B524EA"/>
    <w:rsid w:val="00B525CC"/>
    <w:rsid w:val="00B866A0"/>
    <w:rsid w:val="00BC2F33"/>
    <w:rsid w:val="00BD2FE4"/>
    <w:rsid w:val="00BD71CC"/>
    <w:rsid w:val="00BF7A27"/>
    <w:rsid w:val="00C20370"/>
    <w:rsid w:val="00CA1EE5"/>
    <w:rsid w:val="00CA56A8"/>
    <w:rsid w:val="00CC3EDF"/>
    <w:rsid w:val="00D404F2"/>
    <w:rsid w:val="00D62D4D"/>
    <w:rsid w:val="00D67363"/>
    <w:rsid w:val="00D838DE"/>
    <w:rsid w:val="00D87136"/>
    <w:rsid w:val="00D95AAD"/>
    <w:rsid w:val="00DB1326"/>
    <w:rsid w:val="00DC4DEF"/>
    <w:rsid w:val="00E607E6"/>
    <w:rsid w:val="00E7022B"/>
    <w:rsid w:val="00EF336A"/>
    <w:rsid w:val="00F6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B219AD"/>
  <w15:docId w15:val="{F7A0C732-D0BF-40AD-98A0-4053195A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2F7B58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1E2C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E2CB4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semiHidden/>
    <w:unhideWhenUsed/>
    <w:rsid w:val="00BF7A27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BF7A27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BF7A27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BF7A2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BF7A27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831DA9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1DA9"/>
    <w:rPr>
      <w:szCs w:val="24"/>
    </w:rPr>
  </w:style>
  <w:style w:type="paragraph" w:styleId="Pidipagina">
    <w:name w:val="footer"/>
    <w:basedOn w:val="Normale"/>
    <w:link w:val="PidipaginaCarattere"/>
    <w:unhideWhenUsed/>
    <w:rsid w:val="00831DA9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31DA9"/>
    <w:rPr>
      <w:szCs w:val="24"/>
    </w:rPr>
  </w:style>
  <w:style w:type="paragraph" w:styleId="Revisione">
    <w:name w:val="Revision"/>
    <w:hidden/>
    <w:uiPriority w:val="99"/>
    <w:semiHidden/>
    <w:rsid w:val="00BD2FE4"/>
    <w:rPr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017F8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17F89"/>
  </w:style>
  <w:style w:type="character" w:styleId="Rimandonotaapidipagina">
    <w:name w:val="footnote reference"/>
    <w:basedOn w:val="Carpredefinitoparagrafo"/>
    <w:semiHidden/>
    <w:unhideWhenUsed/>
    <w:rsid w:val="00017F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6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6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23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1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41427">
          <w:marLeft w:val="226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2786">
          <w:marLeft w:val="226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1525">
          <w:marLeft w:val="226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8689">
          <w:marLeft w:val="226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219DF-0D12-4C49-92DC-134F4FD47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s-ufgu-01-mi</dc:creator>
  <cp:lastModifiedBy>Grassi Monica Barbara</cp:lastModifiedBy>
  <cp:revision>4</cp:revision>
  <cp:lastPrinted>2003-03-27T09:42:00Z</cp:lastPrinted>
  <dcterms:created xsi:type="dcterms:W3CDTF">2021-05-19T14:22:00Z</dcterms:created>
  <dcterms:modified xsi:type="dcterms:W3CDTF">2021-09-15T09:13:00Z</dcterms:modified>
</cp:coreProperties>
</file>