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1E36" w14:textId="10E3F007" w:rsidR="00660007" w:rsidRPr="009B1ECE" w:rsidRDefault="00660007" w:rsidP="009B1ECE">
      <w:pPr>
        <w:pStyle w:val="Titolo1"/>
      </w:pPr>
      <w:r w:rsidRPr="009B1ECE">
        <w:t>Economia</w:t>
      </w:r>
      <w:r w:rsidR="00194684">
        <w:t xml:space="preserve"> </w:t>
      </w:r>
      <w:r w:rsidRPr="009B1ECE">
        <w:t>e</w:t>
      </w:r>
      <w:r w:rsidR="00194684">
        <w:t xml:space="preserve"> </w:t>
      </w:r>
      <w:r w:rsidRPr="009B1ECE">
        <w:t>gestione</w:t>
      </w:r>
      <w:r w:rsidR="00194684">
        <w:t xml:space="preserve"> </w:t>
      </w:r>
      <w:r w:rsidRPr="009B1ECE">
        <w:t>delle</w:t>
      </w:r>
      <w:r w:rsidR="00194684">
        <w:t xml:space="preserve"> </w:t>
      </w:r>
      <w:r w:rsidRPr="009B1ECE">
        <w:t>imprese</w:t>
      </w:r>
      <w:r w:rsidR="00194684">
        <w:t xml:space="preserve"> </w:t>
      </w:r>
      <w:r w:rsidRPr="009B1ECE">
        <w:t>commerciali</w:t>
      </w:r>
    </w:p>
    <w:p w14:paraId="16423C38" w14:textId="54A05730" w:rsidR="00DB4068" w:rsidRPr="005E313C" w:rsidRDefault="00660007" w:rsidP="00660007">
      <w:pPr>
        <w:jc w:val="both"/>
        <w:textAlignment w:val="baseline"/>
        <w:rPr>
          <w:rFonts w:ascii="Segoe UI" w:eastAsia="Times New Roman" w:hAnsi="Segoe UI" w:cs="Segoe UI"/>
          <w:smallCaps/>
          <w:sz w:val="18"/>
          <w:szCs w:val="18"/>
        </w:rPr>
      </w:pPr>
      <w:r w:rsidRPr="005E313C">
        <w:rPr>
          <w:rFonts w:ascii="Times" w:eastAsia="Times New Roman" w:hAnsi="Times" w:cs="Segoe UI"/>
          <w:smallCaps/>
          <w:sz w:val="18"/>
          <w:szCs w:val="18"/>
        </w:rPr>
        <w:t>Prof.</w:t>
      </w:r>
      <w:r w:rsidR="00194684">
        <w:rPr>
          <w:rFonts w:ascii="Times" w:eastAsia="Times New Roman" w:hAnsi="Times" w:cs="Segoe UI"/>
          <w:smallCaps/>
          <w:sz w:val="18"/>
          <w:szCs w:val="18"/>
        </w:rPr>
        <w:t xml:space="preserve"> </w:t>
      </w:r>
      <w:r w:rsidRPr="005E313C">
        <w:rPr>
          <w:rFonts w:ascii="Times" w:eastAsia="Times New Roman" w:hAnsi="Times" w:cs="Segoe UI"/>
          <w:smallCaps/>
          <w:sz w:val="18"/>
          <w:szCs w:val="18"/>
        </w:rPr>
        <w:t>Gian</w:t>
      </w:r>
      <w:r w:rsidR="009B1ECE">
        <w:rPr>
          <w:rFonts w:ascii="Times" w:eastAsia="Times New Roman" w:hAnsi="Times" w:cs="Segoe UI"/>
          <w:smallCaps/>
          <w:sz w:val="18"/>
          <w:szCs w:val="18"/>
        </w:rPr>
        <w:t>luca</w:t>
      </w:r>
      <w:r w:rsidR="00194684">
        <w:rPr>
          <w:rFonts w:ascii="Times" w:eastAsia="Times New Roman" w:hAnsi="Times" w:cs="Segoe UI"/>
          <w:smallCaps/>
          <w:sz w:val="18"/>
          <w:szCs w:val="18"/>
        </w:rPr>
        <w:t xml:space="preserve"> </w:t>
      </w:r>
      <w:r w:rsidR="009B1ECE">
        <w:rPr>
          <w:rFonts w:ascii="Times" w:eastAsia="Times New Roman" w:hAnsi="Times" w:cs="Segoe UI"/>
          <w:smallCaps/>
          <w:sz w:val="18"/>
          <w:szCs w:val="18"/>
        </w:rPr>
        <w:t>Ceruti;</w:t>
      </w:r>
      <w:r w:rsidR="00194684">
        <w:rPr>
          <w:rFonts w:ascii="Times" w:eastAsia="Times New Roman" w:hAnsi="Times" w:cs="Segoe UI"/>
          <w:smallCaps/>
          <w:sz w:val="18"/>
          <w:szCs w:val="18"/>
        </w:rPr>
        <w:t xml:space="preserve"> </w:t>
      </w:r>
      <w:r w:rsidR="009B1ECE">
        <w:rPr>
          <w:rFonts w:ascii="Times" w:eastAsia="Times New Roman" w:hAnsi="Times" w:cs="Segoe UI"/>
          <w:smallCaps/>
          <w:sz w:val="18"/>
          <w:szCs w:val="18"/>
        </w:rPr>
        <w:t>Prof.</w:t>
      </w:r>
      <w:r w:rsidR="00194684">
        <w:rPr>
          <w:rFonts w:ascii="Times" w:eastAsia="Times New Roman" w:hAnsi="Times" w:cs="Segoe UI"/>
          <w:smallCaps/>
          <w:sz w:val="18"/>
          <w:szCs w:val="18"/>
        </w:rPr>
        <w:t xml:space="preserve"> </w:t>
      </w:r>
      <w:r w:rsidR="009B1ECE">
        <w:rPr>
          <w:rFonts w:ascii="Times" w:eastAsia="Times New Roman" w:hAnsi="Times" w:cs="Segoe UI"/>
          <w:smallCaps/>
          <w:sz w:val="18"/>
          <w:szCs w:val="18"/>
        </w:rPr>
        <w:t>Roberto</w:t>
      </w:r>
      <w:r w:rsidR="00194684">
        <w:rPr>
          <w:rFonts w:ascii="Times" w:eastAsia="Times New Roman" w:hAnsi="Times" w:cs="Segoe UI"/>
          <w:smallCaps/>
          <w:sz w:val="18"/>
          <w:szCs w:val="18"/>
        </w:rPr>
        <w:t xml:space="preserve"> </w:t>
      </w:r>
      <w:r w:rsidR="009B1ECE">
        <w:rPr>
          <w:rFonts w:ascii="Times" w:eastAsia="Times New Roman" w:hAnsi="Times" w:cs="Segoe UI"/>
          <w:smallCaps/>
          <w:sz w:val="18"/>
          <w:szCs w:val="18"/>
        </w:rPr>
        <w:t>Meco</w:t>
      </w:r>
    </w:p>
    <w:p w14:paraId="39055005" w14:textId="3F08CE66" w:rsidR="00DB4068" w:rsidRPr="005E313C" w:rsidRDefault="00660007" w:rsidP="005E313C">
      <w:pPr>
        <w:spacing w:before="240" w:after="1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OBIETTIVO</w:t>
      </w:r>
      <w:r w:rsidR="001946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DEL</w:t>
      </w:r>
      <w:r w:rsidR="001946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CORSO</w:t>
      </w:r>
      <w:r w:rsidR="001946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E</w:t>
      </w:r>
      <w:r w:rsidR="001946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RISULTATI</w:t>
      </w:r>
      <w:r w:rsidR="001946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DI</w:t>
      </w:r>
      <w:r w:rsidR="001946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APPRENDIMENTO</w:t>
      </w:r>
      <w:r w:rsidR="001946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ATTESI</w:t>
      </w:r>
    </w:p>
    <w:p w14:paraId="1BDBA670" w14:textId="775FF3A5" w:rsidR="00660007" w:rsidRPr="009B1ECE" w:rsidRDefault="009B1ECE" w:rsidP="009B1ECE">
      <w:pPr>
        <w:jc w:val="both"/>
        <w:textAlignment w:val="baseline"/>
        <w:rPr>
          <w:rFonts w:ascii="Times" w:eastAsia="Times New Roman" w:hAnsi="Times" w:cs="Segoe UI"/>
          <w:sz w:val="20"/>
          <w:szCs w:val="22"/>
        </w:rPr>
      </w:pPr>
      <w:r w:rsidRPr="009B1ECE">
        <w:rPr>
          <w:rFonts w:ascii="Times" w:eastAsia="Times New Roman" w:hAnsi="Times" w:cs="Segoe UI"/>
          <w:sz w:val="20"/>
          <w:szCs w:val="22"/>
        </w:rPr>
        <w:t>L’insegnamento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si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articola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su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due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moduli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integrati,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con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l’obiettivo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di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definire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le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principali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leve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economico</w:t>
      </w:r>
      <w:r w:rsidR="00985EDE" w:rsidRPr="009B1ECE">
        <w:rPr>
          <w:rFonts w:ascii="Times" w:eastAsia="Times New Roman" w:hAnsi="Times" w:cs="Segoe UI"/>
          <w:sz w:val="20"/>
          <w:szCs w:val="22"/>
        </w:rPr>
        <w:t>-</w:t>
      </w:r>
      <w:r w:rsidRPr="009B1ECE">
        <w:rPr>
          <w:rFonts w:ascii="Times" w:eastAsia="Times New Roman" w:hAnsi="Times" w:cs="Segoe UI"/>
          <w:sz w:val="20"/>
          <w:szCs w:val="22"/>
        </w:rPr>
        <w:t>manageriali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dell’impresa,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una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focalizzazione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sui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servizi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nuovi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modelli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di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business.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Sono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comprese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tutte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le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funzioni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aziendali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dei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diversi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ambiti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d’azione: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85EDE" w:rsidRPr="009B1ECE">
        <w:rPr>
          <w:rFonts w:ascii="Times" w:eastAsia="Times New Roman" w:hAnsi="Times" w:cs="Segoe UI"/>
          <w:sz w:val="20"/>
          <w:szCs w:val="22"/>
        </w:rPr>
        <w:t>approvvigionamento</w:t>
      </w:r>
      <w:r w:rsidR="00660007" w:rsidRPr="009B1ECE">
        <w:rPr>
          <w:rFonts w:ascii="Times" w:eastAsia="Times New Roman" w:hAnsi="Times" w:cs="Segoe UI"/>
          <w:sz w:val="20"/>
          <w:szCs w:val="22"/>
        </w:rPr>
        <w:t>,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85EDE" w:rsidRPr="009B1ECE">
        <w:rPr>
          <w:rFonts w:ascii="Times" w:eastAsia="Times New Roman" w:hAnsi="Times" w:cs="Segoe UI"/>
          <w:sz w:val="20"/>
          <w:szCs w:val="22"/>
        </w:rPr>
        <w:t>produzione</w:t>
      </w:r>
      <w:r w:rsidR="00660007" w:rsidRPr="009B1ECE">
        <w:rPr>
          <w:rFonts w:ascii="Times" w:eastAsia="Times New Roman" w:hAnsi="Times" w:cs="Segoe UI"/>
          <w:sz w:val="20"/>
          <w:szCs w:val="22"/>
        </w:rPr>
        <w:t>,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85EDE" w:rsidRPr="009B1ECE">
        <w:rPr>
          <w:rFonts w:ascii="Times" w:eastAsia="Times New Roman" w:hAnsi="Times" w:cs="Segoe UI"/>
          <w:sz w:val="20"/>
          <w:szCs w:val="22"/>
        </w:rPr>
        <w:t>distribuzione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85EDE" w:rsidRPr="009B1ECE">
        <w:rPr>
          <w:rFonts w:ascii="Times" w:eastAsia="Times New Roman" w:hAnsi="Times" w:cs="Segoe UI"/>
          <w:sz w:val="20"/>
          <w:szCs w:val="22"/>
        </w:rPr>
        <w:t>vendita</w:t>
      </w:r>
      <w:r w:rsidR="00660007" w:rsidRPr="009B1ECE">
        <w:rPr>
          <w:rFonts w:ascii="Times" w:eastAsia="Times New Roman" w:hAnsi="Times" w:cs="Segoe UI"/>
          <w:sz w:val="20"/>
          <w:szCs w:val="22"/>
        </w:rPr>
        <w:t>.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5D6335" w:rsidRPr="009B1ECE">
        <w:rPr>
          <w:rFonts w:ascii="Times" w:eastAsia="Times New Roman" w:hAnsi="Times" w:cs="Segoe UI"/>
          <w:sz w:val="20"/>
          <w:szCs w:val="22"/>
        </w:rPr>
        <w:t>Vengono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5D6335" w:rsidRPr="009B1ECE">
        <w:rPr>
          <w:rFonts w:ascii="Times" w:eastAsia="Times New Roman" w:hAnsi="Times" w:cs="Segoe UI"/>
          <w:sz w:val="20"/>
          <w:szCs w:val="22"/>
        </w:rPr>
        <w:t>esplicitati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5D6335" w:rsidRPr="009B1ECE">
        <w:rPr>
          <w:rFonts w:ascii="Times" w:eastAsia="Times New Roman" w:hAnsi="Times" w:cs="Segoe UI"/>
          <w:sz w:val="20"/>
          <w:szCs w:val="22"/>
        </w:rPr>
        <w:t>tutti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gli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strumenti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le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logiche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dell’Operations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che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delineano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la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Suppl</w:t>
      </w:r>
      <w:r w:rsidRPr="009B1ECE">
        <w:rPr>
          <w:rFonts w:ascii="Times" w:eastAsia="Times New Roman" w:hAnsi="Times" w:cs="Segoe UI"/>
          <w:sz w:val="20"/>
          <w:szCs w:val="22"/>
        </w:rPr>
        <w:t>y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Chain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Management,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illustrando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il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contributo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dei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Sistemi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Informativi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dei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modelli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di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Ricerca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Operativa.</w:t>
      </w:r>
    </w:p>
    <w:p w14:paraId="548CC943" w14:textId="4E06BCFA" w:rsidR="00660007" w:rsidRPr="009B1ECE" w:rsidRDefault="009B1ECE" w:rsidP="009B1ECE">
      <w:pPr>
        <w:jc w:val="both"/>
        <w:textAlignment w:val="baseline"/>
        <w:rPr>
          <w:rFonts w:ascii="Segoe UI" w:eastAsia="Times New Roman" w:hAnsi="Segoe UI" w:cs="Segoe UI"/>
          <w:sz w:val="16"/>
          <w:szCs w:val="18"/>
        </w:rPr>
      </w:pPr>
      <w:r w:rsidRPr="009B1ECE">
        <w:rPr>
          <w:rFonts w:ascii="Times" w:eastAsia="Times New Roman" w:hAnsi="Times" w:cs="Segoe UI"/>
          <w:sz w:val="20"/>
          <w:szCs w:val="22"/>
        </w:rPr>
        <w:t>Ogni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area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viene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approfondita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con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concetti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teorici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4532C" w:rsidRPr="009B1ECE">
        <w:rPr>
          <w:rFonts w:ascii="Times" w:eastAsia="Times New Roman" w:hAnsi="Times" w:cs="Segoe UI"/>
          <w:sz w:val="20"/>
          <w:szCs w:val="22"/>
        </w:rPr>
        <w:t>avvalendosi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di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casi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studio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con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modelli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5D6335" w:rsidRPr="009B1ECE">
        <w:rPr>
          <w:rFonts w:ascii="Times" w:eastAsia="Times New Roman" w:hAnsi="Times" w:cs="Segoe UI"/>
          <w:sz w:val="20"/>
          <w:szCs w:val="22"/>
        </w:rPr>
        <w:t>reali,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business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game,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D3780A" w:rsidRPr="009B1ECE">
        <w:rPr>
          <w:rFonts w:ascii="Times" w:eastAsia="Times New Roman" w:hAnsi="Times" w:cs="Segoe UI"/>
          <w:sz w:val="20"/>
          <w:szCs w:val="22"/>
        </w:rPr>
        <w:t>best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proofErr w:type="spellStart"/>
      <w:r w:rsidR="00D3780A" w:rsidRPr="009B1ECE">
        <w:rPr>
          <w:rFonts w:ascii="Times" w:eastAsia="Times New Roman" w:hAnsi="Times" w:cs="Segoe UI"/>
          <w:sz w:val="20"/>
          <w:szCs w:val="22"/>
        </w:rPr>
        <w:t>practices</w:t>
      </w:r>
      <w:proofErr w:type="spellEnd"/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testimonianze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aziendali.</w:t>
      </w:r>
    </w:p>
    <w:p w14:paraId="3812007B" w14:textId="14DBEF8F" w:rsidR="00660007" w:rsidRPr="009B1ECE" w:rsidRDefault="00660007" w:rsidP="009B1ECE">
      <w:pPr>
        <w:jc w:val="both"/>
        <w:textAlignment w:val="baseline"/>
        <w:rPr>
          <w:rFonts w:ascii="Segoe UI" w:eastAsia="Times New Roman" w:hAnsi="Segoe UI" w:cs="Segoe UI"/>
          <w:sz w:val="16"/>
          <w:szCs w:val="18"/>
        </w:rPr>
      </w:pPr>
      <w:r w:rsidRPr="009B1ECE">
        <w:rPr>
          <w:rFonts w:ascii="Times" w:eastAsia="Times New Roman" w:hAnsi="Times" w:cs="Segoe UI"/>
          <w:sz w:val="20"/>
          <w:szCs w:val="22"/>
        </w:rPr>
        <w:t>Al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termine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del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corso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gli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studenti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4532C" w:rsidRPr="009B1ECE">
        <w:rPr>
          <w:rFonts w:ascii="Times" w:eastAsia="Times New Roman" w:hAnsi="Times" w:cs="Segoe UI"/>
          <w:sz w:val="20"/>
          <w:szCs w:val="22"/>
        </w:rPr>
        <w:t>avranno:</w:t>
      </w:r>
    </w:p>
    <w:p w14:paraId="25A9532A" w14:textId="50BD94D9" w:rsidR="00660007" w:rsidRPr="009B1ECE" w:rsidRDefault="009B1ECE" w:rsidP="009B1ECE">
      <w:pPr>
        <w:numPr>
          <w:ilvl w:val="0"/>
          <w:numId w:val="1"/>
        </w:numPr>
        <w:ind w:left="284" w:hanging="284"/>
        <w:jc w:val="both"/>
        <w:textAlignment w:val="baseline"/>
        <w:rPr>
          <w:rFonts w:ascii="Times" w:eastAsia="Times New Roman" w:hAnsi="Times" w:cs="Segoe UI"/>
          <w:sz w:val="20"/>
          <w:szCs w:val="22"/>
        </w:rPr>
      </w:pPr>
      <w:r w:rsidRPr="009B1ECE">
        <w:rPr>
          <w:rFonts w:ascii="Times" w:eastAsia="Times New Roman" w:hAnsi="Times" w:cs="Segoe UI"/>
          <w:sz w:val="20"/>
          <w:szCs w:val="22"/>
        </w:rPr>
        <w:t>la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capacità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di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applicare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conoscenza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comprensione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su</w:t>
      </w:r>
      <w:r w:rsidR="0094532C" w:rsidRPr="009B1ECE">
        <w:rPr>
          <w:rFonts w:ascii="Times" w:eastAsia="Times New Roman" w:hAnsi="Times" w:cs="Segoe UI"/>
          <w:sz w:val="20"/>
          <w:szCs w:val="22"/>
        </w:rPr>
        <w:t>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principali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processi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aziendali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relativi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meccanismi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di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funzionamento;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</w:p>
    <w:p w14:paraId="6BE83BFC" w14:textId="601D7CE4" w:rsidR="00660007" w:rsidRPr="009B1ECE" w:rsidRDefault="00660007" w:rsidP="009B1ECE">
      <w:pPr>
        <w:numPr>
          <w:ilvl w:val="0"/>
          <w:numId w:val="2"/>
        </w:numPr>
        <w:ind w:left="284" w:hanging="284"/>
        <w:jc w:val="both"/>
        <w:textAlignment w:val="baseline"/>
        <w:rPr>
          <w:rFonts w:ascii="Times" w:eastAsia="Times New Roman" w:hAnsi="Times" w:cs="Segoe UI"/>
          <w:sz w:val="20"/>
          <w:szCs w:val="22"/>
        </w:rPr>
      </w:pPr>
      <w:r w:rsidRPr="009B1ECE">
        <w:rPr>
          <w:rFonts w:ascii="Times" w:eastAsia="Times New Roman" w:hAnsi="Times" w:cs="Segoe UI"/>
          <w:sz w:val="20"/>
          <w:szCs w:val="22"/>
        </w:rPr>
        <w:t>acquisito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sviluppato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4532C" w:rsidRPr="009B1ECE">
        <w:rPr>
          <w:rFonts w:ascii="Times" w:eastAsia="Times New Roman" w:hAnsi="Times" w:cs="Segoe UI"/>
          <w:sz w:val="20"/>
          <w:szCs w:val="22"/>
        </w:rPr>
        <w:t>le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capacità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per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realizzare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analisi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attr</w:t>
      </w:r>
      <w:r w:rsidR="009B1ECE" w:rsidRPr="009B1ECE">
        <w:rPr>
          <w:rFonts w:ascii="Times" w:eastAsia="Times New Roman" w:hAnsi="Times" w:cs="Segoe UI"/>
          <w:sz w:val="20"/>
          <w:szCs w:val="22"/>
        </w:rPr>
        <w:t>averso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dati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le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informazioni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direttamente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dai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pr</w:t>
      </w:r>
      <w:r w:rsidR="009B1ECE" w:rsidRPr="009B1ECE">
        <w:rPr>
          <w:rFonts w:ascii="Times" w:eastAsia="Times New Roman" w:hAnsi="Times" w:cs="Segoe UI"/>
          <w:sz w:val="20"/>
          <w:szCs w:val="22"/>
        </w:rPr>
        <w:t>ocessi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aziendali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dal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mercato;</w:t>
      </w:r>
    </w:p>
    <w:p w14:paraId="4752288F" w14:textId="534556A9" w:rsidR="00660007" w:rsidRPr="009B1ECE" w:rsidRDefault="00660007" w:rsidP="009B1ECE">
      <w:pPr>
        <w:numPr>
          <w:ilvl w:val="0"/>
          <w:numId w:val="3"/>
        </w:numPr>
        <w:ind w:left="284" w:hanging="284"/>
        <w:jc w:val="both"/>
        <w:textAlignment w:val="baseline"/>
        <w:rPr>
          <w:rFonts w:ascii="Times" w:eastAsia="Times New Roman" w:hAnsi="Times" w:cs="Segoe UI"/>
          <w:sz w:val="20"/>
          <w:szCs w:val="22"/>
        </w:rPr>
      </w:pPr>
      <w:r w:rsidRPr="009B1ECE">
        <w:rPr>
          <w:rFonts w:ascii="Times" w:eastAsia="Times New Roman" w:hAnsi="Times" w:cs="Segoe UI"/>
          <w:sz w:val="20"/>
          <w:szCs w:val="22"/>
        </w:rPr>
        <w:t>sviluppato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un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approccio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autonomo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ed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in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team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per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la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va</w:t>
      </w:r>
      <w:r w:rsidR="009B1ECE" w:rsidRPr="009B1ECE">
        <w:rPr>
          <w:rFonts w:ascii="Times" w:eastAsia="Times New Roman" w:hAnsi="Times" w:cs="Segoe UI"/>
          <w:sz w:val="20"/>
          <w:szCs w:val="22"/>
        </w:rPr>
        <w:t>lutazione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visione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dei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modelli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della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gestione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delle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imprese;</w:t>
      </w:r>
    </w:p>
    <w:p w14:paraId="35EAD316" w14:textId="017491DB" w:rsidR="00660007" w:rsidRPr="009B1ECE" w:rsidRDefault="009B1ECE" w:rsidP="009B1ECE">
      <w:pPr>
        <w:numPr>
          <w:ilvl w:val="0"/>
          <w:numId w:val="4"/>
        </w:numPr>
        <w:ind w:left="284" w:hanging="284"/>
        <w:jc w:val="both"/>
        <w:textAlignment w:val="baseline"/>
        <w:rPr>
          <w:rFonts w:ascii="Times" w:eastAsia="Times New Roman" w:hAnsi="Times" w:cs="Segoe UI"/>
          <w:sz w:val="20"/>
          <w:szCs w:val="22"/>
        </w:rPr>
      </w:pPr>
      <w:r w:rsidRPr="009B1ECE">
        <w:rPr>
          <w:rFonts w:ascii="Times" w:eastAsia="Times New Roman" w:hAnsi="Times" w:cs="Segoe UI"/>
          <w:sz w:val="20"/>
          <w:szCs w:val="22"/>
        </w:rPr>
        <w:t>sviluppato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una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maggiore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abilità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comunicativa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terminologica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così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da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poter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rappresentare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risultati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di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valutazioni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analisi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sui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processi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660007" w:rsidRPr="009B1ECE">
        <w:rPr>
          <w:rFonts w:ascii="Times" w:eastAsia="Times New Roman" w:hAnsi="Times" w:cs="Segoe UI"/>
          <w:sz w:val="20"/>
          <w:szCs w:val="22"/>
        </w:rPr>
        <w:t>aziendali;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</w:p>
    <w:p w14:paraId="746A07A9" w14:textId="0DABEED7" w:rsidR="00071976" w:rsidRPr="009B1ECE" w:rsidRDefault="00660007" w:rsidP="009B1ECE">
      <w:pPr>
        <w:numPr>
          <w:ilvl w:val="0"/>
          <w:numId w:val="5"/>
        </w:numPr>
        <w:ind w:left="284" w:hanging="284"/>
        <w:jc w:val="both"/>
        <w:textAlignment w:val="baseline"/>
        <w:rPr>
          <w:rFonts w:ascii="Times" w:eastAsia="Times New Roman" w:hAnsi="Times" w:cs="Segoe UI"/>
          <w:sz w:val="20"/>
          <w:szCs w:val="22"/>
        </w:rPr>
      </w:pPr>
      <w:r w:rsidRPr="009B1ECE">
        <w:rPr>
          <w:rFonts w:ascii="Times" w:eastAsia="Times New Roman" w:hAnsi="Times" w:cs="Segoe UI"/>
          <w:sz w:val="20"/>
          <w:szCs w:val="22"/>
        </w:rPr>
        <w:t>acquisito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la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capacità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di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5D6335" w:rsidRPr="009B1ECE">
        <w:rPr>
          <w:rFonts w:ascii="Times" w:eastAsia="Times New Roman" w:hAnsi="Times" w:cs="Segoe UI"/>
          <w:sz w:val="20"/>
          <w:szCs w:val="22"/>
        </w:rPr>
        <w:t>approfondire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5D6335" w:rsidRPr="009B1ECE">
        <w:rPr>
          <w:rFonts w:ascii="Times" w:eastAsia="Times New Roman" w:hAnsi="Times" w:cs="Segoe UI"/>
          <w:sz w:val="20"/>
          <w:szCs w:val="22"/>
        </w:rPr>
        <w:t>in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5D6335" w:rsidRPr="009B1ECE">
        <w:rPr>
          <w:rFonts w:ascii="Times" w:eastAsia="Times New Roman" w:hAnsi="Times" w:cs="Segoe UI"/>
          <w:sz w:val="20"/>
          <w:szCs w:val="22"/>
        </w:rPr>
        <w:t>autonomia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su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ambiti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specifici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aziendali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per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allargare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ad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ulteriori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discipline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Pr="009B1ECE">
        <w:rPr>
          <w:rFonts w:ascii="Times" w:eastAsia="Times New Roman" w:hAnsi="Times" w:cs="Segoe UI"/>
          <w:sz w:val="20"/>
          <w:szCs w:val="22"/>
        </w:rPr>
        <w:t>con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un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approccio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9B1ECE" w:rsidRPr="009B1ECE">
        <w:rPr>
          <w:rFonts w:ascii="Times" w:eastAsia="Times New Roman" w:hAnsi="Times" w:cs="Segoe UI"/>
          <w:sz w:val="20"/>
          <w:szCs w:val="22"/>
        </w:rPr>
        <w:t>più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5E313C" w:rsidRPr="009B1ECE">
        <w:rPr>
          <w:rFonts w:ascii="Times" w:eastAsia="Times New Roman" w:hAnsi="Times" w:cs="Segoe UI"/>
          <w:sz w:val="20"/>
          <w:szCs w:val="22"/>
        </w:rPr>
        <w:t>analitico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5E313C" w:rsidRPr="009B1ECE">
        <w:rPr>
          <w:rFonts w:ascii="Times" w:eastAsia="Times New Roman" w:hAnsi="Times" w:cs="Segoe UI"/>
          <w:sz w:val="20"/>
          <w:szCs w:val="22"/>
        </w:rPr>
        <w:t>e</w:t>
      </w:r>
      <w:r w:rsidR="00194684">
        <w:rPr>
          <w:rFonts w:ascii="Times" w:eastAsia="Times New Roman" w:hAnsi="Times" w:cs="Segoe UI"/>
          <w:sz w:val="20"/>
          <w:szCs w:val="22"/>
        </w:rPr>
        <w:t xml:space="preserve"> </w:t>
      </w:r>
      <w:r w:rsidR="005E313C" w:rsidRPr="009B1ECE">
        <w:rPr>
          <w:rFonts w:ascii="Times" w:eastAsia="Times New Roman" w:hAnsi="Times" w:cs="Segoe UI"/>
          <w:sz w:val="20"/>
          <w:szCs w:val="22"/>
        </w:rPr>
        <w:t>sistemico.</w:t>
      </w:r>
    </w:p>
    <w:p w14:paraId="22B4E378" w14:textId="10C30C2D" w:rsidR="00660007" w:rsidRPr="005E313C" w:rsidRDefault="00660007" w:rsidP="005E313C">
      <w:pPr>
        <w:spacing w:before="240" w:after="1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PROGRAMMA</w:t>
      </w:r>
      <w:r w:rsidR="001946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DEL</w:t>
      </w:r>
      <w:r w:rsidR="001946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CORSO</w:t>
      </w:r>
      <w:r w:rsidR="001946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F362AE6" w14:textId="6D8673D8" w:rsidR="00660007" w:rsidRPr="005E313C" w:rsidRDefault="00660007" w:rsidP="00985EDE">
      <w:p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mallCaps/>
          <w:sz w:val="18"/>
          <w:szCs w:val="20"/>
        </w:rPr>
        <w:t>Modulo</w:t>
      </w:r>
      <w:r w:rsidR="00194684">
        <w:rPr>
          <w:rFonts w:ascii="Times" w:eastAsia="Times New Roman" w:hAnsi="Times" w:cs="Segoe UI"/>
          <w:sz w:val="18"/>
          <w:szCs w:val="20"/>
        </w:rPr>
        <w:t xml:space="preserve"> </w:t>
      </w:r>
      <w:r w:rsidR="009B1ECE">
        <w:rPr>
          <w:rFonts w:ascii="Times" w:eastAsia="Times New Roman" w:hAnsi="Times" w:cs="Segoe UI"/>
          <w:sz w:val="20"/>
          <w:szCs w:val="20"/>
        </w:rPr>
        <w:t>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5E313C">
        <w:rPr>
          <w:rFonts w:ascii="Times" w:eastAsia="Times New Roman" w:hAnsi="Times" w:cs="Segoe UI"/>
          <w:sz w:val="20"/>
          <w:szCs w:val="20"/>
        </w:rPr>
        <w:t>(40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5E313C">
        <w:rPr>
          <w:rFonts w:ascii="Times" w:eastAsia="Times New Roman" w:hAnsi="Times" w:cs="Segoe UI"/>
          <w:sz w:val="20"/>
          <w:szCs w:val="20"/>
        </w:rPr>
        <w:t>ore)</w:t>
      </w:r>
    </w:p>
    <w:p w14:paraId="4C1879C5" w14:textId="75CB06D7" w:rsidR="00660007" w:rsidRPr="005E313C" w:rsidRDefault="00660007" w:rsidP="009B1ECE">
      <w:pPr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z w:val="20"/>
          <w:szCs w:val="20"/>
        </w:rPr>
        <w:t>Introduzione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delle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funzioni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dei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processi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9B1ECE">
        <w:rPr>
          <w:rFonts w:ascii="Times" w:eastAsia="Times New Roman" w:hAnsi="Times" w:cs="Segoe UI"/>
          <w:sz w:val="20"/>
          <w:szCs w:val="20"/>
        </w:rPr>
        <w:t>aziendali,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9B1ECE">
        <w:rPr>
          <w:rFonts w:ascii="Times" w:eastAsia="Times New Roman" w:hAnsi="Times" w:cs="Segoe UI"/>
          <w:sz w:val="20"/>
          <w:szCs w:val="20"/>
        </w:rPr>
        <w:t>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modelli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di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business,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le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strategie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d’impresa,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la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catena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del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valore,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il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vantaggio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9B1ECE">
        <w:rPr>
          <w:rFonts w:ascii="Times" w:eastAsia="Times New Roman" w:hAnsi="Times" w:cs="Segoe UI"/>
          <w:sz w:val="20"/>
          <w:szCs w:val="20"/>
        </w:rPr>
        <w:t>competitivo,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9B1ECE">
        <w:rPr>
          <w:rFonts w:ascii="Times" w:eastAsia="Times New Roman" w:hAnsi="Times" w:cs="Segoe UI"/>
          <w:sz w:val="20"/>
          <w:szCs w:val="20"/>
        </w:rPr>
        <w:t>la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gestione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strategica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delle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9B1ECE">
        <w:rPr>
          <w:rFonts w:ascii="Times" w:eastAsia="Times New Roman" w:hAnsi="Times" w:cs="Segoe UI"/>
          <w:sz w:val="20"/>
          <w:szCs w:val="20"/>
        </w:rPr>
        <w:t>imprese,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9B1ECE">
        <w:rPr>
          <w:rFonts w:ascii="Times" w:eastAsia="Times New Roman" w:hAnsi="Times" w:cs="Segoe UI"/>
          <w:sz w:val="20"/>
          <w:szCs w:val="20"/>
        </w:rPr>
        <w:t>la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pianificazione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strategica,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le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strategie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di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crescita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organica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per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linee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esterne.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Il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business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m</w:t>
      </w:r>
      <w:r w:rsidR="009B1ECE">
        <w:rPr>
          <w:rFonts w:ascii="Times" w:eastAsia="Times New Roman" w:hAnsi="Times" w:cs="Segoe UI"/>
          <w:sz w:val="20"/>
          <w:szCs w:val="20"/>
        </w:rPr>
        <w:t>odel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9B1ECE">
        <w:rPr>
          <w:rFonts w:ascii="Times" w:eastAsia="Times New Roman" w:hAnsi="Times" w:cs="Segoe UI"/>
          <w:sz w:val="20"/>
          <w:szCs w:val="20"/>
        </w:rPr>
        <w:t>ed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9B1ECE">
        <w:rPr>
          <w:rFonts w:ascii="Times" w:eastAsia="Times New Roman" w:hAnsi="Times" w:cs="Segoe UI"/>
          <w:sz w:val="20"/>
          <w:szCs w:val="20"/>
        </w:rPr>
        <w:t>il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9B1ECE">
        <w:rPr>
          <w:rFonts w:ascii="Times" w:eastAsia="Times New Roman" w:hAnsi="Times" w:cs="Segoe UI"/>
          <w:sz w:val="20"/>
          <w:szCs w:val="20"/>
        </w:rPr>
        <w:t>business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proofErr w:type="spellStart"/>
      <w:r w:rsidR="00194684">
        <w:rPr>
          <w:rFonts w:ascii="Times" w:eastAsia="Times New Roman" w:hAnsi="Times" w:cs="Segoe UI"/>
          <w:sz w:val="20"/>
          <w:szCs w:val="20"/>
        </w:rPr>
        <w:t>plan</w:t>
      </w:r>
      <w:proofErr w:type="spellEnd"/>
      <w:r w:rsidR="00194684">
        <w:rPr>
          <w:rFonts w:ascii="Times" w:eastAsia="Times New Roman" w:hAnsi="Times" w:cs="Segoe UI"/>
          <w:sz w:val="20"/>
          <w:szCs w:val="20"/>
        </w:rPr>
        <w:t>.</w:t>
      </w:r>
    </w:p>
    <w:p w14:paraId="26B809D7" w14:textId="56FF97DA" w:rsidR="00CF7CCA" w:rsidRPr="005E313C" w:rsidRDefault="009B1ECE" w:rsidP="009B1ECE">
      <w:pPr>
        <w:jc w:val="both"/>
        <w:textAlignment w:val="baseline"/>
        <w:rPr>
          <w:rFonts w:ascii="Times" w:eastAsia="Times New Roman" w:hAnsi="Times" w:cs="Segoe UI"/>
          <w:sz w:val="20"/>
          <w:szCs w:val="20"/>
        </w:rPr>
      </w:pPr>
      <w:r>
        <w:rPr>
          <w:rFonts w:ascii="Times" w:eastAsia="Times New Roman" w:hAnsi="Times" w:cs="Segoe UI"/>
          <w:sz w:val="20"/>
          <w:szCs w:val="20"/>
        </w:rPr>
        <w:t>Il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ruol</w:t>
      </w:r>
      <w:r>
        <w:rPr>
          <w:rFonts w:ascii="Times" w:eastAsia="Times New Roman" w:hAnsi="Times" w:cs="Segoe UI"/>
          <w:sz w:val="20"/>
          <w:szCs w:val="20"/>
        </w:rPr>
        <w:t>o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>
        <w:rPr>
          <w:rFonts w:ascii="Times" w:eastAsia="Times New Roman" w:hAnsi="Times" w:cs="Segoe UI"/>
          <w:sz w:val="20"/>
          <w:szCs w:val="20"/>
        </w:rPr>
        <w:t>delle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>
        <w:rPr>
          <w:rFonts w:ascii="Times" w:eastAsia="Times New Roman" w:hAnsi="Times" w:cs="Segoe UI"/>
          <w:sz w:val="20"/>
          <w:szCs w:val="20"/>
        </w:rPr>
        <w:t>Operations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>
        <w:rPr>
          <w:rFonts w:ascii="Times" w:eastAsia="Times New Roman" w:hAnsi="Times" w:cs="Segoe UI"/>
          <w:sz w:val="20"/>
          <w:szCs w:val="20"/>
        </w:rPr>
        <w:t>Management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>
        <w:rPr>
          <w:rFonts w:ascii="Times" w:eastAsia="Times New Roman" w:hAnsi="Times" w:cs="Segoe UI"/>
          <w:sz w:val="20"/>
          <w:szCs w:val="20"/>
        </w:rPr>
        <w:t>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l</w:t>
      </w:r>
      <w:r>
        <w:rPr>
          <w:rFonts w:ascii="Times" w:eastAsia="Times New Roman" w:hAnsi="Times" w:cs="Segoe UI"/>
          <w:sz w:val="20"/>
          <w:szCs w:val="20"/>
        </w:rPr>
        <w:t>’evoluzione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>
        <w:rPr>
          <w:rFonts w:ascii="Times" w:eastAsia="Times New Roman" w:hAnsi="Times" w:cs="Segoe UI"/>
          <w:sz w:val="20"/>
          <w:szCs w:val="20"/>
        </w:rPr>
        <w:t>storica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>
        <w:rPr>
          <w:rFonts w:ascii="Times" w:eastAsia="Times New Roman" w:hAnsi="Times" w:cs="Segoe UI"/>
          <w:sz w:val="20"/>
          <w:szCs w:val="20"/>
        </w:rPr>
        <w:t>in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>
        <w:rPr>
          <w:rFonts w:ascii="Times" w:eastAsia="Times New Roman" w:hAnsi="Times" w:cs="Segoe UI"/>
          <w:sz w:val="20"/>
          <w:szCs w:val="20"/>
        </w:rPr>
        <w:t>azienda.</w:t>
      </w:r>
    </w:p>
    <w:p w14:paraId="62044797" w14:textId="6ADFC8A5" w:rsidR="00660007" w:rsidRPr="005E313C" w:rsidRDefault="009B1ECE" w:rsidP="009B1ECE">
      <w:pPr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Times" w:eastAsia="Times New Roman" w:hAnsi="Times" w:cs="Segoe UI"/>
          <w:sz w:val="20"/>
          <w:szCs w:val="20"/>
        </w:rPr>
        <w:t>Definizione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>
        <w:rPr>
          <w:rFonts w:ascii="Times" w:eastAsia="Times New Roman" w:hAnsi="Times" w:cs="Segoe UI"/>
          <w:sz w:val="20"/>
          <w:szCs w:val="20"/>
        </w:rPr>
        <w:t>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>
        <w:rPr>
          <w:rFonts w:ascii="Times" w:eastAsia="Times New Roman" w:hAnsi="Times" w:cs="Segoe UI"/>
          <w:sz w:val="20"/>
          <w:szCs w:val="20"/>
        </w:rPr>
        <w:t>ruolo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>
        <w:rPr>
          <w:rFonts w:ascii="Times" w:eastAsia="Times New Roman" w:hAnsi="Times" w:cs="Segoe UI"/>
          <w:sz w:val="20"/>
          <w:szCs w:val="20"/>
        </w:rPr>
        <w:t>della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Supply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Chain,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integrazione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con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al</w:t>
      </w:r>
      <w:r>
        <w:rPr>
          <w:rFonts w:ascii="Times" w:eastAsia="Times New Roman" w:hAnsi="Times" w:cs="Segoe UI"/>
          <w:sz w:val="20"/>
          <w:szCs w:val="20"/>
        </w:rPr>
        <w:t>tre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>
        <w:rPr>
          <w:rFonts w:ascii="Times" w:eastAsia="Times New Roman" w:hAnsi="Times" w:cs="Segoe UI"/>
          <w:sz w:val="20"/>
          <w:szCs w:val="20"/>
        </w:rPr>
        <w:t>funzioni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>
        <w:rPr>
          <w:rFonts w:ascii="Times" w:eastAsia="Times New Roman" w:hAnsi="Times" w:cs="Segoe UI"/>
          <w:sz w:val="20"/>
          <w:szCs w:val="20"/>
        </w:rPr>
        <w:t>aziendali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>
        <w:rPr>
          <w:rFonts w:ascii="Times" w:eastAsia="Times New Roman" w:hAnsi="Times" w:cs="Segoe UI"/>
          <w:sz w:val="20"/>
          <w:szCs w:val="20"/>
        </w:rPr>
        <w:t>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>
        <w:rPr>
          <w:rFonts w:ascii="Times" w:eastAsia="Times New Roman" w:hAnsi="Times" w:cs="Segoe UI"/>
          <w:sz w:val="20"/>
          <w:szCs w:val="20"/>
        </w:rPr>
        <w:t>catena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>
        <w:rPr>
          <w:rFonts w:ascii="Times" w:eastAsia="Times New Roman" w:hAnsi="Times" w:cs="Segoe UI"/>
          <w:sz w:val="20"/>
          <w:szCs w:val="20"/>
        </w:rPr>
        <w:t>del</w:t>
      </w:r>
      <w:r w:rsidR="00194684">
        <w:rPr>
          <w:rFonts w:ascii="Times" w:eastAsia="Times New Roman" w:hAnsi="Times" w:cs="Segoe UI"/>
          <w:sz w:val="20"/>
          <w:szCs w:val="20"/>
        </w:rPr>
        <w:t xml:space="preserve"> valore.</w:t>
      </w:r>
    </w:p>
    <w:p w14:paraId="593B6191" w14:textId="770DF4C3" w:rsidR="00660007" w:rsidRPr="005E313C" w:rsidRDefault="00194684" w:rsidP="00194684">
      <w:pPr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Times" w:eastAsia="Times New Roman" w:hAnsi="Times" w:cs="Segoe UI"/>
          <w:sz w:val="20"/>
          <w:szCs w:val="20"/>
        </w:rPr>
        <w:t>I sistemi informativi a s</w:t>
      </w:r>
      <w:r w:rsidR="00660007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upporto</w:t>
      </w:r>
      <w:r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dei</w:t>
      </w:r>
      <w:r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processi</w:t>
      </w:r>
      <w:r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aziendali</w:t>
      </w:r>
      <w:r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e</w:t>
      </w:r>
      <w:r>
        <w:rPr>
          <w:rFonts w:ascii="Times" w:eastAsia="Times New Roman" w:hAnsi="Times" w:cs="Segoe UI"/>
          <w:sz w:val="20"/>
          <w:szCs w:val="20"/>
        </w:rPr>
        <w:t xml:space="preserve"> dell’integrazione di canale: </w:t>
      </w:r>
      <w:r w:rsidR="00660007" w:rsidRPr="005E313C">
        <w:rPr>
          <w:rFonts w:ascii="Times" w:eastAsia="Times New Roman" w:hAnsi="Times" w:cs="Segoe UI"/>
          <w:sz w:val="20"/>
          <w:szCs w:val="20"/>
        </w:rPr>
        <w:t>strutturazione</w:t>
      </w:r>
      <w:r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dei</w:t>
      </w:r>
      <w:r>
        <w:rPr>
          <w:rFonts w:ascii="Times" w:eastAsia="Times New Roman" w:hAnsi="Times" w:cs="Segoe UI"/>
          <w:sz w:val="20"/>
          <w:szCs w:val="20"/>
        </w:rPr>
        <w:t xml:space="preserve"> flussi fisici dei beni, dei flussi informativi e dei servizi.</w:t>
      </w:r>
    </w:p>
    <w:p w14:paraId="561ADF3A" w14:textId="0438DA67" w:rsidR="00660007" w:rsidRPr="005E313C" w:rsidRDefault="00660007" w:rsidP="00194684">
      <w:pPr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z w:val="20"/>
          <w:szCs w:val="20"/>
        </w:rPr>
        <w:t>Compone</w:t>
      </w:r>
      <w:r w:rsidR="00194684">
        <w:rPr>
          <w:rFonts w:ascii="Times" w:eastAsia="Times New Roman" w:hAnsi="Times" w:cs="Segoe UI"/>
          <w:sz w:val="20"/>
          <w:szCs w:val="20"/>
        </w:rPr>
        <w:t xml:space="preserve">nti e peculiarità delle imprese commerciali e di servizi: la </w:t>
      </w:r>
      <w:r w:rsidRPr="005E313C">
        <w:rPr>
          <w:rFonts w:ascii="Times" w:eastAsia="Times New Roman" w:hAnsi="Times" w:cs="Segoe UI"/>
          <w:sz w:val="20"/>
          <w:szCs w:val="20"/>
        </w:rPr>
        <w:t>gestione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della</w:t>
      </w:r>
      <w:r w:rsidR="00194684">
        <w:rPr>
          <w:rFonts w:ascii="Times" w:eastAsia="Times New Roman" w:hAnsi="Times" w:cs="Segoe UI"/>
          <w:sz w:val="20"/>
          <w:szCs w:val="20"/>
        </w:rPr>
        <w:t xml:space="preserve"> domanda e la pianificazione, </w:t>
      </w:r>
      <w:r w:rsidRPr="005E313C">
        <w:rPr>
          <w:rFonts w:ascii="Times" w:eastAsia="Times New Roman" w:hAnsi="Times" w:cs="Segoe UI"/>
          <w:sz w:val="20"/>
          <w:szCs w:val="20"/>
        </w:rPr>
        <w:t>l’approvvigionamento,</w:t>
      </w:r>
      <w:r w:rsidR="00194684">
        <w:rPr>
          <w:rFonts w:ascii="Times" w:eastAsia="Times New Roman" w:hAnsi="Times" w:cs="Segoe UI"/>
          <w:sz w:val="20"/>
          <w:szCs w:val="20"/>
        </w:rPr>
        <w:t xml:space="preserve"> la produzione, la </w:t>
      </w:r>
      <w:r w:rsidRPr="005E313C">
        <w:rPr>
          <w:rFonts w:ascii="Times" w:eastAsia="Times New Roman" w:hAnsi="Times" w:cs="Segoe UI"/>
          <w:sz w:val="20"/>
          <w:szCs w:val="20"/>
        </w:rPr>
        <w:t>gestione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delle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scorte</w:t>
      </w:r>
      <w:r w:rsidR="00194684">
        <w:rPr>
          <w:rFonts w:ascii="Times" w:eastAsia="Times New Roman" w:hAnsi="Times" w:cs="Segoe UI"/>
          <w:sz w:val="20"/>
          <w:szCs w:val="20"/>
        </w:rPr>
        <w:t>, la vendita e la distribuzione fisica.</w:t>
      </w:r>
    </w:p>
    <w:p w14:paraId="77633381" w14:textId="42A1B2BC" w:rsidR="00DB4068" w:rsidRPr="005E313C" w:rsidRDefault="00660007" w:rsidP="00194684">
      <w:pPr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z w:val="20"/>
          <w:szCs w:val="20"/>
        </w:rPr>
        <w:lastRenderedPageBreak/>
        <w:t>La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gestione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delle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scorte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ed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processi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di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Sales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&amp;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proofErr w:type="spellStart"/>
      <w:r w:rsidRPr="005E313C">
        <w:rPr>
          <w:rFonts w:ascii="Times" w:eastAsia="Times New Roman" w:hAnsi="Times" w:cs="Segoe UI"/>
          <w:sz w:val="20"/>
          <w:szCs w:val="20"/>
        </w:rPr>
        <w:t>Operation</w:t>
      </w:r>
      <w:proofErr w:type="spellEnd"/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planning.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</w:p>
    <w:p w14:paraId="45FF6C11" w14:textId="4B69CA34" w:rsidR="00660007" w:rsidRPr="005E313C" w:rsidRDefault="00660007" w:rsidP="00194684">
      <w:pPr>
        <w:spacing w:before="120"/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mallCaps/>
          <w:sz w:val="18"/>
          <w:szCs w:val="20"/>
        </w:rPr>
        <w:t>Modulo</w:t>
      </w:r>
      <w:r w:rsidR="00194684">
        <w:rPr>
          <w:rFonts w:ascii="Times" w:eastAsia="Times New Roman" w:hAnsi="Times" w:cs="Segoe UI"/>
          <w:smallCaps/>
          <w:sz w:val="18"/>
          <w:szCs w:val="20"/>
        </w:rPr>
        <w:t xml:space="preserve"> </w:t>
      </w:r>
      <w:r w:rsidRPr="005E313C">
        <w:rPr>
          <w:rFonts w:ascii="Times" w:eastAsia="Times New Roman" w:hAnsi="Times" w:cs="Segoe UI"/>
          <w:smallCaps/>
          <w:sz w:val="18"/>
          <w:szCs w:val="20"/>
        </w:rPr>
        <w:t>II</w:t>
      </w:r>
      <w:r w:rsidR="00194684">
        <w:rPr>
          <w:rFonts w:ascii="Times" w:eastAsia="Times New Roman" w:hAnsi="Times" w:cs="Segoe UI"/>
          <w:sz w:val="18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(20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ore)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</w:p>
    <w:p w14:paraId="72E18FF4" w14:textId="4D530130" w:rsidR="00660007" w:rsidRPr="005E313C" w:rsidRDefault="00660007" w:rsidP="00194684">
      <w:pPr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z w:val="20"/>
          <w:szCs w:val="20"/>
        </w:rPr>
        <w:t>Gl</w:t>
      </w:r>
      <w:r w:rsidR="00194684">
        <w:rPr>
          <w:rFonts w:ascii="Times" w:eastAsia="Times New Roman" w:hAnsi="Times" w:cs="Segoe UI"/>
          <w:sz w:val="20"/>
          <w:szCs w:val="20"/>
        </w:rPr>
        <w:t xml:space="preserve">i argomenti trattati nel modulo </w:t>
      </w:r>
      <w:r w:rsidRPr="005E313C">
        <w:rPr>
          <w:rFonts w:ascii="Times" w:eastAsia="Times New Roman" w:hAnsi="Times" w:cs="Segoe UI"/>
          <w:sz w:val="20"/>
          <w:szCs w:val="20"/>
        </w:rPr>
        <w:t>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vengono</w:t>
      </w:r>
      <w:r w:rsidR="00194684">
        <w:rPr>
          <w:rFonts w:ascii="Times" w:eastAsia="Times New Roman" w:hAnsi="Times" w:cs="Segoe UI"/>
          <w:sz w:val="20"/>
          <w:szCs w:val="20"/>
        </w:rPr>
        <w:t xml:space="preserve"> ampliati attraverso il supporto di strumenti di 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analisi </w:t>
      </w:r>
      <w:r w:rsidR="00194684">
        <w:rPr>
          <w:rFonts w:ascii="Times" w:eastAsia="Times New Roman" w:hAnsi="Times" w:cs="Segoe UI"/>
          <w:sz w:val="20"/>
          <w:szCs w:val="20"/>
        </w:rPr>
        <w:t xml:space="preserve">e </w:t>
      </w:r>
      <w:r w:rsidRPr="005E313C">
        <w:rPr>
          <w:rFonts w:ascii="Times" w:eastAsia="Times New Roman" w:hAnsi="Times" w:cs="Segoe UI"/>
          <w:sz w:val="20"/>
          <w:szCs w:val="20"/>
        </w:rPr>
        <w:t>sistemi</w:t>
      </w:r>
      <w:r w:rsidR="00194684">
        <w:rPr>
          <w:rFonts w:ascii="Times" w:eastAsia="Times New Roman" w:hAnsi="Times" w:cs="Segoe UI"/>
          <w:sz w:val="20"/>
          <w:szCs w:val="20"/>
        </w:rPr>
        <w:t xml:space="preserve"> informativi con l’obiettivo di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rappresentare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l'articolazione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dell'attività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delle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imprese.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</w:p>
    <w:p w14:paraId="525C844B" w14:textId="5C0C9BAF" w:rsidR="00660007" w:rsidRPr="005E313C" w:rsidRDefault="00660007" w:rsidP="00194684">
      <w:pPr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z w:val="20"/>
          <w:szCs w:val="20"/>
        </w:rPr>
        <w:t>L’uso</w:t>
      </w:r>
      <w:r w:rsidR="00194684">
        <w:rPr>
          <w:rFonts w:ascii="Times" w:eastAsia="Times New Roman" w:hAnsi="Times" w:cs="Segoe UI"/>
          <w:sz w:val="20"/>
          <w:szCs w:val="20"/>
        </w:rPr>
        <w:t xml:space="preserve"> di modelli e matrici con dati reali </w:t>
      </w:r>
      <w:r w:rsidRPr="005E313C">
        <w:rPr>
          <w:rFonts w:ascii="Times" w:eastAsia="Times New Roman" w:hAnsi="Times" w:cs="Segoe UI"/>
          <w:sz w:val="20"/>
          <w:szCs w:val="20"/>
        </w:rPr>
        <w:t>daranno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una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visione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diretta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concreta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5D6335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5D6335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attività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5D6335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aree</w:t>
      </w:r>
      <w:r w:rsidRPr="005E313C">
        <w:rPr>
          <w:rFonts w:ascii="Times" w:eastAsia="Times New Roman" w:hAnsi="Times" w:cs="Segoe UI"/>
          <w:sz w:val="20"/>
          <w:szCs w:val="20"/>
        </w:rPr>
        <w:t>: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approvvigionamento</w:t>
      </w:r>
      <w:r w:rsidRPr="005E313C">
        <w:rPr>
          <w:rFonts w:ascii="Times" w:eastAsia="Times New Roman" w:hAnsi="Times" w:cs="Segoe UI"/>
          <w:sz w:val="20"/>
          <w:szCs w:val="20"/>
        </w:rPr>
        <w:t>,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produzione,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gestione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dei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materiali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logistica.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194684">
        <w:rPr>
          <w:rFonts w:ascii="Times" w:eastAsia="Times New Roman" w:hAnsi="Times" w:cs="Segoe UI"/>
          <w:color w:val="D13438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In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particolare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l’attività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didattica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sarà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arricchita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con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riferimento: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modelli</w:t>
      </w:r>
      <w:r w:rsidR="00194684">
        <w:rPr>
          <w:rFonts w:ascii="Times" w:eastAsia="Times New Roman" w:hAnsi="Times" w:cs="Segoe UI"/>
          <w:color w:val="D13438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di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Ricerca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Operativa,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modelli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Gestione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Riordino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Scorte</w:t>
      </w:r>
      <w:r w:rsidR="004E470B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,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modelli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Previsionali</w:t>
      </w:r>
      <w:r w:rsidRPr="005E313C">
        <w:rPr>
          <w:rFonts w:ascii="Times" w:eastAsia="Times New Roman" w:hAnsi="Times" w:cs="Segoe UI"/>
          <w:sz w:val="20"/>
          <w:szCs w:val="20"/>
        </w:rPr>
        <w:t>,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Tecniche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Reticolari,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modelli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Simulazione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Programmazione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Lineare</w:t>
      </w:r>
      <w:r w:rsidRPr="005E313C">
        <w:rPr>
          <w:rFonts w:ascii="Times" w:eastAsia="Times New Roman" w:hAnsi="Times" w:cs="Segoe UI"/>
          <w:sz w:val="20"/>
          <w:szCs w:val="20"/>
        </w:rPr>
        <w:t>,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Sistemi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di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Pr="005E313C">
        <w:rPr>
          <w:rFonts w:ascii="Times" w:eastAsia="Times New Roman" w:hAnsi="Times" w:cs="Segoe UI"/>
          <w:sz w:val="20"/>
          <w:szCs w:val="20"/>
        </w:rPr>
        <w:t>trasporto.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</w:p>
    <w:p w14:paraId="7335FA02" w14:textId="4847F73D" w:rsidR="00AE5B40" w:rsidRPr="005E313C" w:rsidRDefault="005D6335" w:rsidP="00194684">
      <w:pPr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313C">
        <w:rPr>
          <w:rFonts w:ascii="Times" w:eastAsia="Times New Roman" w:hAnsi="Times" w:cs="Segoe UI"/>
          <w:sz w:val="20"/>
          <w:szCs w:val="20"/>
        </w:rPr>
        <w:t>In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parallelo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ai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principali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argomenti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trattati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si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svolgeranno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testimonianze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aziendali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ad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hoc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con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casi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aziendali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color w:val="000000" w:themeColor="text1"/>
          <w:sz w:val="20"/>
          <w:szCs w:val="20"/>
        </w:rPr>
        <w:t>con</w:t>
      </w:r>
      <w:r w:rsidR="00194684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l’utilizzo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di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software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dedicati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in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uso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nelle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aziende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di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  <w:r w:rsidR="00660007" w:rsidRPr="005E313C">
        <w:rPr>
          <w:rFonts w:ascii="Times" w:eastAsia="Times New Roman" w:hAnsi="Times" w:cs="Segoe UI"/>
          <w:sz w:val="20"/>
          <w:szCs w:val="20"/>
        </w:rPr>
        <w:t>settore.</w:t>
      </w:r>
      <w:r w:rsidR="00194684">
        <w:rPr>
          <w:rFonts w:ascii="Times" w:eastAsia="Times New Roman" w:hAnsi="Times" w:cs="Segoe UI"/>
          <w:sz w:val="20"/>
          <w:szCs w:val="20"/>
        </w:rPr>
        <w:t xml:space="preserve"> </w:t>
      </w:r>
    </w:p>
    <w:p w14:paraId="2B6DD659" w14:textId="66065A65" w:rsidR="00660007" w:rsidRPr="005E313C" w:rsidRDefault="00660007" w:rsidP="005E313C">
      <w:pPr>
        <w:spacing w:before="240" w:after="1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BIBLIOGRAFIA</w:t>
      </w:r>
      <w:r w:rsidR="001946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1510B">
        <w:rPr>
          <w:rStyle w:val="Rimandonotaapidipagina"/>
          <w:rFonts w:ascii="Times New Roman" w:eastAsia="Times New Roman" w:hAnsi="Times New Roman" w:cs="Times New Roman"/>
          <w:sz w:val="18"/>
          <w:szCs w:val="18"/>
        </w:rPr>
        <w:footnoteReference w:id="1"/>
      </w:r>
    </w:p>
    <w:p w14:paraId="2FC4E8C7" w14:textId="26E2AC98" w:rsidR="00660007" w:rsidRPr="005E313C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E313C">
        <w:rPr>
          <w:rFonts w:ascii="Times" w:eastAsia="Times New Roman" w:hAnsi="Times" w:cs="Segoe UI"/>
          <w:color w:val="000000" w:themeColor="text1"/>
          <w:sz w:val="16"/>
          <w:szCs w:val="22"/>
        </w:rPr>
        <w:t>R.</w:t>
      </w:r>
      <w:r w:rsidR="00194684">
        <w:rPr>
          <w:rFonts w:ascii="Times" w:eastAsia="Times New Roman" w:hAnsi="Times" w:cs="Segoe UI"/>
          <w:color w:val="000000" w:themeColor="text1"/>
          <w:sz w:val="16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6"/>
          <w:szCs w:val="22"/>
        </w:rPr>
        <w:t>Crespi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Operations,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supply</w:t>
      </w:r>
      <w:proofErr w:type="spellEnd"/>
      <w:r w:rsidR="00194684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chain</w:t>
      </w:r>
      <w:proofErr w:type="spellEnd"/>
      <w:r w:rsidR="00194684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e</w:t>
      </w:r>
      <w:r w:rsidR="00194684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strategie</w:t>
      </w:r>
      <w:r w:rsidR="00194684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competitive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Giappichelli</w:t>
      </w:r>
      <w:proofErr w:type="spellEnd"/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Torino,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2009.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1510B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hyperlink r:id="rId12" w:history="1">
        <w:r w:rsidR="0061510B" w:rsidRPr="0061510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4650414B" w14:textId="19A95081" w:rsidR="00660007" w:rsidRPr="005E313C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-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Parti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obbligatorie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per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la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preparazione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all’esame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4E470B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sono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tutti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capitoli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ad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esclusione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capitolo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sulla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qualità</w:t>
      </w:r>
      <w:r w:rsidR="00194684">
        <w:rPr>
          <w:rFonts w:ascii="Times" w:eastAsia="Times New Roman" w:hAnsi="Times" w:cs="Segoe UI"/>
          <w:strike/>
          <w:color w:val="000000" w:themeColor="text1"/>
          <w:sz w:val="18"/>
          <w:szCs w:val="22"/>
        </w:rPr>
        <w:t xml:space="preserve"> </w:t>
      </w:r>
    </w:p>
    <w:p w14:paraId="0FE5B3DD" w14:textId="514942CC" w:rsidR="00660007" w:rsidRPr="005E313C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Testi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ulteriori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per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argomenti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specifici: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7A31E20C" w14:textId="27A3422C" w:rsidR="00660007" w:rsidRPr="005E313C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6"/>
          <w:szCs w:val="22"/>
        </w:rPr>
        <w:t>A.</w:t>
      </w:r>
      <w:r w:rsidR="00194684">
        <w:rPr>
          <w:rFonts w:ascii="Times" w:eastAsia="Times New Roman" w:hAnsi="Times" w:cs="Segoe UI"/>
          <w:sz w:val="16"/>
          <w:szCs w:val="22"/>
        </w:rPr>
        <w:t xml:space="preserve"> </w:t>
      </w:r>
      <w:r w:rsidRPr="005E313C">
        <w:rPr>
          <w:rFonts w:ascii="Times" w:eastAsia="Times New Roman" w:hAnsi="Times" w:cs="Segoe UI"/>
          <w:sz w:val="16"/>
          <w:szCs w:val="22"/>
        </w:rPr>
        <w:t>Baroncelli-L.</w:t>
      </w:r>
      <w:r w:rsidR="00194684">
        <w:rPr>
          <w:rFonts w:ascii="Times" w:eastAsia="Times New Roman" w:hAnsi="Times" w:cs="Segoe UI"/>
          <w:sz w:val="16"/>
          <w:szCs w:val="22"/>
        </w:rPr>
        <w:t xml:space="preserve"> </w:t>
      </w:r>
      <w:r w:rsidRPr="005E313C">
        <w:rPr>
          <w:rFonts w:ascii="Times" w:eastAsia="Times New Roman" w:hAnsi="Times" w:cs="Segoe UI"/>
          <w:sz w:val="16"/>
          <w:szCs w:val="22"/>
        </w:rPr>
        <w:t>Serio</w:t>
      </w:r>
      <w:r w:rsidRPr="005E313C">
        <w:rPr>
          <w:rFonts w:ascii="Times" w:eastAsia="Times New Roman" w:hAnsi="Times" w:cs="Segoe UI"/>
          <w:sz w:val="18"/>
          <w:szCs w:val="22"/>
        </w:rPr>
        <w:t>,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Economia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e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gestione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delle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imprese,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McGraw-Hill,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Milano,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2013.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61510B">
        <w:rPr>
          <w:rFonts w:ascii="Times" w:eastAsia="Times New Roman" w:hAnsi="Times" w:cs="Segoe UI"/>
          <w:sz w:val="18"/>
          <w:szCs w:val="22"/>
        </w:rPr>
        <w:t xml:space="preserve"> </w:t>
      </w:r>
      <w:hyperlink r:id="rId13" w:history="1">
        <w:r w:rsidR="0061510B" w:rsidRPr="0061510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6B9F279" w14:textId="769C67FC" w:rsidR="00660007" w:rsidRPr="005E313C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6"/>
          <w:szCs w:val="22"/>
        </w:rPr>
        <w:t>G</w:t>
      </w:r>
      <w:r w:rsidRPr="005E313C">
        <w:rPr>
          <w:rFonts w:ascii="Times" w:eastAsia="Times New Roman" w:hAnsi="Times" w:cs="Segoe UI"/>
          <w:sz w:val="18"/>
          <w:szCs w:val="22"/>
        </w:rPr>
        <w:t>.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6"/>
          <w:szCs w:val="22"/>
        </w:rPr>
        <w:t>Ceruti-S.</w:t>
      </w:r>
      <w:r w:rsidR="00194684">
        <w:rPr>
          <w:rFonts w:ascii="Times" w:eastAsia="Times New Roman" w:hAnsi="Times" w:cs="Segoe UI"/>
          <w:sz w:val="16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sz w:val="16"/>
          <w:szCs w:val="22"/>
        </w:rPr>
        <w:t>Distefano</w:t>
      </w:r>
      <w:proofErr w:type="spellEnd"/>
      <w:r w:rsidRPr="005E313C">
        <w:rPr>
          <w:rFonts w:ascii="Times" w:eastAsia="Times New Roman" w:hAnsi="Times" w:cs="Segoe UI"/>
          <w:sz w:val="18"/>
          <w:szCs w:val="22"/>
        </w:rPr>
        <w:t>,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La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i/>
          <w:iCs/>
          <w:sz w:val="18"/>
          <w:szCs w:val="22"/>
        </w:rPr>
        <w:t>supply</w:t>
      </w:r>
      <w:proofErr w:type="spellEnd"/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i/>
          <w:iCs/>
          <w:sz w:val="18"/>
          <w:szCs w:val="22"/>
        </w:rPr>
        <w:t>chain</w:t>
      </w:r>
      <w:proofErr w:type="spellEnd"/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i/>
          <w:iCs/>
          <w:sz w:val="18"/>
          <w:szCs w:val="22"/>
        </w:rPr>
        <w:t>nelmodern</w:t>
      </w:r>
      <w:proofErr w:type="spellEnd"/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i/>
          <w:iCs/>
          <w:sz w:val="18"/>
          <w:szCs w:val="22"/>
        </w:rPr>
        <w:t>retail</w:t>
      </w:r>
      <w:proofErr w:type="spellEnd"/>
      <w:r w:rsidRPr="005E313C">
        <w:rPr>
          <w:rFonts w:ascii="Times" w:eastAsia="Times New Roman" w:hAnsi="Times" w:cs="Segoe UI"/>
          <w:i/>
          <w:iCs/>
          <w:sz w:val="18"/>
          <w:szCs w:val="22"/>
        </w:rPr>
        <w:t>: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modelli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e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relazioni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di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canale,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Quaderni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del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Corso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di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laurea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in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economia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e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gestione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aziendale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–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Service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management,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Unive</w:t>
      </w:r>
      <w:r w:rsidR="005D6335" w:rsidRPr="005E313C">
        <w:rPr>
          <w:rFonts w:ascii="Times" w:eastAsia="Times New Roman" w:hAnsi="Times" w:cs="Segoe UI"/>
          <w:sz w:val="18"/>
          <w:szCs w:val="22"/>
        </w:rPr>
        <w:t>rsità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5D6335" w:rsidRPr="005E313C">
        <w:rPr>
          <w:rFonts w:ascii="Times" w:eastAsia="Times New Roman" w:hAnsi="Times" w:cs="Segoe UI"/>
          <w:sz w:val="18"/>
          <w:szCs w:val="22"/>
        </w:rPr>
        <w:t>Cattolica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5D6335" w:rsidRPr="005E313C">
        <w:rPr>
          <w:rFonts w:ascii="Times" w:eastAsia="Times New Roman" w:hAnsi="Times" w:cs="Segoe UI"/>
          <w:sz w:val="18"/>
          <w:szCs w:val="22"/>
        </w:rPr>
        <w:t>del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5D6335" w:rsidRPr="005E313C">
        <w:rPr>
          <w:rFonts w:ascii="Times" w:eastAsia="Times New Roman" w:hAnsi="Times" w:cs="Segoe UI"/>
          <w:sz w:val="18"/>
          <w:szCs w:val="22"/>
        </w:rPr>
        <w:t>Sacro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5D6335" w:rsidRPr="005E313C">
        <w:rPr>
          <w:rFonts w:ascii="Times" w:eastAsia="Times New Roman" w:hAnsi="Times" w:cs="Segoe UI"/>
          <w:sz w:val="18"/>
          <w:szCs w:val="22"/>
        </w:rPr>
        <w:t>Cuore</w:t>
      </w:r>
      <w:r w:rsidRPr="005E313C">
        <w:rPr>
          <w:rFonts w:ascii="Times" w:eastAsia="Times New Roman" w:hAnsi="Times" w:cs="Segoe UI"/>
          <w:sz w:val="18"/>
          <w:szCs w:val="22"/>
        </w:rPr>
        <w:t>,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n°17,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ottobre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2012.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</w:p>
    <w:p w14:paraId="0697FF93" w14:textId="4035D2DC" w:rsidR="00660007" w:rsidRPr="005E313C" w:rsidRDefault="004E470B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-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E313C">
        <w:rPr>
          <w:rFonts w:ascii="Times" w:eastAsia="Times New Roman" w:hAnsi="Times" w:cs="Segoe UI"/>
          <w:color w:val="000000" w:themeColor="text1"/>
          <w:sz w:val="18"/>
          <w:szCs w:val="22"/>
          <w:u w:val="single"/>
        </w:rPr>
        <w:t>S</w:t>
      </w:r>
      <w:r w:rsidR="00660007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upporto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(metodi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modelli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ottimizzazione)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1034684C" w14:textId="2DA9A487" w:rsidR="00660007" w:rsidRPr="005E313C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6"/>
          <w:szCs w:val="22"/>
        </w:rPr>
        <w:t>G.</w:t>
      </w:r>
      <w:r w:rsidR="00194684">
        <w:rPr>
          <w:rFonts w:ascii="Times" w:eastAsia="Times New Roman" w:hAnsi="Times" w:cs="Segoe UI"/>
          <w:sz w:val="16"/>
          <w:szCs w:val="22"/>
        </w:rPr>
        <w:t xml:space="preserve"> </w:t>
      </w:r>
      <w:r w:rsidRPr="005E313C">
        <w:rPr>
          <w:rFonts w:ascii="Times" w:eastAsia="Times New Roman" w:hAnsi="Times" w:cs="Segoe UI"/>
          <w:sz w:val="16"/>
          <w:szCs w:val="22"/>
        </w:rPr>
        <w:t>Amadio-G.</w:t>
      </w:r>
      <w:r w:rsidR="00194684">
        <w:rPr>
          <w:rFonts w:ascii="Times" w:eastAsia="Times New Roman" w:hAnsi="Times" w:cs="Segoe UI"/>
          <w:sz w:val="16"/>
          <w:szCs w:val="22"/>
        </w:rPr>
        <w:t xml:space="preserve"> </w:t>
      </w:r>
      <w:r w:rsidRPr="005E313C">
        <w:rPr>
          <w:rFonts w:ascii="Times" w:eastAsia="Times New Roman" w:hAnsi="Times" w:cs="Segoe UI"/>
          <w:sz w:val="16"/>
          <w:szCs w:val="22"/>
        </w:rPr>
        <w:t>Crema</w:t>
      </w:r>
      <w:r w:rsidRPr="005E313C">
        <w:rPr>
          <w:rFonts w:ascii="Times" w:eastAsia="Times New Roman" w:hAnsi="Times" w:cs="Segoe UI"/>
          <w:sz w:val="18"/>
          <w:szCs w:val="22"/>
        </w:rPr>
        <w:t>,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Modelli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di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ricerca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operativa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applicati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alla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logistica,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EDUCatt,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Milano.</w:t>
      </w:r>
      <w:r w:rsidR="00194684">
        <w:rPr>
          <w:rFonts w:ascii="Times" w:eastAsia="Times New Roman" w:hAnsi="Times" w:cs="Segoe UI"/>
          <w:sz w:val="18"/>
          <w:szCs w:val="22"/>
        </w:rPr>
        <w:t xml:space="preserve">  </w:t>
      </w:r>
    </w:p>
    <w:p w14:paraId="4591E06F" w14:textId="352C20A0" w:rsidR="00660007" w:rsidRPr="005E313C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8"/>
          <w:szCs w:val="22"/>
        </w:rPr>
        <w:t>A.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Del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Giudice-A.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Liverani-A</w:t>
      </w:r>
      <w:r w:rsidRPr="005E313C">
        <w:rPr>
          <w:rFonts w:ascii="Times" w:eastAsia="Times New Roman" w:hAnsi="Times" w:cs="Segoe UI"/>
          <w:sz w:val="16"/>
          <w:szCs w:val="22"/>
        </w:rPr>
        <w:t>.</w:t>
      </w:r>
      <w:r w:rsidR="00194684">
        <w:rPr>
          <w:rFonts w:ascii="Times" w:eastAsia="Times New Roman" w:hAnsi="Times" w:cs="Segoe UI"/>
          <w:sz w:val="16"/>
          <w:szCs w:val="22"/>
        </w:rPr>
        <w:t xml:space="preserve"> </w:t>
      </w:r>
      <w:r w:rsidRPr="005E313C">
        <w:rPr>
          <w:rFonts w:ascii="Times" w:eastAsia="Times New Roman" w:hAnsi="Times" w:cs="Segoe UI"/>
          <w:sz w:val="16"/>
          <w:szCs w:val="22"/>
        </w:rPr>
        <w:t>Marchi</w:t>
      </w:r>
      <w:r w:rsidRPr="005E313C">
        <w:rPr>
          <w:rFonts w:ascii="Times" w:eastAsia="Times New Roman" w:hAnsi="Times" w:cs="Segoe UI"/>
          <w:sz w:val="18"/>
          <w:szCs w:val="22"/>
        </w:rPr>
        <w:t>,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Introduzione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alla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simulazione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discreta,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EDUCatt,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Milano.</w:t>
      </w:r>
      <w:r w:rsidR="00194684">
        <w:rPr>
          <w:rFonts w:ascii="Times" w:eastAsia="Times New Roman" w:hAnsi="Times" w:cs="Segoe UI"/>
          <w:sz w:val="18"/>
          <w:szCs w:val="22"/>
        </w:rPr>
        <w:t xml:space="preserve">  </w:t>
      </w:r>
    </w:p>
    <w:p w14:paraId="476D652E" w14:textId="3D28288C" w:rsidR="00DB4068" w:rsidRPr="005E313C" w:rsidRDefault="00660007" w:rsidP="00194684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Materiale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didattico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dispense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verranno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messi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a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disposizione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duran</w:t>
      </w:r>
      <w:r w:rsidR="005E313C">
        <w:rPr>
          <w:rFonts w:ascii="Times" w:eastAsia="Times New Roman" w:hAnsi="Times" w:cs="Segoe UI"/>
          <w:color w:val="000000" w:themeColor="text1"/>
          <w:sz w:val="18"/>
          <w:szCs w:val="22"/>
        </w:rPr>
        <w:t>te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E313C">
        <w:rPr>
          <w:rFonts w:ascii="Times" w:eastAsia="Times New Roman" w:hAnsi="Times" w:cs="Segoe UI"/>
          <w:color w:val="000000" w:themeColor="text1"/>
          <w:sz w:val="18"/>
          <w:szCs w:val="22"/>
        </w:rPr>
        <w:t>il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E313C">
        <w:rPr>
          <w:rFonts w:ascii="Times" w:eastAsia="Times New Roman" w:hAnsi="Times" w:cs="Segoe UI"/>
          <w:color w:val="000000" w:themeColor="text1"/>
          <w:sz w:val="18"/>
          <w:szCs w:val="22"/>
        </w:rPr>
        <w:t>corso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E313C">
        <w:rPr>
          <w:rFonts w:ascii="Times" w:eastAsia="Times New Roman" w:hAnsi="Times" w:cs="Segoe UI"/>
          <w:color w:val="000000" w:themeColor="text1"/>
          <w:sz w:val="18"/>
          <w:szCs w:val="22"/>
        </w:rPr>
        <w:t>tramite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E313C">
        <w:rPr>
          <w:rFonts w:ascii="Times" w:eastAsia="Times New Roman" w:hAnsi="Times" w:cs="Segoe UI"/>
          <w:color w:val="000000" w:themeColor="text1"/>
          <w:sz w:val="18"/>
          <w:szCs w:val="22"/>
        </w:rPr>
        <w:t>blackboard.</w:t>
      </w:r>
    </w:p>
    <w:p w14:paraId="4ACF6AAE" w14:textId="0CC5D4F0" w:rsidR="00660007" w:rsidRPr="005E313C" w:rsidRDefault="00660007" w:rsidP="005E313C">
      <w:pPr>
        <w:spacing w:before="240" w:after="1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DIDATTICA</w:t>
      </w:r>
      <w:r w:rsidR="001946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DEL</w:t>
      </w:r>
      <w:r w:rsidR="001946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CORSO</w:t>
      </w:r>
      <w:r w:rsidR="001946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36058B0" w14:textId="4F3CEF02" w:rsidR="00660007" w:rsidRPr="005E313C" w:rsidRDefault="00660007" w:rsidP="00194684">
      <w:pPr>
        <w:ind w:firstLine="284"/>
        <w:jc w:val="both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metodi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d’insegnamento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62AB1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avverrà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62AB1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mediante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62AB1" w:rsidRPr="005E313C">
        <w:rPr>
          <w:rFonts w:ascii="Times" w:eastAsia="Times New Roman" w:hAnsi="Times" w:cs="Segoe UI"/>
          <w:sz w:val="18"/>
          <w:szCs w:val="22"/>
        </w:rPr>
        <w:t>l</w:t>
      </w:r>
      <w:r w:rsidRPr="005E313C">
        <w:rPr>
          <w:rFonts w:ascii="Times" w:eastAsia="Times New Roman" w:hAnsi="Times" w:cs="Segoe UI"/>
          <w:sz w:val="18"/>
          <w:szCs w:val="22"/>
        </w:rPr>
        <w:t>ezioni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frontali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con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interazione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degli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studenti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per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ritrovare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pratici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riscontri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sulle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tematiche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trattate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nel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corso.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In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particolare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le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attività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saranno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articolate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D3780A" w:rsidRPr="005E313C">
        <w:rPr>
          <w:rFonts w:ascii="Times" w:eastAsia="Times New Roman" w:hAnsi="Times" w:cs="Segoe UI"/>
          <w:sz w:val="18"/>
          <w:szCs w:val="22"/>
        </w:rPr>
        <w:t>attraverso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D3780A" w:rsidRPr="005E313C">
        <w:rPr>
          <w:rFonts w:ascii="Times" w:eastAsia="Times New Roman" w:hAnsi="Times" w:cs="Segoe UI"/>
          <w:sz w:val="18"/>
          <w:szCs w:val="22"/>
        </w:rPr>
        <w:t>la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D3780A" w:rsidRPr="005E313C">
        <w:rPr>
          <w:rFonts w:ascii="Times" w:eastAsia="Times New Roman" w:hAnsi="Times" w:cs="Segoe UI"/>
          <w:sz w:val="18"/>
          <w:szCs w:val="22"/>
        </w:rPr>
        <w:t>formazione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D3780A" w:rsidRPr="005E313C">
        <w:rPr>
          <w:rFonts w:ascii="Times" w:eastAsia="Times New Roman" w:hAnsi="Times" w:cs="Segoe UI"/>
          <w:sz w:val="18"/>
          <w:szCs w:val="22"/>
        </w:rPr>
        <w:t>di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D3780A" w:rsidRPr="005E313C">
        <w:rPr>
          <w:rFonts w:ascii="Times" w:eastAsia="Times New Roman" w:hAnsi="Times" w:cs="Segoe UI"/>
          <w:sz w:val="18"/>
          <w:szCs w:val="22"/>
        </w:rPr>
        <w:t>gruppi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D3780A" w:rsidRPr="005E313C">
        <w:rPr>
          <w:rFonts w:ascii="Times" w:eastAsia="Times New Roman" w:hAnsi="Times" w:cs="Segoe UI"/>
          <w:sz w:val="18"/>
          <w:szCs w:val="22"/>
        </w:rPr>
        <w:t>che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D3780A" w:rsidRPr="005E313C">
        <w:rPr>
          <w:rFonts w:ascii="Times" w:eastAsia="Times New Roman" w:hAnsi="Times" w:cs="Segoe UI"/>
          <w:sz w:val="18"/>
          <w:szCs w:val="22"/>
        </w:rPr>
        <w:t>opereranno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D3780A" w:rsidRPr="005E313C">
        <w:rPr>
          <w:rFonts w:ascii="Times" w:eastAsia="Times New Roman" w:hAnsi="Times" w:cs="Segoe UI"/>
          <w:sz w:val="18"/>
          <w:szCs w:val="22"/>
        </w:rPr>
        <w:t>in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D3780A" w:rsidRPr="005E313C">
        <w:rPr>
          <w:rFonts w:ascii="Times" w:eastAsia="Times New Roman" w:hAnsi="Times" w:cs="Segoe UI"/>
          <w:sz w:val="18"/>
          <w:szCs w:val="22"/>
        </w:rPr>
        <w:t>parallelo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D3780A" w:rsidRPr="005E313C">
        <w:rPr>
          <w:rFonts w:ascii="Times" w:eastAsia="Times New Roman" w:hAnsi="Times" w:cs="Segoe UI"/>
          <w:sz w:val="18"/>
          <w:szCs w:val="22"/>
        </w:rPr>
        <w:t>su:</w:t>
      </w:r>
    </w:p>
    <w:p w14:paraId="1237342D" w14:textId="003A5828" w:rsidR="00660007" w:rsidRPr="005E313C" w:rsidRDefault="00660007" w:rsidP="00194684">
      <w:pPr>
        <w:pStyle w:val="Paragrafoelenco"/>
        <w:numPr>
          <w:ilvl w:val="1"/>
          <w:numId w:val="4"/>
        </w:numPr>
        <w:ind w:left="0" w:firstLine="284"/>
        <w:jc w:val="both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8"/>
          <w:szCs w:val="22"/>
        </w:rPr>
        <w:t>Esercitazion</w:t>
      </w:r>
      <w:r w:rsidR="00D3780A" w:rsidRPr="005E313C">
        <w:rPr>
          <w:rFonts w:ascii="Times" w:eastAsia="Times New Roman" w:hAnsi="Times" w:cs="Segoe UI"/>
          <w:sz w:val="18"/>
          <w:szCs w:val="22"/>
        </w:rPr>
        <w:t>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con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dati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reali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direttamente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su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casi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pratici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aziendali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merceologicamente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diversificati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(</w:t>
      </w:r>
      <w:r w:rsidR="00F021C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si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F021C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favorisce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F021C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così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F021C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lo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sviluppo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ruoli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processi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decisionali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ne</w:t>
      </w:r>
      <w:r w:rsidR="00D3780A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ll’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attività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gruppo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con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analisi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strutturate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disserta</w:t>
      </w:r>
      <w:r w:rsidR="004E470B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z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ioni,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relazioni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scritte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presentazioni)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61380D3A" w14:textId="0CCECDDC" w:rsidR="00F021C9" w:rsidRPr="005E313C" w:rsidRDefault="00660007" w:rsidP="00194684">
      <w:pPr>
        <w:pStyle w:val="Paragrafoelenco"/>
        <w:numPr>
          <w:ilvl w:val="1"/>
          <w:numId w:val="4"/>
        </w:numPr>
        <w:ind w:left="0" w:firstLine="284"/>
        <w:jc w:val="both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8"/>
          <w:szCs w:val="22"/>
        </w:rPr>
        <w:lastRenderedPageBreak/>
        <w:t>Business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game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logistico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a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squadre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(obiettivo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4E470B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sono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lo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sviluppo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5D6335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le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capacità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lavoro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in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team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problem</w:t>
      </w:r>
      <w:proofErr w:type="spellEnd"/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solving</w:t>
      </w:r>
      <w:proofErr w:type="spellEnd"/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in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condizioni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incertezza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4E470B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4E470B"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dinamicità)</w:t>
      </w:r>
      <w:r w:rsidR="00194684">
        <w:rPr>
          <w:rFonts w:ascii="Segoe UI" w:eastAsia="Times New Roman" w:hAnsi="Segoe UI" w:cs="Segoe UI"/>
          <w:sz w:val="18"/>
          <w:szCs w:val="22"/>
        </w:rPr>
        <w:t xml:space="preserve"> </w:t>
      </w:r>
    </w:p>
    <w:p w14:paraId="4F8C78DB" w14:textId="7FA0C801" w:rsidR="000521D9" w:rsidRPr="005E313C" w:rsidRDefault="00660007" w:rsidP="00194684">
      <w:pPr>
        <w:ind w:firstLine="284"/>
        <w:jc w:val="both"/>
        <w:rPr>
          <w:sz w:val="18"/>
          <w:szCs w:val="22"/>
        </w:rPr>
      </w:pPr>
      <w:r w:rsidRPr="005E313C">
        <w:rPr>
          <w:rFonts w:ascii="Times" w:eastAsia="Times New Roman" w:hAnsi="Times" w:cs="Segoe UI"/>
          <w:sz w:val="18"/>
          <w:szCs w:val="22"/>
        </w:rPr>
        <w:t>Eventuali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lavori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di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gruppo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presentazioni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dei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lavori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con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sz w:val="18"/>
          <w:szCs w:val="22"/>
        </w:rPr>
        <w:t>slides</w:t>
      </w:r>
      <w:proofErr w:type="spellEnd"/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di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proofErr w:type="spellStart"/>
      <w:r w:rsidRPr="005E313C">
        <w:rPr>
          <w:rFonts w:ascii="Times" w:eastAsia="Times New Roman" w:hAnsi="Times" w:cs="Segoe UI"/>
          <w:sz w:val="18"/>
          <w:szCs w:val="22"/>
        </w:rPr>
        <w:t>Power</w:t>
      </w:r>
      <w:proofErr w:type="spellEnd"/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Point.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</w:p>
    <w:p w14:paraId="7519C4A9" w14:textId="1579F9E8" w:rsidR="000521D9" w:rsidRPr="005E313C" w:rsidRDefault="00660007" w:rsidP="00194684">
      <w:pPr>
        <w:ind w:firstLine="284"/>
        <w:jc w:val="both"/>
        <w:rPr>
          <w:rFonts w:ascii="Times" w:eastAsia="Times New Roman" w:hAnsi="Times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8"/>
          <w:szCs w:val="22"/>
        </w:rPr>
        <w:t>Applicazione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pratica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con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Software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dedicati.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</w:p>
    <w:p w14:paraId="1A53F522" w14:textId="03F724DE" w:rsidR="00DB4068" w:rsidRPr="005E313C" w:rsidRDefault="00660007" w:rsidP="00194684">
      <w:pPr>
        <w:spacing w:after="120"/>
        <w:ind w:firstLine="284"/>
        <w:jc w:val="both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8"/>
          <w:szCs w:val="22"/>
        </w:rPr>
        <w:t>Sarà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previsto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l’</w:t>
      </w:r>
      <w:r w:rsidR="005D6335" w:rsidRPr="005E313C">
        <w:rPr>
          <w:rFonts w:ascii="Times" w:eastAsia="Times New Roman" w:hAnsi="Times" w:cs="Segoe UI"/>
          <w:sz w:val="18"/>
          <w:szCs w:val="22"/>
        </w:rPr>
        <w:t>approfondimento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5D6335" w:rsidRPr="005E313C">
        <w:rPr>
          <w:rFonts w:ascii="Times" w:eastAsia="Times New Roman" w:hAnsi="Times" w:cs="Segoe UI"/>
          <w:sz w:val="18"/>
          <w:szCs w:val="22"/>
        </w:rPr>
        <w:t>degli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5D6335" w:rsidRPr="005E313C">
        <w:rPr>
          <w:rFonts w:ascii="Times" w:eastAsia="Times New Roman" w:hAnsi="Times" w:cs="Segoe UI"/>
          <w:sz w:val="18"/>
          <w:szCs w:val="22"/>
        </w:rPr>
        <w:t>argomenti</w:t>
      </w:r>
      <w:r w:rsidR="00194684">
        <w:rPr>
          <w:rFonts w:ascii="Times" w:eastAsia="Times New Roman" w:hAnsi="Times" w:cs="Segoe UI"/>
          <w:color w:val="D13438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attraverso</w:t>
      </w:r>
      <w:r w:rsid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testimonianze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dirette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>
        <w:rPr>
          <w:rFonts w:ascii="Times" w:eastAsia="Times New Roman" w:hAnsi="Times" w:cs="Segoe UI"/>
          <w:color w:val="D13438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visite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aziendali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0521D9" w:rsidRPr="005E313C">
        <w:rPr>
          <w:rFonts w:ascii="Times" w:eastAsia="Times New Roman" w:hAnsi="Times" w:cs="Segoe UI"/>
          <w:sz w:val="18"/>
          <w:szCs w:val="22"/>
        </w:rPr>
        <w:t>(presenza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0521D9" w:rsidRPr="005E313C">
        <w:rPr>
          <w:rFonts w:ascii="Times" w:eastAsia="Times New Roman" w:hAnsi="Times" w:cs="Segoe UI"/>
          <w:sz w:val="18"/>
          <w:szCs w:val="22"/>
        </w:rPr>
        <w:t>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0521D9" w:rsidRPr="005E313C">
        <w:rPr>
          <w:rFonts w:ascii="Times" w:eastAsia="Times New Roman" w:hAnsi="Times" w:cs="Segoe UI"/>
          <w:sz w:val="18"/>
          <w:szCs w:val="22"/>
        </w:rPr>
        <w:t>streaming)</w:t>
      </w:r>
      <w:r w:rsidR="005E313C" w:rsidRPr="005E313C">
        <w:rPr>
          <w:rFonts w:ascii="Times" w:eastAsia="Times New Roman" w:hAnsi="Times" w:cs="Segoe UI"/>
          <w:sz w:val="18"/>
          <w:szCs w:val="22"/>
        </w:rPr>
        <w:t>.</w:t>
      </w:r>
    </w:p>
    <w:p w14:paraId="21EFE9D4" w14:textId="24EA0855" w:rsidR="00660007" w:rsidRPr="005E313C" w:rsidRDefault="00660007" w:rsidP="005E313C">
      <w:pPr>
        <w:spacing w:before="240" w:after="1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METODO</w:t>
      </w:r>
      <w:r w:rsidR="001946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E</w:t>
      </w:r>
      <w:r w:rsidR="001946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CRITERI</w:t>
      </w:r>
      <w:r w:rsidR="001946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DI</w:t>
      </w:r>
      <w:r w:rsidR="001946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VALUTAZIONE</w:t>
      </w:r>
      <w:r w:rsidR="001946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93A0174" w14:textId="771F4A38" w:rsidR="00506DE9" w:rsidRPr="00194684" w:rsidRDefault="0083495A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color w:val="000000" w:themeColor="text1"/>
          <w:sz w:val="18"/>
          <w:szCs w:val="22"/>
        </w:rPr>
      </w:pPr>
      <w:r w:rsidRPr="00194684">
        <w:rPr>
          <w:rFonts w:ascii="Times" w:hAnsi="Times" w:cs="Segoe UI"/>
          <w:color w:val="000000" w:themeColor="text1"/>
          <w:sz w:val="18"/>
          <w:szCs w:val="22"/>
        </w:rPr>
        <w:t>La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194684">
        <w:rPr>
          <w:rFonts w:ascii="Times" w:hAnsi="Times" w:cs="Segoe UI"/>
          <w:color w:val="000000" w:themeColor="text1"/>
          <w:sz w:val="18"/>
          <w:szCs w:val="22"/>
        </w:rPr>
        <w:t>valutazione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194684">
        <w:rPr>
          <w:rFonts w:ascii="Times" w:hAnsi="Times" w:cs="Segoe UI"/>
          <w:color w:val="000000" w:themeColor="text1"/>
          <w:sz w:val="18"/>
          <w:szCs w:val="22"/>
        </w:rPr>
        <w:t>finale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194684">
        <w:rPr>
          <w:rFonts w:ascii="Times" w:hAnsi="Times" w:cs="Segoe UI"/>
          <w:color w:val="000000" w:themeColor="text1"/>
          <w:sz w:val="18"/>
          <w:szCs w:val="22"/>
        </w:rPr>
        <w:t>avverrà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194684">
        <w:rPr>
          <w:rFonts w:ascii="Times" w:hAnsi="Times" w:cs="Segoe UI"/>
          <w:color w:val="000000" w:themeColor="text1"/>
          <w:sz w:val="18"/>
          <w:szCs w:val="22"/>
        </w:rPr>
        <w:t>mediante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194684">
        <w:rPr>
          <w:rFonts w:ascii="Times" w:hAnsi="Times" w:cs="Segoe UI"/>
          <w:color w:val="000000" w:themeColor="text1"/>
          <w:sz w:val="18"/>
          <w:szCs w:val="22"/>
        </w:rPr>
        <w:t>una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194684">
        <w:rPr>
          <w:rFonts w:ascii="Times" w:hAnsi="Times" w:cs="Segoe UI"/>
          <w:color w:val="000000" w:themeColor="text1"/>
          <w:sz w:val="18"/>
          <w:szCs w:val="22"/>
        </w:rPr>
        <w:t>prova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194684">
        <w:rPr>
          <w:rFonts w:ascii="Times" w:hAnsi="Times" w:cs="Segoe UI"/>
          <w:color w:val="000000" w:themeColor="text1"/>
          <w:sz w:val="18"/>
          <w:szCs w:val="22"/>
        </w:rPr>
        <w:t>scritta,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194684">
        <w:rPr>
          <w:rFonts w:ascii="Times" w:hAnsi="Times" w:cs="Segoe UI"/>
          <w:color w:val="000000" w:themeColor="text1"/>
          <w:sz w:val="18"/>
          <w:szCs w:val="22"/>
        </w:rPr>
        <w:t>ed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194684">
        <w:rPr>
          <w:rFonts w:ascii="Times" w:hAnsi="Times" w:cs="Segoe UI"/>
          <w:color w:val="000000" w:themeColor="text1"/>
          <w:sz w:val="18"/>
          <w:szCs w:val="22"/>
        </w:rPr>
        <w:t>una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194684">
        <w:rPr>
          <w:rFonts w:ascii="Times" w:hAnsi="Times" w:cs="Segoe UI"/>
          <w:color w:val="000000" w:themeColor="text1"/>
          <w:sz w:val="18"/>
          <w:szCs w:val="22"/>
        </w:rPr>
        <w:t>integrazione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194684">
        <w:rPr>
          <w:rFonts w:ascii="Times" w:hAnsi="Times" w:cs="Segoe UI"/>
          <w:color w:val="000000" w:themeColor="text1"/>
          <w:sz w:val="18"/>
          <w:szCs w:val="22"/>
        </w:rPr>
        <w:t>orale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194684">
        <w:rPr>
          <w:rFonts w:ascii="Times" w:hAnsi="Times" w:cs="Segoe UI"/>
          <w:color w:val="000000" w:themeColor="text1"/>
          <w:sz w:val="18"/>
          <w:szCs w:val="22"/>
        </w:rPr>
        <w:t>facoltativa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084BBE" w:rsidRPr="00194684">
        <w:rPr>
          <w:rFonts w:ascii="Times" w:hAnsi="Times" w:cs="Segoe UI"/>
          <w:color w:val="000000" w:themeColor="text1"/>
          <w:sz w:val="18"/>
          <w:szCs w:val="22"/>
        </w:rPr>
        <w:t>senza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084BBE" w:rsidRPr="00194684">
        <w:rPr>
          <w:rFonts w:ascii="Times" w:hAnsi="Times" w:cs="Segoe UI"/>
          <w:color w:val="000000" w:themeColor="text1"/>
          <w:sz w:val="18"/>
          <w:szCs w:val="22"/>
        </w:rPr>
        <w:t>distinzione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084BBE" w:rsidRPr="00194684">
        <w:rPr>
          <w:rFonts w:ascii="Times" w:hAnsi="Times" w:cs="Segoe UI"/>
          <w:color w:val="000000" w:themeColor="text1"/>
          <w:sz w:val="18"/>
          <w:szCs w:val="22"/>
        </w:rPr>
        <w:t>dei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084BBE" w:rsidRPr="00194684">
        <w:rPr>
          <w:rFonts w:ascii="Times" w:hAnsi="Times" w:cs="Segoe UI"/>
          <w:color w:val="000000" w:themeColor="text1"/>
          <w:sz w:val="18"/>
          <w:szCs w:val="22"/>
        </w:rPr>
        <w:t>due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084BBE" w:rsidRPr="00194684">
        <w:rPr>
          <w:rFonts w:ascii="Times" w:hAnsi="Times" w:cs="Segoe UI"/>
          <w:color w:val="000000" w:themeColor="text1"/>
          <w:sz w:val="18"/>
          <w:szCs w:val="22"/>
        </w:rPr>
        <w:t>moduli.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</w:p>
    <w:p w14:paraId="6B0526DB" w14:textId="27F5BCF3" w:rsidR="00F85854" w:rsidRPr="00194684" w:rsidRDefault="000521D9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sz w:val="18"/>
          <w:szCs w:val="22"/>
        </w:rPr>
      </w:pPr>
      <w:r w:rsidRPr="00194684">
        <w:rPr>
          <w:rFonts w:ascii="Times" w:hAnsi="Times" w:cs="Segoe UI"/>
          <w:color w:val="000000" w:themeColor="text1"/>
          <w:sz w:val="18"/>
          <w:szCs w:val="22"/>
        </w:rPr>
        <w:t>La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194684">
        <w:rPr>
          <w:rFonts w:ascii="Times" w:hAnsi="Times" w:cs="Segoe UI"/>
          <w:color w:val="000000" w:themeColor="text1"/>
          <w:sz w:val="18"/>
          <w:szCs w:val="22"/>
          <w:u w:val="single"/>
        </w:rPr>
        <w:t>prova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  <w:u w:val="single"/>
        </w:rPr>
        <w:t xml:space="preserve"> </w:t>
      </w:r>
      <w:r w:rsidRPr="00194684">
        <w:rPr>
          <w:rFonts w:ascii="Times" w:hAnsi="Times" w:cs="Segoe UI"/>
          <w:color w:val="000000" w:themeColor="text1"/>
          <w:sz w:val="18"/>
          <w:szCs w:val="22"/>
          <w:u w:val="single"/>
        </w:rPr>
        <w:t>scritta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(della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durata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variabile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seconda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della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piattaforma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utilizzata</w:t>
      </w:r>
      <w:r w:rsidR="00F85854" w:rsidRPr="00194684">
        <w:rPr>
          <w:rFonts w:ascii="Times" w:hAnsi="Times" w:cs="Segoe UI"/>
          <w:color w:val="000000" w:themeColor="text1"/>
          <w:sz w:val="18"/>
          <w:szCs w:val="22"/>
        </w:rPr>
        <w:t>)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hAnsi="Times" w:cs="Segoe UI"/>
          <w:color w:val="000000" w:themeColor="text1"/>
          <w:sz w:val="18"/>
          <w:szCs w:val="22"/>
        </w:rPr>
        <w:t>consiste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color w:val="000000" w:themeColor="text1"/>
          <w:sz w:val="18"/>
          <w:szCs w:val="22"/>
        </w:rPr>
        <w:t>nella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color w:val="000000" w:themeColor="text1"/>
          <w:sz w:val="18"/>
          <w:szCs w:val="22"/>
        </w:rPr>
        <w:t>somministrazione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color w:val="000000" w:themeColor="text1"/>
          <w:sz w:val="18"/>
          <w:szCs w:val="22"/>
        </w:rPr>
        <w:t>dieci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color w:val="000000" w:themeColor="text1"/>
          <w:sz w:val="18"/>
          <w:szCs w:val="22"/>
        </w:rPr>
        <w:t>domande</w:t>
      </w:r>
      <w:r w:rsidR="00194684" w:rsidRPr="00194684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hAnsi="Times" w:cs="Segoe UI"/>
          <w:sz w:val="18"/>
          <w:szCs w:val="22"/>
        </w:rPr>
        <w:t>aperte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660007" w:rsidRPr="00194684">
        <w:rPr>
          <w:rFonts w:ascii="Times" w:hAnsi="Times" w:cs="Segoe UI"/>
          <w:sz w:val="18"/>
          <w:szCs w:val="22"/>
        </w:rPr>
        <w:t>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660007" w:rsidRPr="00194684">
        <w:rPr>
          <w:rFonts w:ascii="Times" w:hAnsi="Times" w:cs="Segoe UI"/>
          <w:sz w:val="18"/>
          <w:szCs w:val="22"/>
        </w:rPr>
        <w:t>chiuse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71B6C" w:rsidRPr="00194684">
        <w:rPr>
          <w:rFonts w:ascii="Times" w:hAnsi="Times" w:cs="Segoe UI"/>
          <w:sz w:val="18"/>
          <w:szCs w:val="22"/>
        </w:rPr>
        <w:t>di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71B6C" w:rsidRPr="00194684">
        <w:rPr>
          <w:rFonts w:ascii="Times" w:hAnsi="Times" w:cs="Segoe UI"/>
          <w:sz w:val="18"/>
          <w:szCs w:val="22"/>
        </w:rPr>
        <w:t>diversa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71B6C" w:rsidRPr="00194684">
        <w:rPr>
          <w:rFonts w:ascii="Times" w:hAnsi="Times" w:cs="Segoe UI"/>
          <w:sz w:val="18"/>
          <w:szCs w:val="22"/>
        </w:rPr>
        <w:t>complessità</w:t>
      </w:r>
      <w:r w:rsidRPr="00194684">
        <w:rPr>
          <w:rFonts w:ascii="Times" w:hAnsi="Times" w:cs="Segoe UI"/>
          <w:sz w:val="18"/>
          <w:szCs w:val="22"/>
        </w:rPr>
        <w:t>,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strutturate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660007" w:rsidRPr="00194684">
        <w:rPr>
          <w:rFonts w:ascii="Times" w:hAnsi="Times" w:cs="Segoe UI"/>
          <w:sz w:val="18"/>
          <w:szCs w:val="22"/>
        </w:rPr>
        <w:t>sui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660007" w:rsidRPr="00194684">
        <w:rPr>
          <w:rFonts w:ascii="Times" w:hAnsi="Times" w:cs="Segoe UI"/>
          <w:sz w:val="18"/>
          <w:szCs w:val="22"/>
        </w:rPr>
        <w:t>contenuti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660007" w:rsidRPr="00194684">
        <w:rPr>
          <w:rFonts w:ascii="Times" w:hAnsi="Times" w:cs="Segoe UI"/>
          <w:sz w:val="18"/>
          <w:szCs w:val="22"/>
        </w:rPr>
        <w:t>trattati</w:t>
      </w:r>
      <w:r w:rsidR="00F85854" w:rsidRPr="00194684">
        <w:rPr>
          <w:rFonts w:ascii="Times" w:hAnsi="Times" w:cs="Segoe UI"/>
          <w:sz w:val="18"/>
          <w:szCs w:val="22"/>
        </w:rPr>
        <w:t>.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La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prova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mira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verificare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le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conoscenze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acquisite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tramite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2A7558" w:rsidRPr="00194684">
        <w:rPr>
          <w:rFonts w:ascii="Times" w:hAnsi="Times" w:cs="Segoe UI"/>
          <w:sz w:val="18"/>
          <w:szCs w:val="22"/>
        </w:rPr>
        <w:t>4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quesiti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risposta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aperta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su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modelli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grafiche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analitiche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mentre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6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quesiti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risposta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multipla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per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definire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l’opzione,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preferita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meno,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da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un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elenco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precompilato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di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selezionare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l'opzione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che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si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avvicina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di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più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alla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loro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F85854" w:rsidRPr="00194684">
        <w:rPr>
          <w:rFonts w:ascii="Times" w:hAnsi="Times" w:cs="Segoe UI"/>
          <w:sz w:val="18"/>
          <w:szCs w:val="22"/>
        </w:rPr>
        <w:t>opinione.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</w:p>
    <w:p w14:paraId="55B74224" w14:textId="2BD8E6CE" w:rsidR="004506BC" w:rsidRPr="00194684" w:rsidRDefault="00F71B6C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sz w:val="18"/>
          <w:szCs w:val="22"/>
        </w:rPr>
      </w:pPr>
      <w:r w:rsidRPr="00194684">
        <w:rPr>
          <w:rFonts w:ascii="Times" w:hAnsi="Times" w:cs="Segoe UI"/>
          <w:sz w:val="18"/>
          <w:szCs w:val="22"/>
        </w:rPr>
        <w:t>Il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layout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è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50759" w:rsidRPr="00194684">
        <w:rPr>
          <w:rFonts w:ascii="Times" w:hAnsi="Times" w:cs="Segoe UI"/>
          <w:sz w:val="18"/>
          <w:szCs w:val="22"/>
        </w:rPr>
        <w:t>uniforme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50759" w:rsidRPr="00194684">
        <w:rPr>
          <w:rFonts w:ascii="Times" w:hAnsi="Times" w:cs="Segoe UI"/>
          <w:sz w:val="18"/>
          <w:szCs w:val="22"/>
        </w:rPr>
        <w:t>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50759" w:rsidRPr="00194684">
        <w:rPr>
          <w:rFonts w:ascii="Times" w:hAnsi="Times" w:cs="Segoe UI"/>
          <w:sz w:val="18"/>
          <w:szCs w:val="22"/>
        </w:rPr>
        <w:t>gli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50759" w:rsidRPr="00194684">
        <w:rPr>
          <w:rFonts w:ascii="Times" w:hAnsi="Times" w:cs="Segoe UI"/>
          <w:sz w:val="18"/>
          <w:szCs w:val="22"/>
        </w:rPr>
        <w:t>argomenti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50759" w:rsidRPr="00194684">
        <w:rPr>
          <w:rFonts w:ascii="Times" w:hAnsi="Times" w:cs="Segoe UI"/>
          <w:sz w:val="18"/>
          <w:szCs w:val="22"/>
        </w:rPr>
        <w:t>sono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un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50759" w:rsidRPr="00194684">
        <w:rPr>
          <w:rFonts w:ascii="Times" w:hAnsi="Times" w:cs="Segoe UI"/>
          <w:sz w:val="18"/>
          <w:szCs w:val="22"/>
        </w:rPr>
        <w:t>cross-</w:t>
      </w:r>
      <w:proofErr w:type="spellStart"/>
      <w:r w:rsidR="00950759" w:rsidRPr="00194684">
        <w:rPr>
          <w:rFonts w:ascii="Times" w:hAnsi="Times" w:cs="Segoe UI"/>
          <w:sz w:val="18"/>
          <w:szCs w:val="22"/>
        </w:rPr>
        <w:t>cutting</w:t>
      </w:r>
      <w:proofErr w:type="spellEnd"/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proofErr w:type="spellStart"/>
      <w:r w:rsidR="00950759" w:rsidRPr="00194684">
        <w:rPr>
          <w:rFonts w:ascii="Times" w:hAnsi="Times" w:cs="Segoe UI"/>
          <w:sz w:val="18"/>
          <w:szCs w:val="22"/>
        </w:rPr>
        <w:t>topics</w:t>
      </w:r>
      <w:proofErr w:type="spellEnd"/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di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50759" w:rsidRPr="00194684">
        <w:rPr>
          <w:rFonts w:ascii="Times" w:hAnsi="Times" w:cs="Segoe UI"/>
          <w:sz w:val="18"/>
          <w:szCs w:val="22"/>
        </w:rPr>
        <w:t>peso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50759" w:rsidRPr="00194684">
        <w:rPr>
          <w:rFonts w:ascii="Times" w:hAnsi="Times" w:cs="Segoe UI"/>
          <w:sz w:val="18"/>
          <w:szCs w:val="22"/>
        </w:rPr>
        <w:t>omogeneo.</w:t>
      </w:r>
    </w:p>
    <w:p w14:paraId="6328C6DC" w14:textId="5941FDCC" w:rsidR="008A0695" w:rsidRPr="00194684" w:rsidRDefault="008A0695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sz w:val="18"/>
          <w:szCs w:val="22"/>
        </w:rPr>
      </w:pPr>
      <w:r w:rsidRPr="00194684">
        <w:rPr>
          <w:rFonts w:ascii="Times" w:hAnsi="Times" w:cs="Segoe UI"/>
          <w:sz w:val="18"/>
          <w:szCs w:val="22"/>
        </w:rPr>
        <w:t>La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eventuale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  <w:u w:val="single"/>
        </w:rPr>
        <w:t>prova</w:t>
      </w:r>
      <w:r w:rsidR="00194684" w:rsidRPr="00194684">
        <w:rPr>
          <w:rFonts w:ascii="Times" w:hAnsi="Times" w:cs="Segoe UI"/>
          <w:sz w:val="18"/>
          <w:szCs w:val="22"/>
          <w:u w:val="single"/>
        </w:rPr>
        <w:t xml:space="preserve"> </w:t>
      </w:r>
      <w:r w:rsidRPr="00194684">
        <w:rPr>
          <w:rFonts w:ascii="Times" w:hAnsi="Times" w:cs="Segoe UI"/>
          <w:sz w:val="18"/>
          <w:szCs w:val="22"/>
          <w:u w:val="single"/>
        </w:rPr>
        <w:t>orale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(</w:t>
      </w:r>
      <w:r w:rsidR="009D143C" w:rsidRPr="00194684">
        <w:rPr>
          <w:rFonts w:ascii="Times" w:hAnsi="Times" w:cs="Segoe UI"/>
          <w:sz w:val="18"/>
          <w:szCs w:val="22"/>
        </w:rPr>
        <w:t>concessa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previo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superamento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prova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scritta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della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durata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di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15-20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minuti)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risulta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utile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per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confrontare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l’apprendimento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le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tematiche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non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previste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nel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testo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di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9D143C" w:rsidRPr="00194684">
        <w:rPr>
          <w:rFonts w:ascii="Times" w:hAnsi="Times" w:cs="Segoe UI"/>
          <w:sz w:val="18"/>
          <w:szCs w:val="22"/>
        </w:rPr>
        <w:t>esame</w:t>
      </w:r>
      <w:r w:rsidR="005C7519" w:rsidRPr="00194684">
        <w:rPr>
          <w:rFonts w:ascii="Times" w:hAnsi="Times" w:cs="Segoe UI"/>
          <w:sz w:val="18"/>
          <w:szCs w:val="22"/>
        </w:rPr>
        <w:t>.</w:t>
      </w:r>
    </w:p>
    <w:p w14:paraId="0164AB49" w14:textId="59DFB179" w:rsidR="008A0695" w:rsidRPr="00194684" w:rsidRDefault="008A0695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sz w:val="18"/>
          <w:szCs w:val="22"/>
        </w:rPr>
      </w:pPr>
      <w:r w:rsidRPr="00194684">
        <w:rPr>
          <w:rFonts w:ascii="Times" w:hAnsi="Times" w:cs="Segoe UI"/>
          <w:sz w:val="18"/>
          <w:szCs w:val="22"/>
        </w:rPr>
        <w:t>Durante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le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due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prove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non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è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consentito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utilizzare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appunti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libri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di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testo</w:t>
      </w:r>
      <w:r w:rsidR="005C7519" w:rsidRPr="00194684">
        <w:rPr>
          <w:rFonts w:ascii="Times" w:hAnsi="Times" w:cs="Segoe UI"/>
          <w:sz w:val="18"/>
          <w:szCs w:val="22"/>
        </w:rPr>
        <w:t>.</w:t>
      </w:r>
    </w:p>
    <w:p w14:paraId="4E8B371A" w14:textId="2EFE6870" w:rsidR="008075F1" w:rsidRPr="00194684" w:rsidRDefault="008075F1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sz w:val="18"/>
          <w:szCs w:val="22"/>
        </w:rPr>
      </w:pPr>
      <w:r w:rsidRPr="00194684">
        <w:rPr>
          <w:rFonts w:ascii="Times" w:hAnsi="Times" w:cs="Segoe UI"/>
          <w:sz w:val="18"/>
          <w:szCs w:val="22"/>
        </w:rPr>
        <w:t>Lo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studente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avrà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la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possibilità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di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poter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rifiutare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il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voto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integrarlo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con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una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prova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orale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su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richiesta,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indipendente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dalla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prova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scritta,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fronte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del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superamento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della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prova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scritta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(18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trentesimi)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</w:p>
    <w:p w14:paraId="6CB945ED" w14:textId="581D72F2" w:rsidR="005C7519" w:rsidRPr="00194684" w:rsidRDefault="00950759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sz w:val="18"/>
          <w:szCs w:val="22"/>
        </w:rPr>
      </w:pPr>
      <w:r w:rsidRPr="00194684">
        <w:rPr>
          <w:rFonts w:ascii="Times" w:hAnsi="Times" w:cs="Segoe UI"/>
          <w:sz w:val="18"/>
          <w:szCs w:val="22"/>
        </w:rPr>
        <w:t>Durante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il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corso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ogni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gruppo</w:t>
      </w:r>
      <w:r w:rsidR="003E3578" w:rsidRPr="00194684">
        <w:rPr>
          <w:rFonts w:ascii="Times" w:hAnsi="Times" w:cs="Segoe UI"/>
          <w:sz w:val="18"/>
          <w:szCs w:val="22"/>
        </w:rPr>
        <w:t>,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3E3578" w:rsidRPr="00194684">
        <w:rPr>
          <w:rFonts w:ascii="Times" w:hAnsi="Times" w:cs="Segoe UI"/>
          <w:sz w:val="18"/>
          <w:szCs w:val="22"/>
        </w:rPr>
        <w:t>sia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3E3578" w:rsidRPr="00194684">
        <w:rPr>
          <w:rFonts w:ascii="Times" w:hAnsi="Times" w:cs="Segoe UI"/>
          <w:sz w:val="18"/>
          <w:szCs w:val="22"/>
        </w:rPr>
        <w:t>del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3E3578" w:rsidRPr="00194684">
        <w:rPr>
          <w:rFonts w:ascii="Times" w:hAnsi="Times" w:cs="Segoe UI"/>
          <w:sz w:val="18"/>
          <w:szCs w:val="22"/>
        </w:rPr>
        <w:t>Busines</w:t>
      </w:r>
      <w:r w:rsidR="002F4A61" w:rsidRPr="00194684">
        <w:rPr>
          <w:rFonts w:ascii="Times" w:hAnsi="Times" w:cs="Segoe UI"/>
          <w:sz w:val="18"/>
          <w:szCs w:val="22"/>
        </w:rPr>
        <w:t>s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3E3578" w:rsidRPr="00194684">
        <w:rPr>
          <w:rFonts w:ascii="Times" w:hAnsi="Times" w:cs="Segoe UI"/>
          <w:sz w:val="18"/>
          <w:szCs w:val="22"/>
        </w:rPr>
        <w:t>Game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3E3578" w:rsidRPr="00194684">
        <w:rPr>
          <w:rFonts w:ascii="Times" w:hAnsi="Times" w:cs="Segoe UI"/>
          <w:sz w:val="18"/>
          <w:szCs w:val="22"/>
        </w:rPr>
        <w:t>che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3E3578" w:rsidRPr="00194684">
        <w:rPr>
          <w:rFonts w:ascii="Times" w:hAnsi="Times" w:cs="Segoe UI"/>
          <w:sz w:val="18"/>
          <w:szCs w:val="22"/>
        </w:rPr>
        <w:t>dei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3E3578" w:rsidRPr="00194684">
        <w:rPr>
          <w:rFonts w:ascii="Times" w:hAnsi="Times" w:cs="Segoe UI"/>
          <w:sz w:val="18"/>
          <w:szCs w:val="22"/>
        </w:rPr>
        <w:t>casi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3E3578" w:rsidRPr="00194684">
        <w:rPr>
          <w:rFonts w:ascii="Times" w:hAnsi="Times" w:cs="Segoe UI"/>
          <w:sz w:val="18"/>
          <w:szCs w:val="22"/>
        </w:rPr>
        <w:t>aziendali,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avrà</w:t>
      </w:r>
      <w:r w:rsid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una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Pr="00194684">
        <w:rPr>
          <w:rFonts w:ascii="Times" w:hAnsi="Times" w:cs="Segoe UI"/>
          <w:sz w:val="18"/>
          <w:szCs w:val="22"/>
        </w:rPr>
        <w:t>valutazione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che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si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aggiungerà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in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fase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di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esame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al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voto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finale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con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un</w:t>
      </w:r>
      <w:r w:rsidR="00194684" w:rsidRPr="00194684">
        <w:rPr>
          <w:rFonts w:ascii="Times" w:hAnsi="Times" w:cs="Segoe UI"/>
          <w:sz w:val="18"/>
          <w:szCs w:val="22"/>
        </w:rPr>
        <w:t xml:space="preserve">  </w:t>
      </w:r>
      <w:r w:rsidR="005A23A8" w:rsidRPr="00194684">
        <w:rPr>
          <w:rFonts w:ascii="Times" w:hAnsi="Times" w:cs="Segoe UI"/>
          <w:sz w:val="18"/>
          <w:szCs w:val="22"/>
        </w:rPr>
        <w:t>peso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da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1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3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punti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(in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trentesimi).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Tale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voto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assegnato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per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gruppo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di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lavoro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sarà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sempre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valido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ad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ogni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sessione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di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esame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scelta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dallo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A23A8" w:rsidRPr="00194684">
        <w:rPr>
          <w:rFonts w:ascii="Times" w:hAnsi="Times" w:cs="Segoe UI"/>
          <w:sz w:val="18"/>
          <w:szCs w:val="22"/>
        </w:rPr>
        <w:t>studente.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Le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due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esperienze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racchiudono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insieme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un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approfondimento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degli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argomenti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teorici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offre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un’opportunità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di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riscontro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delle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capacità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di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analisi,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programmazione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e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  <w:r w:rsidR="005C7519" w:rsidRPr="00194684">
        <w:rPr>
          <w:rFonts w:ascii="Times" w:hAnsi="Times" w:cs="Segoe UI"/>
          <w:sz w:val="18"/>
          <w:szCs w:val="22"/>
        </w:rPr>
        <w:t>comunicazione.</w:t>
      </w:r>
      <w:r w:rsidR="00194684" w:rsidRPr="00194684">
        <w:rPr>
          <w:rFonts w:ascii="Times" w:hAnsi="Times" w:cs="Segoe UI"/>
          <w:sz w:val="18"/>
          <w:szCs w:val="22"/>
        </w:rPr>
        <w:t xml:space="preserve"> </w:t>
      </w:r>
    </w:p>
    <w:p w14:paraId="16FB1A37" w14:textId="683BA563" w:rsidR="00660007" w:rsidRPr="00194684" w:rsidRDefault="00660007" w:rsidP="005E313C">
      <w:pPr>
        <w:ind w:firstLine="284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La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valutazione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complessiva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finale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in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trentesimi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quindi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sarà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così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F021C9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ripartita</w:t>
      </w:r>
      <w:r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: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3A296794" w14:textId="79CA158E" w:rsidR="00660007" w:rsidRPr="00194684" w:rsidRDefault="00F021C9" w:rsidP="005E313C">
      <w:pPr>
        <w:numPr>
          <w:ilvl w:val="0"/>
          <w:numId w:val="6"/>
        </w:numPr>
        <w:ind w:left="0" w:firstLine="284"/>
        <w:textAlignment w:val="baseline"/>
        <w:rPr>
          <w:rFonts w:ascii="Times" w:eastAsia="Times New Roman" w:hAnsi="Times" w:cs="Segoe UI"/>
          <w:color w:val="000000" w:themeColor="text1"/>
          <w:sz w:val="18"/>
          <w:szCs w:val="22"/>
        </w:rPr>
      </w:pPr>
      <w:r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80%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: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voto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prova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scritta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rispetto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ai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quesiti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risolti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(più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eventuale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valutazione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orale)</w:t>
      </w:r>
    </w:p>
    <w:p w14:paraId="61776A10" w14:textId="59130E05" w:rsidR="00660007" w:rsidRPr="00194684" w:rsidRDefault="00F021C9" w:rsidP="005E313C">
      <w:pPr>
        <w:numPr>
          <w:ilvl w:val="0"/>
          <w:numId w:val="6"/>
        </w:numPr>
        <w:ind w:left="0" w:firstLine="284"/>
        <w:textAlignment w:val="baseline"/>
        <w:rPr>
          <w:rFonts w:ascii="Times" w:eastAsia="Times New Roman" w:hAnsi="Times" w:cs="Segoe UI"/>
          <w:color w:val="000000" w:themeColor="text1"/>
          <w:sz w:val="18"/>
          <w:szCs w:val="22"/>
        </w:rPr>
      </w:pPr>
      <w:r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10%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: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punteggio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realizzato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nella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gestione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Busines</w:t>
      </w:r>
      <w:r w:rsidR="002F4A61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s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Game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3D2CC4B9" w14:textId="234C9D56" w:rsidR="00660007" w:rsidRPr="00194684" w:rsidRDefault="00F021C9" w:rsidP="005E313C">
      <w:pPr>
        <w:numPr>
          <w:ilvl w:val="0"/>
          <w:numId w:val="6"/>
        </w:numPr>
        <w:ind w:left="0" w:firstLine="284"/>
        <w:textAlignment w:val="baseline"/>
        <w:rPr>
          <w:rFonts w:ascii="Times" w:eastAsia="Times New Roman" w:hAnsi="Times" w:cs="Segoe UI"/>
          <w:color w:val="000000" w:themeColor="text1"/>
          <w:sz w:val="18"/>
          <w:szCs w:val="22"/>
        </w:rPr>
      </w:pPr>
      <w:r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10%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: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valutazione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lavoro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gruppo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svolto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sul</w:t>
      </w:r>
      <w:r w:rsidR="003E3578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le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matrici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caso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aziendale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>assegnato</w:t>
      </w:r>
      <w:r w:rsidR="00194684" w:rsidRPr="00194684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0F62803F" w14:textId="73DA6A89" w:rsidR="00F85854" w:rsidRPr="00194684" w:rsidRDefault="00F85854" w:rsidP="005E313C">
      <w:pPr>
        <w:ind w:firstLine="284"/>
        <w:jc w:val="both"/>
        <w:textAlignment w:val="baseline"/>
        <w:rPr>
          <w:rFonts w:ascii="Times" w:eastAsia="Times New Roman" w:hAnsi="Times" w:cs="Segoe UI"/>
          <w:sz w:val="18"/>
          <w:szCs w:val="22"/>
        </w:rPr>
      </w:pPr>
      <w:r w:rsidRPr="00194684">
        <w:rPr>
          <w:rFonts w:ascii="Times" w:eastAsia="Times New Roman" w:hAnsi="Times" w:cs="Segoe UI"/>
          <w:sz w:val="18"/>
          <w:szCs w:val="22"/>
        </w:rPr>
        <w:t>Per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gli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studenti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non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partecipanti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alle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esperienze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di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esercitazione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(Busines</w:t>
      </w:r>
      <w:r w:rsidR="00A82BF5" w:rsidRPr="00194684">
        <w:rPr>
          <w:rFonts w:ascii="Times" w:eastAsia="Times New Roman" w:hAnsi="Times" w:cs="Segoe UI"/>
          <w:sz w:val="18"/>
          <w:szCs w:val="22"/>
        </w:rPr>
        <w:t>s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Game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e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Matrici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caso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Aziendale)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saranno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modulati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dei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questionari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con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ulteriori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domande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2A7558" w:rsidRPr="00194684">
        <w:rPr>
          <w:rFonts w:ascii="Times" w:eastAsia="Times New Roman" w:hAnsi="Times" w:cs="Segoe UI"/>
          <w:sz w:val="18"/>
          <w:szCs w:val="22"/>
        </w:rPr>
        <w:t>per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la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comprensione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di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194684">
        <w:rPr>
          <w:rFonts w:ascii="Times" w:eastAsia="Times New Roman" w:hAnsi="Times" w:cs="Segoe UI"/>
          <w:sz w:val="18"/>
          <w:szCs w:val="22"/>
        </w:rPr>
        <w:t>argomenti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2A7558" w:rsidRPr="00194684">
        <w:rPr>
          <w:rFonts w:ascii="Times" w:eastAsia="Times New Roman" w:hAnsi="Times" w:cs="Segoe UI"/>
          <w:sz w:val="18"/>
          <w:szCs w:val="22"/>
        </w:rPr>
        <w:t>riguardanti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2A7558" w:rsidRPr="00194684">
        <w:rPr>
          <w:rFonts w:ascii="Times" w:eastAsia="Times New Roman" w:hAnsi="Times" w:cs="Segoe UI"/>
          <w:sz w:val="18"/>
          <w:szCs w:val="22"/>
        </w:rPr>
        <w:t>l’analisi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2A7558" w:rsidRPr="00194684">
        <w:rPr>
          <w:rFonts w:ascii="Times" w:eastAsia="Times New Roman" w:hAnsi="Times" w:cs="Segoe UI"/>
          <w:sz w:val="18"/>
          <w:szCs w:val="22"/>
        </w:rPr>
        <w:t>e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2A7558" w:rsidRPr="00194684">
        <w:rPr>
          <w:rFonts w:ascii="Times" w:eastAsia="Times New Roman" w:hAnsi="Times" w:cs="Segoe UI"/>
          <w:sz w:val="18"/>
          <w:szCs w:val="22"/>
        </w:rPr>
        <w:t>la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2A7558" w:rsidRPr="00194684">
        <w:rPr>
          <w:rFonts w:ascii="Times" w:eastAsia="Times New Roman" w:hAnsi="Times" w:cs="Segoe UI"/>
          <w:sz w:val="18"/>
          <w:szCs w:val="22"/>
        </w:rPr>
        <w:t>programmazione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2A7558" w:rsidRPr="00194684">
        <w:rPr>
          <w:rFonts w:ascii="Times" w:eastAsia="Times New Roman" w:hAnsi="Times" w:cs="Segoe UI"/>
          <w:sz w:val="18"/>
          <w:szCs w:val="22"/>
        </w:rPr>
        <w:t>delle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2A7558" w:rsidRPr="00194684">
        <w:rPr>
          <w:rFonts w:ascii="Times" w:eastAsia="Times New Roman" w:hAnsi="Times" w:cs="Segoe UI"/>
          <w:sz w:val="18"/>
          <w:szCs w:val="22"/>
        </w:rPr>
        <w:t>strategie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</w:t>
      </w:r>
      <w:r w:rsidR="002A7558" w:rsidRPr="00194684">
        <w:rPr>
          <w:rFonts w:ascii="Times" w:eastAsia="Times New Roman" w:hAnsi="Times" w:cs="Segoe UI"/>
          <w:sz w:val="18"/>
          <w:szCs w:val="22"/>
        </w:rPr>
        <w:t>aziendali.</w:t>
      </w:r>
      <w:r w:rsidR="00194684" w:rsidRPr="00194684">
        <w:rPr>
          <w:rFonts w:ascii="Times" w:eastAsia="Times New Roman" w:hAnsi="Times" w:cs="Segoe UI"/>
          <w:sz w:val="18"/>
          <w:szCs w:val="22"/>
        </w:rPr>
        <w:t xml:space="preserve">  </w:t>
      </w:r>
    </w:p>
    <w:p w14:paraId="0F60CC77" w14:textId="59EDE757" w:rsidR="00F85854" w:rsidRPr="005E313C" w:rsidRDefault="00660007" w:rsidP="005E313C">
      <w:pPr>
        <w:spacing w:before="240" w:after="1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AVVERTENZE</w:t>
      </w:r>
      <w:r w:rsidR="001946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E</w:t>
      </w:r>
      <w:r w:rsidR="001946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5E31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PREREQUISITI</w:t>
      </w:r>
      <w:r w:rsidR="001946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3F0D6E8" w14:textId="7545EC28" w:rsidR="00660007" w:rsidRPr="005E313C" w:rsidRDefault="00660007" w:rsidP="00985EDE">
      <w:pPr>
        <w:ind w:firstLine="270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i/>
          <w:iCs/>
          <w:sz w:val="18"/>
          <w:szCs w:val="22"/>
        </w:rPr>
        <w:t>Conoscenze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preliminari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</w:p>
    <w:p w14:paraId="6A1E715B" w14:textId="29322BD5" w:rsidR="005013BC" w:rsidRPr="005E313C" w:rsidRDefault="00660007" w:rsidP="00194684">
      <w:pPr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8"/>
          <w:szCs w:val="22"/>
        </w:rPr>
        <w:t>Gli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argomenti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che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saranno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trattati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durante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il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corso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faranno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riferimento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a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nozioni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di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Economia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Aziendale,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Matematica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generale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Statistica,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dandone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per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acquisiti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concetti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base.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Pertanto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si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raccomanda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attenzione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da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parte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degli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studenti.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</w:p>
    <w:p w14:paraId="6F3DC808" w14:textId="51D0D1EC" w:rsidR="00660007" w:rsidRPr="005E313C" w:rsidRDefault="00660007" w:rsidP="00194684">
      <w:pPr>
        <w:spacing w:before="120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i/>
          <w:iCs/>
          <w:sz w:val="18"/>
          <w:szCs w:val="22"/>
        </w:rPr>
        <w:lastRenderedPageBreak/>
        <w:t>Orario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e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luogo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di</w:t>
      </w:r>
      <w:r w:rsidR="00194684">
        <w:rPr>
          <w:rFonts w:ascii="Times" w:eastAsia="Times New Roman" w:hAnsi="Times" w:cs="Segoe UI"/>
          <w:i/>
          <w:iCs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i/>
          <w:iCs/>
          <w:sz w:val="18"/>
          <w:szCs w:val="22"/>
        </w:rPr>
        <w:t>ricevimento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</w:p>
    <w:p w14:paraId="2002D9A1" w14:textId="73699023" w:rsidR="00660007" w:rsidRPr="005E313C" w:rsidRDefault="00660007" w:rsidP="00194684">
      <w:pPr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22"/>
        </w:rPr>
      </w:pPr>
      <w:r w:rsidRPr="005E313C">
        <w:rPr>
          <w:rFonts w:ascii="Times" w:eastAsia="Times New Roman" w:hAnsi="Times" w:cs="Segoe UI"/>
          <w:sz w:val="18"/>
          <w:szCs w:val="22"/>
        </w:rPr>
        <w:t>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docenti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comunicheranno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ora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e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luogo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di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ricevimento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a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  <w:r w:rsidRPr="005E313C">
        <w:rPr>
          <w:rFonts w:ascii="Times" w:eastAsia="Times New Roman" w:hAnsi="Times" w:cs="Segoe UI"/>
          <w:sz w:val="18"/>
          <w:szCs w:val="22"/>
        </w:rPr>
        <w:t>lezione.</w:t>
      </w:r>
      <w:r w:rsidR="00194684">
        <w:rPr>
          <w:rFonts w:ascii="Times" w:eastAsia="Times New Roman" w:hAnsi="Times" w:cs="Segoe UI"/>
          <w:sz w:val="18"/>
          <w:szCs w:val="22"/>
        </w:rPr>
        <w:t xml:space="preserve"> </w:t>
      </w:r>
    </w:p>
    <w:p w14:paraId="18FB70C9" w14:textId="1A6EB837" w:rsidR="00985EDE" w:rsidRDefault="00194684" w:rsidP="00194684">
      <w:pPr>
        <w:ind w:firstLine="270"/>
        <w:jc w:val="both"/>
        <w:textAlignment w:val="baseline"/>
      </w:pPr>
      <w:r>
        <w:rPr>
          <w:rFonts w:ascii="Times" w:eastAsia="Times New Roman" w:hAnsi="Times" w:cs="Segoe UI"/>
          <w:sz w:val="18"/>
          <w:szCs w:val="18"/>
        </w:rPr>
        <w:t xml:space="preserve"> </w:t>
      </w:r>
    </w:p>
    <w:sectPr w:rsidR="00985EDE" w:rsidSect="005E313C">
      <w:pgSz w:w="11900" w:h="16840"/>
      <w:pgMar w:top="3515" w:right="2608" w:bottom="3515" w:left="2608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77F03" w14:textId="77777777" w:rsidR="0061510B" w:rsidRDefault="0061510B" w:rsidP="0061510B">
      <w:r>
        <w:separator/>
      </w:r>
    </w:p>
  </w:endnote>
  <w:endnote w:type="continuationSeparator" w:id="0">
    <w:p w14:paraId="4BD1AE81" w14:textId="77777777" w:rsidR="0061510B" w:rsidRDefault="0061510B" w:rsidP="0061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C8E15" w14:textId="77777777" w:rsidR="0061510B" w:rsidRDefault="0061510B" w:rsidP="0061510B">
      <w:r>
        <w:separator/>
      </w:r>
    </w:p>
  </w:footnote>
  <w:footnote w:type="continuationSeparator" w:id="0">
    <w:p w14:paraId="2239560E" w14:textId="77777777" w:rsidR="0061510B" w:rsidRDefault="0061510B" w:rsidP="0061510B">
      <w:r>
        <w:continuationSeparator/>
      </w:r>
    </w:p>
  </w:footnote>
  <w:footnote w:id="1">
    <w:p w14:paraId="1CC6C4DD" w14:textId="1AFC37B1" w:rsidR="0061510B" w:rsidRDefault="006151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FE"/>
    <w:multiLevelType w:val="multilevel"/>
    <w:tmpl w:val="9EFA6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831A0"/>
    <w:multiLevelType w:val="multilevel"/>
    <w:tmpl w:val="18723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16DDA"/>
    <w:multiLevelType w:val="multilevel"/>
    <w:tmpl w:val="0802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40013"/>
    <w:multiLevelType w:val="multilevel"/>
    <w:tmpl w:val="19AE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61515B"/>
    <w:multiLevelType w:val="multilevel"/>
    <w:tmpl w:val="87624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bullet"/>
      <w:lvlText w:val="–"/>
      <w:lvlJc w:val="left"/>
      <w:pPr>
        <w:ind w:left="1440" w:hanging="360"/>
      </w:pPr>
      <w:rPr>
        <w:rFonts w:ascii="Times" w:eastAsia="Times New Roman" w:hAnsi="Times" w:cs="Segoe UI" w:hint="default"/>
      </w:rPr>
    </w:lvl>
    <w:lvl w:ilvl="2">
      <w:start w:val="18"/>
      <w:numFmt w:val="bullet"/>
      <w:lvlText w:val="-"/>
      <w:lvlJc w:val="left"/>
      <w:pPr>
        <w:ind w:left="2160" w:hanging="36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75985"/>
    <w:multiLevelType w:val="multilevel"/>
    <w:tmpl w:val="123AA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4096" w:nlCheck="1" w:checkStyle="0"/>
  <w:activeWritingStyle w:appName="MSWord" w:lang="it-IT" w:vendorID="64" w:dllVersion="6" w:nlCheck="1" w:checkStyle="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07"/>
    <w:rsid w:val="000521D9"/>
    <w:rsid w:val="00071976"/>
    <w:rsid w:val="00084BBE"/>
    <w:rsid w:val="00096599"/>
    <w:rsid w:val="00194684"/>
    <w:rsid w:val="00220E16"/>
    <w:rsid w:val="002A7558"/>
    <w:rsid w:val="002F4A61"/>
    <w:rsid w:val="003E3578"/>
    <w:rsid w:val="004506BC"/>
    <w:rsid w:val="004E470B"/>
    <w:rsid w:val="005013BC"/>
    <w:rsid w:val="00506DE9"/>
    <w:rsid w:val="0055214D"/>
    <w:rsid w:val="00562AB1"/>
    <w:rsid w:val="005A23A8"/>
    <w:rsid w:val="005C7519"/>
    <w:rsid w:val="005D6335"/>
    <w:rsid w:val="005E313C"/>
    <w:rsid w:val="005E4455"/>
    <w:rsid w:val="0061510B"/>
    <w:rsid w:val="00660007"/>
    <w:rsid w:val="006C5129"/>
    <w:rsid w:val="007D0DF8"/>
    <w:rsid w:val="007F72B2"/>
    <w:rsid w:val="008075F1"/>
    <w:rsid w:val="0083495A"/>
    <w:rsid w:val="008A0695"/>
    <w:rsid w:val="008A2EB2"/>
    <w:rsid w:val="0094532C"/>
    <w:rsid w:val="00950759"/>
    <w:rsid w:val="00985EDE"/>
    <w:rsid w:val="009914F5"/>
    <w:rsid w:val="00995479"/>
    <w:rsid w:val="009B1ECE"/>
    <w:rsid w:val="009D143C"/>
    <w:rsid w:val="009E7643"/>
    <w:rsid w:val="009F025A"/>
    <w:rsid w:val="00A03F59"/>
    <w:rsid w:val="00A82BF5"/>
    <w:rsid w:val="00AE5B40"/>
    <w:rsid w:val="00B0551F"/>
    <w:rsid w:val="00C06281"/>
    <w:rsid w:val="00C25090"/>
    <w:rsid w:val="00C81F1A"/>
    <w:rsid w:val="00CF7CCA"/>
    <w:rsid w:val="00D3780A"/>
    <w:rsid w:val="00DB4068"/>
    <w:rsid w:val="00EB4201"/>
    <w:rsid w:val="00F021C9"/>
    <w:rsid w:val="00F71B6C"/>
    <w:rsid w:val="00F85854"/>
    <w:rsid w:val="00F96B47"/>
    <w:rsid w:val="00F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7B2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B1ECE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1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Carpredefinitoparagrafo"/>
    <w:rsid w:val="00660007"/>
  </w:style>
  <w:style w:type="character" w:customStyle="1" w:styleId="normaltextrun">
    <w:name w:val="normaltextrun"/>
    <w:basedOn w:val="Carpredefinitoparagrafo"/>
    <w:rsid w:val="00660007"/>
  </w:style>
  <w:style w:type="character" w:customStyle="1" w:styleId="trackchangetextinsertion">
    <w:name w:val="trackchangetextinsertion"/>
    <w:basedOn w:val="Carpredefinitoparagrafo"/>
    <w:rsid w:val="00660007"/>
  </w:style>
  <w:style w:type="character" w:customStyle="1" w:styleId="eop">
    <w:name w:val="eop"/>
    <w:basedOn w:val="Carpredefinitoparagrafo"/>
    <w:rsid w:val="00660007"/>
  </w:style>
  <w:style w:type="character" w:customStyle="1" w:styleId="trackedchange">
    <w:name w:val="trackedchange"/>
    <w:basedOn w:val="Carpredefinitoparagrafo"/>
    <w:rsid w:val="00660007"/>
  </w:style>
  <w:style w:type="character" w:customStyle="1" w:styleId="apple-converted-space">
    <w:name w:val="apple-converted-space"/>
    <w:basedOn w:val="Carpredefinitoparagrafo"/>
    <w:rsid w:val="00660007"/>
  </w:style>
  <w:style w:type="character" w:customStyle="1" w:styleId="trackchangetextdeletion">
    <w:name w:val="trackchangetextdeletion"/>
    <w:basedOn w:val="Carpredefinitoparagrafo"/>
    <w:rsid w:val="00660007"/>
  </w:style>
  <w:style w:type="character" w:customStyle="1" w:styleId="contextualspellingandgrammarerror">
    <w:name w:val="contextualspellingandgrammarerror"/>
    <w:basedOn w:val="Carpredefinitoparagrafo"/>
    <w:rsid w:val="00660007"/>
  </w:style>
  <w:style w:type="paragraph" w:customStyle="1" w:styleId="outlineelement">
    <w:name w:val="outlineelement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Carpredefinitoparagrafo"/>
    <w:rsid w:val="00660007"/>
  </w:style>
  <w:style w:type="paragraph" w:styleId="Paragrafoelenco">
    <w:name w:val="List Paragraph"/>
    <w:basedOn w:val="Normale"/>
    <w:uiPriority w:val="34"/>
    <w:qFormat/>
    <w:rsid w:val="004E470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75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A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A6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9B1ECE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1E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51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51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510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151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B1ECE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1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Carpredefinitoparagrafo"/>
    <w:rsid w:val="00660007"/>
  </w:style>
  <w:style w:type="character" w:customStyle="1" w:styleId="normaltextrun">
    <w:name w:val="normaltextrun"/>
    <w:basedOn w:val="Carpredefinitoparagrafo"/>
    <w:rsid w:val="00660007"/>
  </w:style>
  <w:style w:type="character" w:customStyle="1" w:styleId="trackchangetextinsertion">
    <w:name w:val="trackchangetextinsertion"/>
    <w:basedOn w:val="Carpredefinitoparagrafo"/>
    <w:rsid w:val="00660007"/>
  </w:style>
  <w:style w:type="character" w:customStyle="1" w:styleId="eop">
    <w:name w:val="eop"/>
    <w:basedOn w:val="Carpredefinitoparagrafo"/>
    <w:rsid w:val="00660007"/>
  </w:style>
  <w:style w:type="character" w:customStyle="1" w:styleId="trackedchange">
    <w:name w:val="trackedchange"/>
    <w:basedOn w:val="Carpredefinitoparagrafo"/>
    <w:rsid w:val="00660007"/>
  </w:style>
  <w:style w:type="character" w:customStyle="1" w:styleId="apple-converted-space">
    <w:name w:val="apple-converted-space"/>
    <w:basedOn w:val="Carpredefinitoparagrafo"/>
    <w:rsid w:val="00660007"/>
  </w:style>
  <w:style w:type="character" w:customStyle="1" w:styleId="trackchangetextdeletion">
    <w:name w:val="trackchangetextdeletion"/>
    <w:basedOn w:val="Carpredefinitoparagrafo"/>
    <w:rsid w:val="00660007"/>
  </w:style>
  <w:style w:type="character" w:customStyle="1" w:styleId="contextualspellingandgrammarerror">
    <w:name w:val="contextualspellingandgrammarerror"/>
    <w:basedOn w:val="Carpredefinitoparagrafo"/>
    <w:rsid w:val="00660007"/>
  </w:style>
  <w:style w:type="paragraph" w:customStyle="1" w:styleId="outlineelement">
    <w:name w:val="outlineelement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Carpredefinitoparagrafo"/>
    <w:rsid w:val="00660007"/>
  </w:style>
  <w:style w:type="paragraph" w:styleId="Paragrafoelenco">
    <w:name w:val="List Paragraph"/>
    <w:basedOn w:val="Normale"/>
    <w:uiPriority w:val="34"/>
    <w:qFormat/>
    <w:rsid w:val="004E470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75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A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A6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9B1ECE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1E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51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51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510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15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alessandro-baroncelli-luigi-serio/economia-e-gestione-delle-imprese-9788838695667-682761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crespi-roberta/operations-supply-chain-e-strategie-competitive-9788834895429-173843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7FEB3EC9505A41B55738452D1A8B3A" ma:contentTypeVersion="13" ma:contentTypeDescription="Creare un nuovo documento." ma:contentTypeScope="" ma:versionID="d62fe472af4916e86b0d0cd52a58e8a7">
  <xsd:schema xmlns:xsd="http://www.w3.org/2001/XMLSchema" xmlns:xs="http://www.w3.org/2001/XMLSchema" xmlns:p="http://schemas.microsoft.com/office/2006/metadata/properties" xmlns:ns3="4595f44b-f4eb-48d0-8a9b-d56344e143e3" xmlns:ns4="7a03ba72-6b83-4208-9726-10b14e95774f" targetNamespace="http://schemas.microsoft.com/office/2006/metadata/properties" ma:root="true" ma:fieldsID="311b4a5629cbaf78db905fe9584ac6c8" ns3:_="" ns4:_="">
    <xsd:import namespace="4595f44b-f4eb-48d0-8a9b-d56344e143e3"/>
    <xsd:import namespace="7a03ba72-6b83-4208-9726-10b14e957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5f44b-f4eb-48d0-8a9b-d56344e14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3ba72-6b83-4208-9726-10b14e957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22EB5-F3BF-431A-BB0F-CCBAAF162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47961-12D0-46D8-87BC-83D172D37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968B9-810C-4CB3-B34F-E494E4BB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5f44b-f4eb-48d0-8a9b-d56344e143e3"/>
    <ds:schemaRef ds:uri="7a03ba72-6b83-4208-9726-10b14e957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15B88-4342-44A0-B5B5-BC9F1A84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meco</dc:creator>
  <cp:keywords/>
  <dc:description/>
  <cp:lastModifiedBy>Rolli Andrea</cp:lastModifiedBy>
  <cp:revision>4</cp:revision>
  <dcterms:created xsi:type="dcterms:W3CDTF">2021-05-28T14:38:00Z</dcterms:created>
  <dcterms:modified xsi:type="dcterms:W3CDTF">2021-06-29T07:25:00Z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0x0101003E7FEB3EC9505A41B55738452D1A8B3A</vt:lpwstr>
  </property>
</Properties>
</file>