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46" w:rsidRDefault="00C45E46" w:rsidP="00C45E46">
      <w:pPr>
        <w:pStyle w:val="Titolo1"/>
      </w:pPr>
      <w:r>
        <w:t>Lingua spagnola II</w:t>
      </w:r>
    </w:p>
    <w:p w:rsidR="00C45E46" w:rsidRPr="00C45E46" w:rsidRDefault="00C45E46" w:rsidP="00C45E46">
      <w:pPr>
        <w:pStyle w:val="Titolo2"/>
      </w:pPr>
      <w:r>
        <w:t xml:space="preserve">Prof. </w:t>
      </w:r>
      <w:r w:rsidR="009930CF">
        <w:t>Marina Zanetti</w:t>
      </w:r>
    </w:p>
    <w:p w:rsidR="00C45E46" w:rsidRDefault="00C45E46" w:rsidP="00C45E46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</w:rPr>
        <w:t xml:space="preserve">OBIETTIVO DEL CORSO </w:t>
      </w:r>
      <w:r>
        <w:rPr>
          <w:b/>
          <w:i/>
          <w:sz w:val="18"/>
          <w:szCs w:val="18"/>
        </w:rPr>
        <w:t>E RISULTATI DI APPRENDIMENTO ATTESI</w:t>
      </w:r>
    </w:p>
    <w:p w:rsidR="00C45E46" w:rsidRPr="00C45E46" w:rsidRDefault="00C45E46" w:rsidP="00C45E46">
      <w:pPr>
        <w:rPr>
          <w:sz w:val="20"/>
        </w:rPr>
      </w:pPr>
      <w:r w:rsidRPr="00C45E46">
        <w:rPr>
          <w:sz w:val="20"/>
        </w:rPr>
        <w:t>L'obiettivo del corso è consolidare e affinare la competenza linguistica degli studenti che abbiano già conoscenze di lingua spagnola (si veda la sezione “Avvertenze” per ulteriori dettagli) e offrire anche un iniziale contatto con i linguaggi settoriali relativi alle scienze politiche, alla giurisprudenza e alle relazioni internazionali mediante la lettura, traduzione, riassunto di testi opportunamente selezionati.</w:t>
      </w:r>
    </w:p>
    <w:p w:rsidR="00C45E46" w:rsidRPr="00C45E46" w:rsidRDefault="00C45E46" w:rsidP="00C45E46">
      <w:pPr>
        <w:rPr>
          <w:rFonts w:eastAsia="Arial" w:cs="Arial"/>
          <w:sz w:val="20"/>
        </w:rPr>
      </w:pPr>
      <w:r w:rsidRPr="00C45E46">
        <w:rPr>
          <w:sz w:val="20"/>
        </w:rPr>
        <w:t xml:space="preserve">Al termine dell'insegnamento, lo studente sarà in grado di </w:t>
      </w:r>
      <w:r w:rsidRPr="00C45E46">
        <w:rPr>
          <w:rFonts w:eastAsia="Arial" w:cs="Arial"/>
          <w:sz w:val="20"/>
        </w:rPr>
        <w:t>dimostrare</w:t>
      </w:r>
    </w:p>
    <w:p w:rsidR="00C45E46" w:rsidRPr="00C45E46" w:rsidRDefault="00C45E46" w:rsidP="00C45E46">
      <w:pPr>
        <w:rPr>
          <w:rFonts w:eastAsia="Arial" w:cs="Arial"/>
          <w:sz w:val="20"/>
        </w:rPr>
      </w:pPr>
      <w:r w:rsidRPr="00C45E46">
        <w:rPr>
          <w:rFonts w:eastAsia="Arial" w:cs="Arial"/>
          <w:sz w:val="20"/>
        </w:rPr>
        <w:t>conoscenza operativa della lingua spagnola e conoscere il panorama culturale, sociale, storico e politico attuale in Spagna.</w:t>
      </w:r>
    </w:p>
    <w:p w:rsidR="00C45E46" w:rsidRDefault="00C45E46" w:rsidP="00C45E4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C45E46" w:rsidRPr="00C45E46" w:rsidRDefault="00C45E46" w:rsidP="00C45E46">
      <w:pPr>
        <w:rPr>
          <w:sz w:val="20"/>
          <w:szCs w:val="20"/>
        </w:rPr>
      </w:pPr>
      <w:r w:rsidRPr="00D0000A">
        <w:rPr>
          <w:smallCaps/>
          <w:sz w:val="18"/>
          <w:szCs w:val="20"/>
        </w:rPr>
        <w:t>I Semestre</w:t>
      </w:r>
      <w:r w:rsidRPr="00C45E46">
        <w:rPr>
          <w:sz w:val="20"/>
          <w:szCs w:val="20"/>
        </w:rPr>
        <w:t>: consolidamento e ripasso dei seguenti contenuti morfosintattici di base:</w:t>
      </w:r>
    </w:p>
    <w:p w:rsidR="00C45E46" w:rsidRPr="00C45E46" w:rsidRDefault="00C45E46" w:rsidP="00C45E46">
      <w:pPr>
        <w:rPr>
          <w:sz w:val="20"/>
          <w:szCs w:val="20"/>
        </w:rPr>
      </w:pPr>
      <w:r w:rsidRPr="00C45E46">
        <w:rPr>
          <w:sz w:val="20"/>
          <w:szCs w:val="20"/>
        </w:rPr>
        <w:t xml:space="preserve">Pronuncia e intonazione, ortografia, articoli, nomi ed aggettivi: femminile e plurale, pronomi personali soggetto, complemento oggetto e dativo. Aggettivi e pronomi possessivi, dimostrativi e indefiniti. Pronomi relativi e interrogativi. La coniugazione e l’uso dei tempi del modo indicativo con particolare attenzione al contrasto passato prossimo/passato remoto. Verbi riflessivi e pronominali, uso dei verbi ser, </w:t>
      </w:r>
      <w:proofErr w:type="spellStart"/>
      <w:r w:rsidRPr="00C45E46">
        <w:rPr>
          <w:sz w:val="20"/>
          <w:szCs w:val="20"/>
        </w:rPr>
        <w:t>estar</w:t>
      </w:r>
      <w:proofErr w:type="spellEnd"/>
      <w:r w:rsidRPr="00C45E46">
        <w:rPr>
          <w:sz w:val="20"/>
          <w:szCs w:val="20"/>
        </w:rPr>
        <w:t xml:space="preserve">, tener e </w:t>
      </w:r>
      <w:proofErr w:type="spellStart"/>
      <w:r w:rsidRPr="00C45E46">
        <w:rPr>
          <w:sz w:val="20"/>
          <w:szCs w:val="20"/>
        </w:rPr>
        <w:t>haber</w:t>
      </w:r>
      <w:proofErr w:type="spellEnd"/>
      <w:r w:rsidRPr="00C45E46">
        <w:rPr>
          <w:sz w:val="20"/>
          <w:szCs w:val="20"/>
        </w:rPr>
        <w:t>, verbi impersonali. Preposizioni, avverbi di tempo, luogo, modo e quantità, locuzioni avverbiali. Numeri. La frase semplice, la frase esclamativa o interrogativa. Comparativi e superlativi. La forma passiva. Le perifrasi verbali.</w:t>
      </w:r>
    </w:p>
    <w:p w:rsidR="00C45E46" w:rsidRPr="00C45E46" w:rsidRDefault="00C45E46" w:rsidP="00C45E46">
      <w:pPr>
        <w:spacing w:before="120"/>
        <w:rPr>
          <w:sz w:val="20"/>
          <w:szCs w:val="20"/>
        </w:rPr>
      </w:pPr>
      <w:r w:rsidRPr="00D0000A">
        <w:rPr>
          <w:smallCaps/>
          <w:sz w:val="18"/>
          <w:szCs w:val="20"/>
        </w:rPr>
        <w:t>II Semestre</w:t>
      </w:r>
      <w:r w:rsidRPr="00C45E46">
        <w:rPr>
          <w:sz w:val="20"/>
          <w:szCs w:val="20"/>
        </w:rPr>
        <w:t>: studio della sintassi di livello avanzato. Contenuti oggetto delle lezioni:</w:t>
      </w:r>
    </w:p>
    <w:p w:rsidR="00C45E46" w:rsidRDefault="00C45E46" w:rsidP="00C45E46">
      <w:r w:rsidRPr="00C45E46">
        <w:rPr>
          <w:sz w:val="20"/>
          <w:szCs w:val="20"/>
        </w:rPr>
        <w:t>Coniugazione e uso dei tempi del congiuntivo e condizionale. Analisi del contrasto indicativo/congiuntivo. Frasi coordinate. Frasi subordinate: causali, finali, temporali, concessive, condizionali, ipotetiche e relative. Uso dei marcatori del discorso. Discorso diretto/indiretto. Le perifrasi verbali (ampliamento</w:t>
      </w:r>
      <w:r>
        <w:t>).</w:t>
      </w:r>
    </w:p>
    <w:p w:rsidR="00C45E46" w:rsidRDefault="00C45E46" w:rsidP="00C45E4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B52D7">
        <w:rPr>
          <w:rStyle w:val="Rimandonotaapidipagina"/>
          <w:b/>
          <w:i/>
          <w:sz w:val="18"/>
        </w:rPr>
        <w:footnoteReference w:id="1"/>
      </w:r>
    </w:p>
    <w:p w:rsidR="00C45E46" w:rsidRDefault="00C45E46" w:rsidP="00C45E46">
      <w:pPr>
        <w:pStyle w:val="Testo1"/>
      </w:pPr>
      <w:r>
        <w:t>Testi adottati a lezione:</w:t>
      </w:r>
    </w:p>
    <w:p w:rsidR="00C45E46" w:rsidRDefault="00C45E46" w:rsidP="00C45E46">
      <w:pPr>
        <w:pStyle w:val="Testo1"/>
        <w:spacing w:before="0"/>
      </w:pPr>
      <w:r>
        <w:lastRenderedPageBreak/>
        <w:t>I semestre:</w:t>
      </w:r>
    </w:p>
    <w:p w:rsidR="00C45E46" w:rsidRDefault="00C45E46" w:rsidP="00C45E4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AA.VV.,</w:t>
      </w:r>
      <w:r>
        <w:rPr>
          <w:i/>
          <w:spacing w:val="-5"/>
        </w:rPr>
        <w:t xml:space="preserve"> Ejercicios de gramática española para italófonos,</w:t>
      </w:r>
      <w:r>
        <w:rPr>
          <w:spacing w:val="-5"/>
        </w:rPr>
        <w:t xml:space="preserve"> UTET, Milano, 2017. </w:t>
      </w:r>
      <w:hyperlink r:id="rId9" w:history="1">
        <w:r w:rsidR="007B52D7" w:rsidRPr="007B52D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45E46" w:rsidRDefault="00C45E46" w:rsidP="00C45E4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C. López Moreno,</w:t>
      </w:r>
      <w:r>
        <w:rPr>
          <w:i/>
          <w:spacing w:val="-5"/>
        </w:rPr>
        <w:t xml:space="preserve"> España contemporánea,</w:t>
      </w:r>
      <w:r>
        <w:rPr>
          <w:spacing w:val="-5"/>
        </w:rPr>
        <w:t xml:space="preserve"> Sgel, Barcelona.</w:t>
      </w:r>
      <w:r w:rsidR="007B52D7">
        <w:rPr>
          <w:spacing w:val="-5"/>
        </w:rPr>
        <w:t xml:space="preserve"> </w:t>
      </w:r>
      <w:hyperlink r:id="rId10" w:history="1">
        <w:r w:rsidR="007B52D7" w:rsidRPr="007B52D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45E46" w:rsidRDefault="00C45E46" w:rsidP="00C45E46">
      <w:pPr>
        <w:pStyle w:val="Testo1"/>
      </w:pPr>
      <w:r>
        <w:t xml:space="preserve">II semestre: </w:t>
      </w:r>
    </w:p>
    <w:p w:rsidR="00C45E46" w:rsidRDefault="00C45E46" w:rsidP="00C45E4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AA.VV.,</w:t>
      </w:r>
      <w:r>
        <w:rPr>
          <w:i/>
          <w:spacing w:val="-5"/>
        </w:rPr>
        <w:t xml:space="preserve"> Gramática y recursos comunicativos B1. Santillana Ele,</w:t>
      </w:r>
      <w:r>
        <w:rPr>
          <w:spacing w:val="-5"/>
        </w:rPr>
        <w:t xml:space="preserve"> Universidad de Salamanca.</w:t>
      </w:r>
    </w:p>
    <w:p w:rsidR="00C45E46" w:rsidRDefault="00C45E46" w:rsidP="00C45E4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AA.VV.,</w:t>
      </w:r>
      <w:r>
        <w:rPr>
          <w:i/>
          <w:spacing w:val="-5"/>
        </w:rPr>
        <w:t xml:space="preserve"> Ejercicios de gramática española para italófonos,</w:t>
      </w:r>
      <w:r>
        <w:rPr>
          <w:spacing w:val="-5"/>
        </w:rPr>
        <w:t xml:space="preserve"> UTET, Milano, 2017. </w:t>
      </w:r>
      <w:r w:rsidR="007B52D7">
        <w:rPr>
          <w:spacing w:val="-5"/>
        </w:rPr>
        <w:t xml:space="preserve"> </w:t>
      </w:r>
      <w:hyperlink r:id="rId11" w:history="1">
        <w:r w:rsidR="007B52D7" w:rsidRPr="007B52D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C45E46" w:rsidRDefault="00C45E46" w:rsidP="00C45E4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B. Frey,</w:t>
      </w:r>
      <w:r>
        <w:rPr>
          <w:i/>
          <w:spacing w:val="-5"/>
        </w:rPr>
        <w:t xml:space="preserve"> La economía del arte,</w:t>
      </w:r>
      <w:r>
        <w:rPr>
          <w:spacing w:val="-5"/>
        </w:rPr>
        <w:t xml:space="preserve"> La Caixa, Barcelona, 2000. Online.in </w:t>
      </w:r>
      <w:r>
        <w:rPr>
          <w:i/>
          <w:spacing w:val="-5"/>
        </w:rPr>
        <w:t>http://www.caixabankresearch.com/documents/10180/54279/ee18_esp.pdf</w:t>
      </w:r>
      <w:r>
        <w:rPr>
          <w:spacing w:val="-5"/>
        </w:rPr>
        <w:t xml:space="preserve"> (studenti di scienze politiche: cap VIII-XI).</w:t>
      </w:r>
    </w:p>
    <w:p w:rsidR="00C45E46" w:rsidRDefault="00C45E46" w:rsidP="00C45E46">
      <w:pPr>
        <w:pStyle w:val="Testo1"/>
      </w:pPr>
      <w:r>
        <w:t>Testi facoltativi e/o consigliati:</w:t>
      </w:r>
    </w:p>
    <w:p w:rsidR="00C45E46" w:rsidRDefault="00C45E46" w:rsidP="00C45E4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AA.VV.,</w:t>
      </w:r>
      <w:r>
        <w:rPr>
          <w:i/>
          <w:spacing w:val="-5"/>
        </w:rPr>
        <w:t xml:space="preserve"> Gramática española,</w:t>
      </w:r>
      <w:r>
        <w:rPr>
          <w:spacing w:val="-5"/>
        </w:rPr>
        <w:t xml:space="preserve"> UTET, Milano, 2014.</w:t>
      </w:r>
    </w:p>
    <w:p w:rsidR="00C45E46" w:rsidRDefault="00C45E46" w:rsidP="00C45E4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M. Carrera Díaz,</w:t>
      </w:r>
      <w:r>
        <w:rPr>
          <w:i/>
          <w:spacing w:val="-5"/>
        </w:rPr>
        <w:t xml:space="preserve"> Grammatica Spagnola,</w:t>
      </w:r>
      <w:r>
        <w:rPr>
          <w:spacing w:val="-5"/>
        </w:rPr>
        <w:t xml:space="preserve"> Laterza, Roma-Bari, 1997.</w:t>
      </w:r>
    </w:p>
    <w:p w:rsidR="00C45E46" w:rsidRDefault="00C45E46" w:rsidP="00C45E4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AA.VV.,</w:t>
      </w:r>
      <w:r>
        <w:rPr>
          <w:i/>
          <w:spacing w:val="-5"/>
        </w:rPr>
        <w:t xml:space="preserve"> Gramática básica del estudiante de español,</w:t>
      </w:r>
      <w:r>
        <w:rPr>
          <w:spacing w:val="-5"/>
        </w:rPr>
        <w:t xml:space="preserve"> Sgel, Madrid.</w:t>
      </w:r>
    </w:p>
    <w:p w:rsidR="00C45E46" w:rsidRDefault="00C45E46" w:rsidP="00C45E46">
      <w:pPr>
        <w:pStyle w:val="Testo1"/>
      </w:pPr>
      <w:r>
        <w:t>Dizionario consigliato:</w:t>
      </w:r>
    </w:p>
    <w:p w:rsidR="00C45E46" w:rsidRDefault="00C45E46" w:rsidP="00C45E4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L. Tam,</w:t>
      </w:r>
      <w:r>
        <w:rPr>
          <w:i/>
          <w:spacing w:val="-5"/>
        </w:rPr>
        <w:t xml:space="preserve"> Dizionario Italiano-Spagnolo/Spagnolo-Italiano,</w:t>
      </w:r>
      <w:r>
        <w:rPr>
          <w:spacing w:val="-5"/>
        </w:rPr>
        <w:t xml:space="preserve"> Hoepli, Milano, 1997.</w:t>
      </w:r>
    </w:p>
    <w:p w:rsidR="00C45E46" w:rsidRDefault="00C45E46" w:rsidP="00C45E4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45E46" w:rsidRDefault="00C45E46" w:rsidP="00C45E46">
      <w:pPr>
        <w:pStyle w:val="Testo2"/>
      </w:pPr>
      <w:r>
        <w:t>Lezioni in aula.</w:t>
      </w:r>
    </w:p>
    <w:p w:rsidR="00C45E46" w:rsidRDefault="00C45E46" w:rsidP="00C45E4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C45E46" w:rsidRDefault="00C45E46" w:rsidP="00C45E46">
      <w:pPr>
        <w:pStyle w:val="Testo2"/>
      </w:pPr>
      <w:r>
        <w:t>L’esame è composto da una parte scritta e una orale. La parte scritta è costituita da un test cartaceo, della durata di 90 minuti, comprensivo di: prova d’ascolto, comprensione del testo, espressione scritta (redazione di un testo di 100/150 parole), test grammaticale.</w:t>
      </w:r>
    </w:p>
    <w:p w:rsidR="00C45E46" w:rsidRPr="00C45E46" w:rsidRDefault="00C45E46" w:rsidP="00C45E46">
      <w:pPr>
        <w:pStyle w:val="Testo2"/>
      </w:pPr>
      <w:r>
        <w:t xml:space="preserve">L’esito positivo della parte scritta (18/30) permette l’accesso alla prova orale, durante la quale il docente valuta le capacità espressive dello studente. In tale prova lo studente potrà partire da un argomento a scelta tra quelli indicati dalla docente, maggiori dettagli relativi alla </w:t>
      </w:r>
      <w:r w:rsidRPr="00C45E46">
        <w:t>preparazione della parte orale saranno forniti a lezione.</w:t>
      </w:r>
    </w:p>
    <w:p w:rsidR="00C45E46" w:rsidRPr="00C45E46" w:rsidRDefault="00C45E46" w:rsidP="00C45E46">
      <w:pPr>
        <w:pStyle w:val="Testo2"/>
        <w:ind w:firstLine="0"/>
        <w:rPr>
          <w:szCs w:val="18"/>
        </w:rPr>
      </w:pPr>
      <w:r w:rsidRPr="00C45E46">
        <w:rPr>
          <w:szCs w:val="18"/>
        </w:rPr>
        <w:tab/>
        <w:t>I contenuti e la bibliografia sono gli stessi per gli studenti frequentanti e non frequentanti, tutti hanno accesso ai materiali su BlackBoard.</w:t>
      </w:r>
    </w:p>
    <w:p w:rsidR="00C45E46" w:rsidRDefault="00C45E46" w:rsidP="00C45E4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C45E46" w:rsidRDefault="00C45E46" w:rsidP="00C45E46">
      <w:pPr>
        <w:pStyle w:val="Testo2"/>
      </w:pPr>
      <w:r>
        <w:t xml:space="preserve">Per poter partecipare proficuamente alle lezioni e sostenere al meglio l’esame è necessaria una conoscenza di base della morfosintassi della lingua spagnola. L’esame è, quindi, consigliato a chi abbia superato l’esame di Lingua Spagnola di 1° livello (corso SeLdA) o esame equivalente presso altra università, a chi abbia studiato lingua spagnola durante la scuola secondaria superiore o a chi abbia frequentato corsi di lingua spagnola di altro genere. Chi volesse accedere al corso avanzato senza aver mai sostenuto alcun esame di lingua spagnola e senza avere nessuna conoscenza della lingua è invitato a sostenere il </w:t>
      </w:r>
      <w:r>
        <w:lastRenderedPageBreak/>
        <w:t>corso di Lingua Spagnola di 1° livello (corso SeLdA) e solo in seguito accedere al corso avanzato.</w:t>
      </w:r>
    </w:p>
    <w:p w:rsidR="00C45E46" w:rsidRDefault="00C45E46" w:rsidP="00C45E46">
      <w:pPr>
        <w:pStyle w:val="Testo2"/>
      </w:pPr>
      <w:r>
        <w:t>Accedendo all’</w:t>
      </w:r>
      <w:r>
        <w:rPr>
          <w:i/>
        </w:rPr>
        <w:t>aula virtuale UCSC</w:t>
      </w:r>
      <w:r>
        <w:t xml:space="preserve"> del docente si potranno avere ulteriori indicazioni sul programma e un’eventuale bibliografia integrativa per approfondimenti dei temi trattati a lezione.</w:t>
      </w:r>
    </w:p>
    <w:p w:rsidR="009930CF" w:rsidRPr="009C138B" w:rsidRDefault="009930CF" w:rsidP="009930CF">
      <w:pPr>
        <w:pStyle w:val="Testo2"/>
        <w:spacing w:before="120"/>
        <w:rPr>
          <w:i/>
        </w:rPr>
      </w:pPr>
      <w:r w:rsidRPr="009C138B">
        <w:rPr>
          <w:i/>
        </w:rPr>
        <w:t>Orario e luogo di ricevimento</w:t>
      </w:r>
    </w:p>
    <w:p w:rsidR="009930CF" w:rsidRPr="009C138B" w:rsidRDefault="009930CF" w:rsidP="009930CF">
      <w:pPr>
        <w:pStyle w:val="Testo2"/>
        <w:rPr>
          <w:rFonts w:ascii="Arial" w:hAnsi="Arial" w:cs="Arial"/>
          <w:color w:val="222222"/>
        </w:rPr>
      </w:pPr>
      <w:r w:rsidRPr="00CE4585">
        <w:t>Il docente riceverà gli studenti al termine delle lezioni.</w:t>
      </w:r>
    </w:p>
    <w:sectPr w:rsidR="009930CF" w:rsidRPr="009C138B">
      <w:pgSz w:w="11906" w:h="16838"/>
      <w:pgMar w:top="3515" w:right="2608" w:bottom="3515" w:left="2608" w:header="720" w:footer="720" w:gutter="0"/>
      <w:cols w:space="720"/>
      <w:docGrid w:linePitch="272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46" w:rsidRDefault="00C45E46" w:rsidP="00C45E46">
      <w:pPr>
        <w:spacing w:line="240" w:lineRule="auto"/>
      </w:pPr>
      <w:r>
        <w:separator/>
      </w:r>
    </w:p>
  </w:endnote>
  <w:endnote w:type="continuationSeparator" w:id="0">
    <w:p w:rsidR="00C45E46" w:rsidRDefault="00C45E46" w:rsidP="00C45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46" w:rsidRDefault="00C45E46" w:rsidP="00C45E46">
      <w:pPr>
        <w:spacing w:line="240" w:lineRule="auto"/>
      </w:pPr>
      <w:r>
        <w:separator/>
      </w:r>
    </w:p>
  </w:footnote>
  <w:footnote w:type="continuationSeparator" w:id="0">
    <w:p w:rsidR="00C45E46" w:rsidRDefault="00C45E46" w:rsidP="00C45E46">
      <w:pPr>
        <w:spacing w:line="240" w:lineRule="auto"/>
      </w:pPr>
      <w:r>
        <w:continuationSeparator/>
      </w:r>
    </w:p>
  </w:footnote>
  <w:footnote w:id="1">
    <w:p w:rsidR="007B52D7" w:rsidRDefault="007B52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46"/>
    <w:rsid w:val="00187B99"/>
    <w:rsid w:val="002014DD"/>
    <w:rsid w:val="002D5E17"/>
    <w:rsid w:val="004D1217"/>
    <w:rsid w:val="004D6008"/>
    <w:rsid w:val="00640794"/>
    <w:rsid w:val="006F1772"/>
    <w:rsid w:val="007B52D7"/>
    <w:rsid w:val="008942E7"/>
    <w:rsid w:val="008A1204"/>
    <w:rsid w:val="00900CCA"/>
    <w:rsid w:val="00924B77"/>
    <w:rsid w:val="00940DA2"/>
    <w:rsid w:val="009930CF"/>
    <w:rsid w:val="009E055C"/>
    <w:rsid w:val="00A74F6F"/>
    <w:rsid w:val="00AD7557"/>
    <w:rsid w:val="00B50C5D"/>
    <w:rsid w:val="00B51253"/>
    <w:rsid w:val="00B525CC"/>
    <w:rsid w:val="00C45E46"/>
    <w:rsid w:val="00D0000A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5E46"/>
    <w:pPr>
      <w:tabs>
        <w:tab w:val="left" w:pos="284"/>
      </w:tabs>
      <w:suppressAutoHyphens/>
      <w:spacing w:line="240" w:lineRule="exact"/>
      <w:jc w:val="both"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45E46"/>
    <w:pPr>
      <w:tabs>
        <w:tab w:val="clear" w:pos="284"/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E46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45E46"/>
    <w:pPr>
      <w:tabs>
        <w:tab w:val="clear" w:pos="284"/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E46"/>
    <w:rPr>
      <w:rFonts w:eastAsia="SimSun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7B52D7"/>
    <w:pPr>
      <w:spacing w:line="240" w:lineRule="auto"/>
    </w:pPr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52D7"/>
    <w:rPr>
      <w:rFonts w:eastAsia="SimSun" w:cs="Mangal"/>
      <w:kern w:val="1"/>
      <w:szCs w:val="18"/>
      <w:lang w:eastAsia="hi-IN" w:bidi="hi-IN"/>
    </w:rPr>
  </w:style>
  <w:style w:type="character" w:styleId="Rimandonotaapidipagina">
    <w:name w:val="footnote reference"/>
    <w:basedOn w:val="Carpredefinitoparagrafo"/>
    <w:rsid w:val="007B52D7"/>
    <w:rPr>
      <w:vertAlign w:val="superscript"/>
    </w:rPr>
  </w:style>
  <w:style w:type="character" w:styleId="Collegamentoipertestuale">
    <w:name w:val="Hyperlink"/>
    <w:basedOn w:val="Carpredefinitoparagrafo"/>
    <w:rsid w:val="007B52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5E46"/>
    <w:pPr>
      <w:tabs>
        <w:tab w:val="left" w:pos="284"/>
      </w:tabs>
      <w:suppressAutoHyphens/>
      <w:spacing w:line="240" w:lineRule="exact"/>
      <w:jc w:val="both"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45E46"/>
    <w:pPr>
      <w:tabs>
        <w:tab w:val="clear" w:pos="284"/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E46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45E46"/>
    <w:pPr>
      <w:tabs>
        <w:tab w:val="clear" w:pos="284"/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E46"/>
    <w:rPr>
      <w:rFonts w:eastAsia="SimSun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7B52D7"/>
    <w:pPr>
      <w:spacing w:line="240" w:lineRule="auto"/>
    </w:pPr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52D7"/>
    <w:rPr>
      <w:rFonts w:eastAsia="SimSun" w:cs="Mangal"/>
      <w:kern w:val="1"/>
      <w:szCs w:val="18"/>
      <w:lang w:eastAsia="hi-IN" w:bidi="hi-IN"/>
    </w:rPr>
  </w:style>
  <w:style w:type="character" w:styleId="Rimandonotaapidipagina">
    <w:name w:val="footnote reference"/>
    <w:basedOn w:val="Carpredefinitoparagrafo"/>
    <w:rsid w:val="007B52D7"/>
    <w:rPr>
      <w:vertAlign w:val="superscript"/>
    </w:rPr>
  </w:style>
  <w:style w:type="character" w:styleId="Collegamentoipertestuale">
    <w:name w:val="Hyperlink"/>
    <w:basedOn w:val="Carpredefinitoparagrafo"/>
    <w:rsid w:val="007B5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raffaella-odicino-cecilia-campos-majorie-sanchez/ejercisios-de-gramatica-espanola-9788860084781-24833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lopez-moreno-c/espana-contemporanea-9788497786119-25621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affaella-odicino-cecilia-campos-majorie-sanchez/ejercisios-de-gramatica-espanola-9788860084781-24833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254C-1CD0-4D79-80B8-11286296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3</Pages>
  <Words>636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2019-06-13T11:49:00Z</dcterms:created>
  <dcterms:modified xsi:type="dcterms:W3CDTF">2020-09-25T10:13:00Z</dcterms:modified>
</cp:coreProperties>
</file>