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F150D6" w:rsidP="00F150D6">
      <w:pPr>
        <w:pStyle w:val="Titolo1"/>
      </w:pPr>
      <w:r w:rsidRPr="00F150D6">
        <w:t>Storia moderna e contemporanea</w:t>
      </w:r>
    </w:p>
    <w:p w:rsidR="00F150D6" w:rsidRDefault="00F150D6" w:rsidP="00F150D6">
      <w:pPr>
        <w:pStyle w:val="Titolo2"/>
      </w:pPr>
      <w:r w:rsidRPr="00F150D6">
        <w:t>Prof. Elena Riva</w:t>
      </w:r>
    </w:p>
    <w:p w:rsidR="00F150D6" w:rsidRDefault="00F150D6" w:rsidP="00F150D6">
      <w:pPr>
        <w:spacing w:before="240" w:after="120" w:line="240" w:lineRule="exact"/>
        <w:rPr>
          <w:b/>
          <w:sz w:val="18"/>
        </w:rPr>
      </w:pPr>
      <w:r>
        <w:rPr>
          <w:b/>
          <w:i/>
          <w:sz w:val="18"/>
        </w:rPr>
        <w:t>OBIETTIVO DEL CORSO E RISULTATI DI APPRENDIMENTO ATTESI</w:t>
      </w:r>
    </w:p>
    <w:p w:rsidR="00DE4A78" w:rsidRDefault="00DE4A78" w:rsidP="00DE4A78">
      <w:pPr>
        <w:spacing w:line="240" w:lineRule="exact"/>
        <w:rPr>
          <w:rFonts w:ascii="-webkit-standard" w:hAnsi="-webkit-standard"/>
          <w:sz w:val="27"/>
          <w:szCs w:val="27"/>
        </w:rPr>
      </w:pPr>
      <w:r w:rsidRPr="00005BC0">
        <w:t>L’obiettivo generale del corso è quello di offrire studenti l’opportunità di riflettere su alcune delle possibili chiavi di lettura della storia della cultura e della civiltà europea come fattori di dialogo tra le civiltà in età moderna e contemporanea</w:t>
      </w:r>
      <w:r w:rsidRPr="00005BC0">
        <w:rPr>
          <w:rFonts w:ascii="-webkit-standard" w:hAnsi="-webkit-standard"/>
          <w:sz w:val="27"/>
          <w:szCs w:val="27"/>
        </w:rPr>
        <w:t>.</w:t>
      </w:r>
    </w:p>
    <w:p w:rsidR="00DE4A78" w:rsidRDefault="00DE4A78" w:rsidP="00DE4A78">
      <w:pPr>
        <w:spacing w:line="240" w:lineRule="exact"/>
      </w:pPr>
      <w:r>
        <w:t xml:space="preserve">Nello specifico gli obiettivi dell’insegnamento sono: </w:t>
      </w:r>
    </w:p>
    <w:p w:rsidR="00DE4A78" w:rsidRDefault="00DE4A78" w:rsidP="00DE4A78">
      <w:pPr>
        <w:spacing w:line="240" w:lineRule="exact"/>
        <w:ind w:left="284" w:hanging="284"/>
      </w:pPr>
      <w:r>
        <w:t>–</w:t>
      </w:r>
      <w:r>
        <w:tab/>
        <w:t>fornire la consapevolezza delle modalità del lavoro storico, focalizzando l’attenzione sul lessico disciplinare, sulle fonti e sui problemi generali dell’interpretazione storiografica;</w:t>
      </w:r>
    </w:p>
    <w:p w:rsidR="00DE4A78" w:rsidRDefault="00DE4A78" w:rsidP="00DE4A78">
      <w:pPr>
        <w:spacing w:line="240" w:lineRule="exact"/>
        <w:ind w:left="284" w:hanging="284"/>
      </w:pPr>
      <w:r>
        <w:t>–</w:t>
      </w:r>
      <w:r>
        <w:tab/>
        <w:t>sviluppare un approccio critico allo studio della disciplina, attento ai nessi causali e alle relazioni di lungo periodo tra il mondo presente e gli sviluppi socio-politico-culturali delle società del passato;</w:t>
      </w:r>
    </w:p>
    <w:p w:rsidR="00DE4A78" w:rsidRDefault="00DE4A78" w:rsidP="00DE4A78">
      <w:pPr>
        <w:spacing w:line="240" w:lineRule="exact"/>
        <w:ind w:left="284" w:hanging="284"/>
      </w:pPr>
      <w:r>
        <w:t>–</w:t>
      </w:r>
      <w:r>
        <w:tab/>
        <w:t>c</w:t>
      </w:r>
      <w:r w:rsidRPr="00005BC0">
        <w:t>omprendere il</w:t>
      </w:r>
      <w:r w:rsidRPr="00005BC0">
        <w:rPr>
          <w:spacing w:val="-5"/>
        </w:rPr>
        <w:t xml:space="preserve"> </w:t>
      </w:r>
      <w:r w:rsidRPr="00005BC0">
        <w:t>contesto</w:t>
      </w:r>
      <w:r w:rsidRPr="00005BC0">
        <w:rPr>
          <w:spacing w:val="-4"/>
        </w:rPr>
        <w:t xml:space="preserve"> </w:t>
      </w:r>
      <w:r w:rsidRPr="00005BC0">
        <w:t>antropico</w:t>
      </w:r>
      <w:r w:rsidRPr="00005BC0">
        <w:rPr>
          <w:spacing w:val="-5"/>
        </w:rPr>
        <w:t xml:space="preserve"> </w:t>
      </w:r>
      <w:r w:rsidRPr="00005BC0">
        <w:t>e</w:t>
      </w:r>
      <w:r w:rsidRPr="00005BC0">
        <w:rPr>
          <w:spacing w:val="-5"/>
        </w:rPr>
        <w:t xml:space="preserve"> </w:t>
      </w:r>
      <w:r w:rsidRPr="00005BC0">
        <w:t>socio-culturale</w:t>
      </w:r>
      <w:r w:rsidRPr="00005BC0">
        <w:rPr>
          <w:spacing w:val="-4"/>
        </w:rPr>
        <w:t xml:space="preserve"> </w:t>
      </w:r>
      <w:r w:rsidRPr="00005BC0">
        <w:t>proprio</w:t>
      </w:r>
      <w:r w:rsidRPr="00005BC0">
        <w:rPr>
          <w:spacing w:val="-5"/>
        </w:rPr>
        <w:t xml:space="preserve"> </w:t>
      </w:r>
      <w:r w:rsidRPr="00005BC0">
        <w:t>della</w:t>
      </w:r>
      <w:r w:rsidRPr="00005BC0">
        <w:rPr>
          <w:spacing w:val="-4"/>
        </w:rPr>
        <w:t xml:space="preserve"> </w:t>
      </w:r>
      <w:r w:rsidRPr="00005BC0">
        <w:t>società</w:t>
      </w:r>
      <w:r w:rsidRPr="00005BC0">
        <w:rPr>
          <w:spacing w:val="-5"/>
        </w:rPr>
        <w:t xml:space="preserve"> </w:t>
      </w:r>
      <w:r w:rsidRPr="00005BC0">
        <w:t>contemporanea</w:t>
      </w:r>
      <w:r w:rsidRPr="00005BC0">
        <w:rPr>
          <w:spacing w:val="-4"/>
        </w:rPr>
        <w:t xml:space="preserve"> </w:t>
      </w:r>
      <w:r w:rsidRPr="00005BC0">
        <w:t>entro</w:t>
      </w:r>
      <w:r w:rsidRPr="00005BC0">
        <w:rPr>
          <w:spacing w:val="-5"/>
        </w:rPr>
        <w:t xml:space="preserve"> </w:t>
      </w:r>
      <w:r w:rsidRPr="00005BC0">
        <w:t>il</w:t>
      </w:r>
      <w:r w:rsidRPr="00005BC0">
        <w:rPr>
          <w:spacing w:val="-5"/>
        </w:rPr>
        <w:t xml:space="preserve"> </w:t>
      </w:r>
      <w:r w:rsidRPr="00005BC0">
        <w:t>quale</w:t>
      </w:r>
      <w:r w:rsidRPr="00005BC0">
        <w:rPr>
          <w:spacing w:val="-4"/>
        </w:rPr>
        <w:t xml:space="preserve"> </w:t>
      </w:r>
      <w:r w:rsidRPr="00005BC0">
        <w:t>si collocano</w:t>
      </w:r>
      <w:r w:rsidRPr="00005BC0">
        <w:rPr>
          <w:spacing w:val="-5"/>
        </w:rPr>
        <w:t xml:space="preserve"> </w:t>
      </w:r>
      <w:r w:rsidRPr="00005BC0">
        <w:t>le</w:t>
      </w:r>
      <w:r w:rsidRPr="00005BC0">
        <w:rPr>
          <w:spacing w:val="-5"/>
        </w:rPr>
        <w:t xml:space="preserve"> </w:t>
      </w:r>
      <w:r w:rsidRPr="00005BC0">
        <w:t>dinamiche</w:t>
      </w:r>
      <w:r w:rsidRPr="00005BC0">
        <w:rPr>
          <w:spacing w:val="-4"/>
        </w:rPr>
        <w:t xml:space="preserve"> </w:t>
      </w:r>
      <w:r w:rsidRPr="00005BC0">
        <w:t>socio-educative</w:t>
      </w:r>
      <w:r>
        <w:t>;</w:t>
      </w:r>
    </w:p>
    <w:p w:rsidR="00DE4A78" w:rsidRDefault="00DE4A78" w:rsidP="00DE4A78">
      <w:pPr>
        <w:spacing w:line="240" w:lineRule="exact"/>
        <w:ind w:left="284" w:hanging="284"/>
      </w:pPr>
      <w:r>
        <w:t>–</w:t>
      </w:r>
      <w:r>
        <w:tab/>
        <w:t>tradurre in chiave didattica alcuni degli importanti temi affrontati durante le lezioni.</w:t>
      </w:r>
    </w:p>
    <w:p w:rsidR="00DE4A78" w:rsidRPr="00210306" w:rsidRDefault="00DE4A78" w:rsidP="00DE4A78">
      <w:pPr>
        <w:spacing w:line="240" w:lineRule="exact"/>
        <w:rPr>
          <w:caps/>
        </w:rPr>
      </w:pPr>
      <w:r>
        <w:t>Al termine del corso, lo studente sarà in grado di:</w:t>
      </w:r>
    </w:p>
    <w:p w:rsidR="00DE4A78" w:rsidRDefault="00DE4A78" w:rsidP="00DE4A78">
      <w:pPr>
        <w:spacing w:line="240" w:lineRule="exact"/>
        <w:ind w:left="284" w:hanging="284"/>
      </w:pPr>
      <w:r>
        <w:t>–</w:t>
      </w:r>
      <w:r>
        <w:tab/>
        <w:t>costruire percorsi didattici strutturati su alcune importanti questioni della modernità e della contemporaneità anche in chiave interdisciplinare;</w:t>
      </w:r>
    </w:p>
    <w:p w:rsidR="00DE4A78" w:rsidRDefault="00DE4A78" w:rsidP="00DE4A78">
      <w:pPr>
        <w:spacing w:line="240" w:lineRule="exact"/>
        <w:ind w:left="284" w:hanging="284"/>
      </w:pPr>
      <w:r>
        <w:t>–</w:t>
      </w:r>
      <w:r>
        <w:tab/>
        <w:t>conoscere e sviluppare capacità di comprensione applicata che gli consentano di realizzare interventi educativi e formativi anche attraverso la consapevolezza delle dinamiche storiche e culturali sottese;</w:t>
      </w:r>
    </w:p>
    <w:p w:rsidR="00DE4A78" w:rsidRDefault="00DE4A78" w:rsidP="00DE4A78">
      <w:pPr>
        <w:spacing w:line="240" w:lineRule="exact"/>
        <w:ind w:left="284" w:hanging="284"/>
      </w:pPr>
      <w:r>
        <w:t>–</w:t>
      </w:r>
      <w:r>
        <w:tab/>
        <w:t>sviluppare il linguaggio specifico della disciplina.</w:t>
      </w:r>
    </w:p>
    <w:p w:rsidR="00F150D6" w:rsidRDefault="00F150D6" w:rsidP="00F150D6">
      <w:pPr>
        <w:spacing w:before="240" w:after="120" w:line="240" w:lineRule="exact"/>
        <w:rPr>
          <w:b/>
          <w:sz w:val="18"/>
        </w:rPr>
      </w:pPr>
      <w:r>
        <w:rPr>
          <w:b/>
          <w:i/>
          <w:sz w:val="18"/>
        </w:rPr>
        <w:t>PROGRAMMA DEL CORSO</w:t>
      </w:r>
    </w:p>
    <w:p w:rsidR="00DE4A78" w:rsidRDefault="00DE4A78" w:rsidP="00DE4A78">
      <w:pPr>
        <w:spacing w:before="120" w:line="240" w:lineRule="exact"/>
        <w:rPr>
          <w:sz w:val="26"/>
          <w:szCs w:val="26"/>
          <w:u w:val="single"/>
        </w:rPr>
      </w:pPr>
      <w:r w:rsidRPr="008911E5">
        <w:t xml:space="preserve">Nel corso verrà ripercorsa la storia </w:t>
      </w:r>
      <w:r>
        <w:t>dei principali modelli statuali sviluppatisi n</w:t>
      </w:r>
      <w:r w:rsidRPr="008911E5">
        <w:t>ei secoli d</w:t>
      </w:r>
      <w:r>
        <w:t>ell’età moderna e contemporanea attraverso un continuo dialogo tra passato e presente. Nella prima parte del corso (I semestre) l’attenzione sarà focalizzata sulle più importanti forme di sovranità europee della</w:t>
      </w:r>
      <w:r w:rsidRPr="008911E5">
        <w:t xml:space="preserve"> prima età moderna. In un secondo tempo</w:t>
      </w:r>
      <w:r>
        <w:t xml:space="preserve"> (II semestre)</w:t>
      </w:r>
      <w:r w:rsidRPr="008911E5">
        <w:t>, dopo l’analisi della</w:t>
      </w:r>
      <w:r>
        <w:t xml:space="preserve"> cesura rivoluzionaria di fine S</w:t>
      </w:r>
      <w:r w:rsidRPr="008911E5">
        <w:t xml:space="preserve">ettecento e l’epopea napoleonica, le lezioni si proporranno di mettere in evidenza i momenti chiave che hanno </w:t>
      </w:r>
      <w:r>
        <w:t xml:space="preserve">condotto </w:t>
      </w:r>
      <w:r w:rsidRPr="008911E5">
        <w:t>alla formazione</w:t>
      </w:r>
      <w:r>
        <w:t xml:space="preserve"> delle democrazie novecentesche e alla crisi dell’eurocentrismo</w:t>
      </w:r>
      <w:r w:rsidRPr="008911E5">
        <w:t>.</w:t>
      </w:r>
    </w:p>
    <w:p w:rsidR="00F150D6" w:rsidRDefault="00F150D6" w:rsidP="005C100F">
      <w:pPr>
        <w:spacing w:before="240" w:after="120"/>
        <w:rPr>
          <w:b/>
          <w:i/>
          <w:sz w:val="18"/>
        </w:rPr>
      </w:pPr>
      <w:r>
        <w:rPr>
          <w:b/>
          <w:i/>
          <w:sz w:val="18"/>
        </w:rPr>
        <w:lastRenderedPageBreak/>
        <w:t>BIBLIOGRAFIA</w:t>
      </w:r>
      <w:r w:rsidR="00063896">
        <w:rPr>
          <w:rStyle w:val="Rimandonotaapidipagina"/>
          <w:b/>
          <w:i/>
          <w:sz w:val="18"/>
        </w:rPr>
        <w:footnoteReference w:id="1"/>
      </w:r>
    </w:p>
    <w:p w:rsidR="003937FA" w:rsidRDefault="003937FA" w:rsidP="003937FA">
      <w:pPr>
        <w:pStyle w:val="Testo2"/>
        <w:spacing w:before="120"/>
      </w:pPr>
      <w:r>
        <w:t xml:space="preserve">Per contestualizzare le tematiche affrontate a lezione gli studenti potranno fare riferimento ai manuali di storia utilizzati nella scuola secondaria di secondo grado oppure ai seguenti testi per chi ne fosse sprovvisto: </w:t>
      </w:r>
    </w:p>
    <w:p w:rsidR="003937FA" w:rsidRPr="00AD5E34" w:rsidRDefault="00AD5E34" w:rsidP="005D7BFE">
      <w:pPr>
        <w:rPr>
          <w:rFonts w:ascii="Verdana" w:hAnsi="Verdana"/>
          <w:color w:val="000000"/>
          <w:szCs w:val="20"/>
        </w:rPr>
      </w:pPr>
      <w:r>
        <w:rPr>
          <w:smallCaps/>
          <w:sz w:val="16"/>
        </w:rPr>
        <w:t>-</w:t>
      </w:r>
      <w:r w:rsidR="003937FA" w:rsidRPr="006C7309">
        <w:rPr>
          <w:smallCaps/>
          <w:szCs w:val="20"/>
        </w:rPr>
        <w:t>F. Benigno</w:t>
      </w:r>
      <w:r w:rsidR="003937FA" w:rsidRPr="005957DD">
        <w:rPr>
          <w:smallCaps/>
          <w:spacing w:val="-5"/>
          <w:sz w:val="16"/>
          <w:szCs w:val="18"/>
        </w:rPr>
        <w:t>,</w:t>
      </w:r>
      <w:r w:rsidR="003937FA" w:rsidRPr="005957DD">
        <w:rPr>
          <w:spacing w:val="-5"/>
          <w:szCs w:val="18"/>
        </w:rPr>
        <w:t xml:space="preserve"> </w:t>
      </w:r>
      <w:r w:rsidR="003937FA" w:rsidRPr="00CF6889">
        <w:rPr>
          <w:i/>
          <w:iCs/>
          <w:spacing w:val="-5"/>
          <w:szCs w:val="18"/>
        </w:rPr>
        <w:t>L’età moderna. Dalla scoperta dell’America alla Restaurazione</w:t>
      </w:r>
      <w:r w:rsidR="003937FA">
        <w:rPr>
          <w:iCs/>
          <w:spacing w:val="-5"/>
          <w:szCs w:val="18"/>
        </w:rPr>
        <w:t>,</w:t>
      </w:r>
      <w:r w:rsidR="003937FA">
        <w:rPr>
          <w:spacing w:val="-5"/>
          <w:szCs w:val="18"/>
        </w:rPr>
        <w:t xml:space="preserve"> </w:t>
      </w:r>
      <w:r w:rsidR="003937FA" w:rsidRPr="005957DD">
        <w:rPr>
          <w:spacing w:val="-5"/>
          <w:szCs w:val="18"/>
        </w:rPr>
        <w:t>Editori Laterza, Roma-Bari, 2005 e tutte le altre edizioni successive</w:t>
      </w:r>
      <w:r w:rsidR="00063896">
        <w:rPr>
          <w:spacing w:val="-5"/>
          <w:szCs w:val="18"/>
        </w:rPr>
        <w:t xml:space="preserve"> </w:t>
      </w:r>
      <w:hyperlink r:id="rId9" w:history="1">
        <w:r w:rsidR="00063896" w:rsidRPr="00063896">
          <w:rPr>
            <w:rStyle w:val="Collegamentoipertestuale"/>
            <w:i/>
            <w:sz w:val="16"/>
            <w:szCs w:val="16"/>
          </w:rPr>
          <w:t>Acquista da VP</w:t>
        </w:r>
      </w:hyperlink>
      <w:r w:rsidR="003937FA">
        <w:rPr>
          <w:spacing w:val="-5"/>
          <w:szCs w:val="18"/>
        </w:rPr>
        <w:t xml:space="preserve">; </w:t>
      </w:r>
      <w:r w:rsidR="003937FA">
        <w:rPr>
          <w:smallCaps/>
          <w:spacing w:val="-5"/>
          <w:szCs w:val="18"/>
        </w:rPr>
        <w:t xml:space="preserve">A. Musi, </w:t>
      </w:r>
      <w:r w:rsidR="003937FA">
        <w:rPr>
          <w:i/>
          <w:iCs/>
          <w:spacing w:val="-5"/>
          <w:szCs w:val="18"/>
        </w:rPr>
        <w:t>Un vivaio</w:t>
      </w:r>
      <w:r w:rsidR="00B11CFC">
        <w:rPr>
          <w:i/>
          <w:iCs/>
          <w:spacing w:val="-5"/>
          <w:szCs w:val="18"/>
        </w:rPr>
        <w:t xml:space="preserve"> di storia. L’Europa nel mondo moderno</w:t>
      </w:r>
      <w:r w:rsidR="00B11CFC">
        <w:rPr>
          <w:rFonts w:ascii="Verdana" w:hAnsi="Verdana"/>
          <w:color w:val="000000"/>
          <w:szCs w:val="20"/>
        </w:rPr>
        <w:t xml:space="preserve">, </w:t>
      </w:r>
      <w:r w:rsidR="00B11CFC" w:rsidRPr="00B11CFC">
        <w:rPr>
          <w:color w:val="000000"/>
          <w:szCs w:val="20"/>
        </w:rPr>
        <w:t>Biblion, 2020</w:t>
      </w:r>
      <w:r>
        <w:rPr>
          <w:color w:val="000000"/>
          <w:szCs w:val="20"/>
        </w:rPr>
        <w:t xml:space="preserve"> (per gli argomenti discussi a lezione nel primo semestre)</w:t>
      </w:r>
      <w:r w:rsidR="00594B63">
        <w:rPr>
          <w:color w:val="000000"/>
          <w:szCs w:val="20"/>
        </w:rPr>
        <w:t xml:space="preserve"> </w:t>
      </w:r>
      <w:hyperlink r:id="rId10" w:history="1">
        <w:r w:rsidR="00594B63" w:rsidRPr="00594B63">
          <w:rPr>
            <w:rStyle w:val="Collegamentoipertestuale"/>
            <w:i/>
            <w:sz w:val="16"/>
            <w:szCs w:val="16"/>
          </w:rPr>
          <w:t>Acquista da VP</w:t>
        </w:r>
      </w:hyperlink>
      <w:bookmarkStart w:id="0" w:name="_GoBack"/>
      <w:bookmarkEnd w:id="0"/>
    </w:p>
    <w:p w:rsidR="003937FA" w:rsidRPr="00AD5E34" w:rsidRDefault="003937FA" w:rsidP="005D7BFE">
      <w:pPr>
        <w:pStyle w:val="Testo2"/>
        <w:ind w:firstLine="0"/>
        <w:rPr>
          <w:rFonts w:ascii="Times New Roman" w:hAnsi="Times New Roman"/>
          <w:sz w:val="20"/>
        </w:rPr>
      </w:pPr>
      <w:r>
        <w:rPr>
          <w:bCs/>
          <w:spacing w:val="-5"/>
        </w:rPr>
        <w:t xml:space="preserve"> </w:t>
      </w:r>
      <w:r w:rsidR="00AD5E34">
        <w:rPr>
          <w:bCs/>
          <w:spacing w:val="-5"/>
        </w:rPr>
        <w:t>-</w:t>
      </w:r>
      <w:r w:rsidRPr="00AD5E34">
        <w:rPr>
          <w:rFonts w:ascii="Times New Roman" w:hAnsi="Times New Roman"/>
          <w:bCs/>
          <w:smallCaps/>
          <w:spacing w:val="-5"/>
          <w:sz w:val="20"/>
        </w:rPr>
        <w:t>G. Sabbatucci-V. Vidotto</w:t>
      </w:r>
      <w:r w:rsidRPr="00AD5E34">
        <w:rPr>
          <w:rFonts w:ascii="Times New Roman" w:hAnsi="Times New Roman"/>
          <w:bCs/>
          <w:spacing w:val="-5"/>
          <w:sz w:val="20"/>
        </w:rPr>
        <w:t xml:space="preserve">, </w:t>
      </w:r>
      <w:r w:rsidRPr="00AD5E34">
        <w:rPr>
          <w:rFonts w:ascii="Times New Roman" w:hAnsi="Times New Roman"/>
          <w:bCs/>
          <w:i/>
          <w:spacing w:val="-5"/>
          <w:sz w:val="20"/>
        </w:rPr>
        <w:t>Il mondo contemporaneo dal 1848 a oggi</w:t>
      </w:r>
      <w:r w:rsidRPr="00AD5E34">
        <w:rPr>
          <w:rFonts w:ascii="Times New Roman" w:hAnsi="Times New Roman"/>
          <w:bCs/>
          <w:spacing w:val="-5"/>
          <w:sz w:val="20"/>
        </w:rPr>
        <w:t>, Laterza, Roma-Bari, 2008</w:t>
      </w:r>
      <w:r w:rsidR="00AD5E34" w:rsidRPr="00AD5E34">
        <w:rPr>
          <w:rFonts w:ascii="Times New Roman" w:hAnsi="Times New Roman"/>
          <w:bCs/>
          <w:spacing w:val="-5"/>
          <w:sz w:val="20"/>
        </w:rPr>
        <w:t xml:space="preserve"> (per gli argomenti discussi a lezione nel secondo semestre)</w:t>
      </w:r>
      <w:r w:rsidR="00063896">
        <w:rPr>
          <w:rFonts w:ascii="Times New Roman" w:hAnsi="Times New Roman"/>
          <w:bCs/>
          <w:spacing w:val="-5"/>
          <w:sz w:val="20"/>
        </w:rPr>
        <w:t xml:space="preserve"> </w:t>
      </w:r>
      <w:hyperlink r:id="rId11" w:history="1">
        <w:r w:rsidR="00063896" w:rsidRPr="00063896">
          <w:rPr>
            <w:rStyle w:val="Collegamentoipertestuale"/>
            <w:rFonts w:ascii="Times New Roman" w:hAnsi="Times New Roman"/>
            <w:i/>
            <w:sz w:val="16"/>
            <w:szCs w:val="16"/>
          </w:rPr>
          <w:t>Acquista da VP</w:t>
        </w:r>
      </w:hyperlink>
    </w:p>
    <w:p w:rsidR="003937FA" w:rsidRPr="00AD5E34" w:rsidRDefault="00AD5E34" w:rsidP="005C100F">
      <w:pPr>
        <w:spacing w:before="240" w:after="120"/>
        <w:rPr>
          <w:bCs/>
          <w:iCs/>
          <w:sz w:val="18"/>
        </w:rPr>
      </w:pPr>
      <w:r>
        <w:rPr>
          <w:bCs/>
          <w:iCs/>
          <w:sz w:val="18"/>
        </w:rPr>
        <w:t xml:space="preserve">In aggiunta agli argomenti del corso, gli studenti completeranno la loro preparazione con </w:t>
      </w:r>
      <w:r w:rsidR="006C7309">
        <w:rPr>
          <w:b/>
          <w:iCs/>
          <w:sz w:val="18"/>
          <w:u w:val="single"/>
        </w:rPr>
        <w:t>i seguenti testi</w:t>
      </w:r>
    </w:p>
    <w:p w:rsidR="003937FA" w:rsidRDefault="003937FA" w:rsidP="00CF6889">
      <w:pPr>
        <w:pStyle w:val="Testo1"/>
        <w:spacing w:before="0"/>
        <w:rPr>
          <w:b/>
          <w:bCs/>
          <w:u w:val="single"/>
        </w:rPr>
      </w:pPr>
      <w:r>
        <w:rPr>
          <w:b/>
          <w:bCs/>
          <w:u w:val="single"/>
        </w:rPr>
        <w:t>Prima parte del corso (I semestre)</w:t>
      </w:r>
    </w:p>
    <w:p w:rsidR="00CF6889" w:rsidRDefault="00CF6889" w:rsidP="00CF6889">
      <w:pPr>
        <w:pStyle w:val="Testo1"/>
        <w:spacing w:before="0"/>
      </w:pPr>
      <w:r>
        <w:t>–</w:t>
      </w:r>
      <w:r>
        <w:tab/>
      </w:r>
      <w:r w:rsidRPr="00CF6889">
        <w:rPr>
          <w:smallCaps/>
          <w:sz w:val="16"/>
        </w:rPr>
        <w:t>E. Riva</w:t>
      </w:r>
      <w:r w:rsidRPr="005957DD">
        <w:t xml:space="preserve">, </w:t>
      </w:r>
      <w:r w:rsidRPr="00CF6889">
        <w:rPr>
          <w:i/>
        </w:rPr>
        <w:t>Cadetti. La contrattazione del futuro nell’aristocrazia lombarda del tardo Settecento</w:t>
      </w:r>
      <w:r>
        <w:t>, EDUCatt, Milano 2018.</w:t>
      </w:r>
    </w:p>
    <w:p w:rsidR="006C7309" w:rsidRPr="006C7309" w:rsidRDefault="006C7309" w:rsidP="006C7309">
      <w:pPr>
        <w:pStyle w:val="Testo1"/>
        <w:spacing w:before="0"/>
      </w:pPr>
      <w:r w:rsidRPr="006C7309">
        <w:t>-</w:t>
      </w:r>
      <w:r>
        <w:t xml:space="preserve"> </w:t>
      </w:r>
      <w:r w:rsidRPr="006C7309">
        <w:rPr>
          <w:smallCaps/>
          <w:sz w:val="20"/>
        </w:rPr>
        <w:t>A. Manzoni</w:t>
      </w:r>
      <w:r>
        <w:t xml:space="preserve">, </w:t>
      </w:r>
      <w:r>
        <w:rPr>
          <w:i/>
          <w:iCs/>
        </w:rPr>
        <w:t xml:space="preserve">La peste a Milano. </w:t>
      </w:r>
      <w:r>
        <w:t xml:space="preserve">Prefazione di </w:t>
      </w:r>
      <w:r w:rsidRPr="006C7309">
        <w:rPr>
          <w:smallCaps/>
        </w:rPr>
        <w:t>Gianvittorio Signorotto</w:t>
      </w:r>
      <w:r>
        <w:rPr>
          <w:i/>
          <w:iCs/>
        </w:rPr>
        <w:t xml:space="preserve">, </w:t>
      </w:r>
      <w:r>
        <w:t>Milano, Garzanti, 2020 (in uscita a settembre)</w:t>
      </w:r>
      <w:r w:rsidR="00063896">
        <w:t xml:space="preserve"> </w:t>
      </w:r>
      <w:hyperlink r:id="rId12" w:history="1">
        <w:r w:rsidR="00063896" w:rsidRPr="00063896">
          <w:rPr>
            <w:rStyle w:val="Collegamentoipertestuale"/>
            <w:rFonts w:ascii="Times New Roman" w:hAnsi="Times New Roman"/>
            <w:i/>
            <w:sz w:val="16"/>
            <w:szCs w:val="16"/>
          </w:rPr>
          <w:t>Acquista da VP</w:t>
        </w:r>
      </w:hyperlink>
    </w:p>
    <w:p w:rsidR="003937FA" w:rsidRDefault="003937FA" w:rsidP="005D7BFE">
      <w:pPr>
        <w:pStyle w:val="Testo1"/>
        <w:rPr>
          <w:b/>
          <w:bCs/>
          <w:u w:val="single"/>
        </w:rPr>
      </w:pPr>
      <w:r>
        <w:rPr>
          <w:b/>
          <w:bCs/>
          <w:u w:val="single"/>
        </w:rPr>
        <w:t>Seconda parte del corso (II semestre)</w:t>
      </w:r>
    </w:p>
    <w:p w:rsidR="003937FA" w:rsidRPr="003937FA" w:rsidRDefault="003937FA" w:rsidP="00CF6889">
      <w:pPr>
        <w:pStyle w:val="Testo1"/>
        <w:spacing w:before="0"/>
        <w:rPr>
          <w:b/>
          <w:bCs/>
          <w:i/>
          <w:iCs/>
        </w:rPr>
      </w:pPr>
      <w:r>
        <w:rPr>
          <w:b/>
          <w:bCs/>
          <w:i/>
          <w:iCs/>
        </w:rPr>
        <w:t>Un testo a scelta tra:</w:t>
      </w:r>
    </w:p>
    <w:p w:rsidR="00CF6889" w:rsidRPr="00CF6889" w:rsidRDefault="00CF6889" w:rsidP="00CF6889">
      <w:pPr>
        <w:pStyle w:val="Testo1"/>
        <w:spacing w:before="0"/>
      </w:pPr>
      <w:r>
        <w:t>–</w:t>
      </w:r>
      <w:r>
        <w:tab/>
      </w:r>
      <w:r w:rsidRPr="00CF6889">
        <w:rPr>
          <w:smallCaps/>
          <w:sz w:val="16"/>
        </w:rPr>
        <w:t>B. Maida</w:t>
      </w:r>
      <w:r w:rsidRPr="00C34D18">
        <w:t xml:space="preserve">, </w:t>
      </w:r>
      <w:r w:rsidRPr="00CF6889">
        <w:rPr>
          <w:i/>
        </w:rPr>
        <w:t xml:space="preserve">L’infanzia nelle guerre del </w:t>
      </w:r>
      <w:r w:rsidRPr="00CF6889">
        <w:t>Novecento, Torino Einaudi, 2017.</w:t>
      </w:r>
      <w:r w:rsidR="00063896">
        <w:t xml:space="preserve"> </w:t>
      </w:r>
      <w:hyperlink r:id="rId13" w:history="1">
        <w:r w:rsidR="00063896" w:rsidRPr="00063896">
          <w:rPr>
            <w:rStyle w:val="Collegamentoipertestuale"/>
            <w:rFonts w:ascii="Times New Roman" w:hAnsi="Times New Roman"/>
            <w:i/>
            <w:sz w:val="16"/>
            <w:szCs w:val="16"/>
          </w:rPr>
          <w:t>Acquista da VP</w:t>
        </w:r>
      </w:hyperlink>
    </w:p>
    <w:p w:rsidR="00CF6889" w:rsidRPr="00C34D18" w:rsidRDefault="00CF6889" w:rsidP="00CF6889">
      <w:pPr>
        <w:pStyle w:val="Testo1"/>
        <w:spacing w:before="0"/>
      </w:pPr>
      <w:r w:rsidRPr="00CF6889">
        <w:t>–</w:t>
      </w:r>
      <w:r w:rsidRPr="00CF6889">
        <w:tab/>
      </w:r>
      <w:r w:rsidRPr="00CF6889">
        <w:rPr>
          <w:smallCaps/>
          <w:sz w:val="16"/>
        </w:rPr>
        <w:t>W. Sheridan Allen</w:t>
      </w:r>
      <w:r w:rsidRPr="00CF6889">
        <w:t>,</w:t>
      </w:r>
      <w:r w:rsidRPr="00C34D18">
        <w:t xml:space="preserve"> Come si diventa nazisti, Torino, Einaudi, 2014</w:t>
      </w:r>
      <w:r>
        <w:t>.</w:t>
      </w:r>
      <w:r w:rsidR="00063896">
        <w:t xml:space="preserve"> </w:t>
      </w:r>
      <w:hyperlink r:id="rId14" w:history="1">
        <w:r w:rsidR="00063896" w:rsidRPr="00063896">
          <w:rPr>
            <w:rStyle w:val="Collegamentoipertestuale"/>
            <w:rFonts w:ascii="Times New Roman" w:hAnsi="Times New Roman"/>
            <w:i/>
            <w:sz w:val="16"/>
            <w:szCs w:val="16"/>
          </w:rPr>
          <w:t>Acquista da VP</w:t>
        </w:r>
      </w:hyperlink>
    </w:p>
    <w:p w:rsidR="00CF6889" w:rsidRPr="00C34D18" w:rsidRDefault="00CF6889" w:rsidP="00CF6889">
      <w:pPr>
        <w:pStyle w:val="Testo1"/>
        <w:spacing w:before="0"/>
      </w:pPr>
      <w:r>
        <w:t>–</w:t>
      </w:r>
      <w:r>
        <w:tab/>
      </w:r>
      <w:r w:rsidRPr="00CF6889">
        <w:rPr>
          <w:smallCaps/>
          <w:sz w:val="16"/>
        </w:rPr>
        <w:t>P. Wilson</w:t>
      </w:r>
      <w:r w:rsidRPr="00C34D18">
        <w:t xml:space="preserve">, </w:t>
      </w:r>
      <w:r w:rsidRPr="00CF6889">
        <w:rPr>
          <w:i/>
        </w:rPr>
        <w:t>Italiane. Una biografia del Novecento</w:t>
      </w:r>
      <w:r w:rsidRPr="00C34D18">
        <w:t>, Laterza, Roma-Bari, 2012</w:t>
      </w:r>
      <w:r>
        <w:t>.</w:t>
      </w:r>
      <w:r w:rsidR="00063896">
        <w:t xml:space="preserve"> </w:t>
      </w:r>
      <w:hyperlink r:id="rId15" w:history="1">
        <w:r w:rsidR="00063896" w:rsidRPr="00063896">
          <w:rPr>
            <w:rStyle w:val="Collegamentoipertestuale"/>
            <w:rFonts w:ascii="Times New Roman" w:hAnsi="Times New Roman"/>
            <w:i/>
            <w:sz w:val="16"/>
            <w:szCs w:val="16"/>
          </w:rPr>
          <w:t>Acquista da VP</w:t>
        </w:r>
      </w:hyperlink>
    </w:p>
    <w:p w:rsidR="00CF6889" w:rsidRPr="00C34D18" w:rsidRDefault="00CF6889" w:rsidP="00CF6889">
      <w:pPr>
        <w:pStyle w:val="Testo1"/>
        <w:spacing w:before="0"/>
      </w:pPr>
      <w:r>
        <w:t>–</w:t>
      </w:r>
      <w:r>
        <w:tab/>
      </w:r>
      <w:r w:rsidRPr="00CF6889">
        <w:rPr>
          <w:smallCaps/>
          <w:sz w:val="16"/>
        </w:rPr>
        <w:t>A. Barbero</w:t>
      </w:r>
      <w:r w:rsidRPr="00CF6889">
        <w:rPr>
          <w:i/>
        </w:rPr>
        <w:t>, Caporetto</w:t>
      </w:r>
      <w:r w:rsidRPr="00C34D18">
        <w:t>, Laterza, Roma-Bari, 2017</w:t>
      </w:r>
      <w:r>
        <w:t>.</w:t>
      </w:r>
      <w:r w:rsidR="00063896">
        <w:t xml:space="preserve"> </w:t>
      </w:r>
      <w:hyperlink r:id="rId16" w:history="1">
        <w:r w:rsidR="00063896" w:rsidRPr="00063896">
          <w:rPr>
            <w:rStyle w:val="Collegamentoipertestuale"/>
            <w:rFonts w:ascii="Times New Roman" w:hAnsi="Times New Roman"/>
            <w:i/>
            <w:sz w:val="16"/>
            <w:szCs w:val="16"/>
          </w:rPr>
          <w:t>Acquista da VP</w:t>
        </w:r>
      </w:hyperlink>
    </w:p>
    <w:p w:rsidR="00CF6889" w:rsidRPr="00C34D18" w:rsidRDefault="00CF6889" w:rsidP="00CF6889">
      <w:pPr>
        <w:pStyle w:val="Testo1"/>
        <w:spacing w:before="0"/>
      </w:pPr>
      <w:r>
        <w:t>–</w:t>
      </w:r>
      <w:r>
        <w:tab/>
      </w:r>
      <w:r w:rsidRPr="00CF6889">
        <w:rPr>
          <w:smallCaps/>
          <w:sz w:val="16"/>
        </w:rPr>
        <w:t>E. Ertola</w:t>
      </w:r>
      <w:r w:rsidRPr="00C34D18">
        <w:t xml:space="preserve">, </w:t>
      </w:r>
      <w:r w:rsidRPr="00CF6889">
        <w:rPr>
          <w:i/>
        </w:rPr>
        <w:t>In terra d’Africa. Gli italiani che colonizzarono l’Impero</w:t>
      </w:r>
      <w:r w:rsidRPr="00C34D18">
        <w:t>, Laterza, Roma-Bari, 2017</w:t>
      </w:r>
      <w:r>
        <w:t>.</w:t>
      </w:r>
      <w:r w:rsidR="00063896">
        <w:t xml:space="preserve"> </w:t>
      </w:r>
      <w:hyperlink r:id="rId17" w:history="1">
        <w:r w:rsidR="00063896" w:rsidRPr="00063896">
          <w:rPr>
            <w:rStyle w:val="Collegamentoipertestuale"/>
            <w:rFonts w:ascii="Times New Roman" w:hAnsi="Times New Roman"/>
            <w:i/>
            <w:sz w:val="16"/>
            <w:szCs w:val="16"/>
          </w:rPr>
          <w:t>Acquista da VP</w:t>
        </w:r>
      </w:hyperlink>
    </w:p>
    <w:p w:rsidR="00CF6889" w:rsidRDefault="00CF6889" w:rsidP="00CF6889">
      <w:pPr>
        <w:pStyle w:val="Testo1"/>
        <w:spacing w:before="0"/>
      </w:pPr>
      <w:r>
        <w:t>–</w:t>
      </w:r>
      <w:r>
        <w:tab/>
      </w:r>
      <w:r w:rsidRPr="00CF6889">
        <w:rPr>
          <w:smallCaps/>
          <w:sz w:val="16"/>
        </w:rPr>
        <w:t>Q. Antonelli</w:t>
      </w:r>
      <w:r w:rsidRPr="00C34D18">
        <w:t xml:space="preserve">, </w:t>
      </w:r>
      <w:r w:rsidRPr="00CF6889">
        <w:rPr>
          <w:i/>
        </w:rPr>
        <w:t>Storia intima della Grande Guerra. Lettere, diari e memorie dei soldati dal fronte</w:t>
      </w:r>
      <w:r w:rsidRPr="00C34D18">
        <w:t>, Donzelli, Roma, 2014</w:t>
      </w:r>
      <w:r>
        <w:t>.</w:t>
      </w:r>
      <w:r w:rsidR="00063896">
        <w:t xml:space="preserve"> </w:t>
      </w:r>
      <w:hyperlink r:id="rId18" w:history="1">
        <w:r w:rsidR="00063896" w:rsidRPr="00063896">
          <w:rPr>
            <w:rStyle w:val="Collegamentoipertestuale"/>
            <w:rFonts w:ascii="Times New Roman" w:hAnsi="Times New Roman"/>
            <w:i/>
            <w:sz w:val="16"/>
            <w:szCs w:val="16"/>
          </w:rPr>
          <w:t>Acquista da VP</w:t>
        </w:r>
      </w:hyperlink>
    </w:p>
    <w:p w:rsidR="00F150D6" w:rsidRDefault="00F150D6" w:rsidP="00F150D6">
      <w:pPr>
        <w:spacing w:before="240" w:after="120"/>
        <w:rPr>
          <w:b/>
          <w:i/>
          <w:sz w:val="18"/>
        </w:rPr>
      </w:pPr>
      <w:r>
        <w:rPr>
          <w:b/>
          <w:i/>
          <w:sz w:val="18"/>
        </w:rPr>
        <w:t>DIDATTICA DEL CORSO</w:t>
      </w:r>
    </w:p>
    <w:p w:rsidR="00747AF2" w:rsidRPr="008C5486" w:rsidRDefault="00DE4A78" w:rsidP="00747AF2">
      <w:pPr>
        <w:pStyle w:val="Testo2"/>
        <w:rPr>
          <w:sz w:val="26"/>
          <w:szCs w:val="26"/>
        </w:rPr>
      </w:pPr>
      <w:r>
        <w:t xml:space="preserve">Lezioni frontali in aula. Talvolta la lezione </w:t>
      </w:r>
      <w:r w:rsidRPr="00FF07F7">
        <w:t>potrà essere svolta in forma seminariale in compresenza con studiosi o specialisti dei vari arg</w:t>
      </w:r>
      <w:r>
        <w:t>omenti attraverso</w:t>
      </w:r>
      <w:r w:rsidRPr="00FF07F7">
        <w:t xml:space="preserve"> l’utilizzo di una didattica interattiva. Il materiale a disposizione dello studente verrà ottimi</w:t>
      </w:r>
      <w:r>
        <w:t>zzato attraverso</w:t>
      </w:r>
      <w:r w:rsidRPr="00FF07F7">
        <w:t xml:space="preserve"> l’ausilio della piattaforma Blackboard </w:t>
      </w:r>
      <w:r>
        <w:t xml:space="preserve">disponibile sul </w:t>
      </w:r>
      <w:r w:rsidRPr="00FF07F7">
        <w:t>sito Internet dell’Università</w:t>
      </w:r>
      <w:r w:rsidR="00747AF2">
        <w:t>.</w:t>
      </w:r>
    </w:p>
    <w:p w:rsidR="00F150D6" w:rsidRDefault="00F150D6" w:rsidP="00F150D6">
      <w:pPr>
        <w:spacing w:before="240" w:after="120"/>
        <w:rPr>
          <w:b/>
          <w:i/>
          <w:sz w:val="18"/>
        </w:rPr>
      </w:pPr>
      <w:r>
        <w:rPr>
          <w:b/>
          <w:i/>
          <w:sz w:val="18"/>
        </w:rPr>
        <w:t>METODO E CRITERI DI VALUTAZIONE</w:t>
      </w:r>
    </w:p>
    <w:p w:rsidR="00DE4A78" w:rsidRDefault="00DE4A78" w:rsidP="00DE4A78">
      <w:pPr>
        <w:pStyle w:val="Testo2"/>
      </w:pPr>
      <w:r>
        <w:lastRenderedPageBreak/>
        <w:t>L’esame sarà sostenuto in forma</w:t>
      </w:r>
      <w:r w:rsidRPr="0095326F">
        <w:t xml:space="preserve"> orale</w:t>
      </w:r>
      <w:r>
        <w:t xml:space="preserve"> a partire dalla sessione estiva e potrà essere preceduto da una prova scritta non obbligatoria la cui modalità di svolgimento, la sua calendarizzazione, i suoi contenuti e i suoi criteri di valutazione saranno comunicati sulla pagina Blackboard della docente a tempo debito. Tutti gli studenti che sceglieranno invece di svolgere l’esame finale interamente nella forma orale, potranno suddividerlo in due parti all’interno della stessa sessione d’esami: in un primo appello d’esame sosterranno il colloquio sugli argomenti del modulo di storia moderna (dall’Umanesimo al Congresso di Vienna). Se verrà superato,  potranno completare la prova con gli argomenti del modulo di storia contemporanea (dai moti liberali degli anni Venti dell’Ottocento alla Guerra Fredda).</w:t>
      </w:r>
    </w:p>
    <w:p w:rsidR="00DE4A78" w:rsidRDefault="00DE4A78" w:rsidP="00DE4A78">
      <w:pPr>
        <w:pStyle w:val="Testo2"/>
      </w:pPr>
      <w:r>
        <w:t>Gli elementi che entreranno a far parte della valutazione di ogni parte d’esame saranno: la chiarezza espositiva, la conoscenza delle linee generali della materia, la riflessione critica, la capacità di collegare le questioni generali alle tematiche connesse con gli approfondimenti indicati nella bibliografia.</w:t>
      </w:r>
    </w:p>
    <w:p w:rsidR="00F36A54" w:rsidRDefault="00DE4A78" w:rsidP="00DE4A78">
      <w:pPr>
        <w:pStyle w:val="Testo2"/>
      </w:pPr>
      <w:r>
        <w:t>Il voto finale è unico.</w:t>
      </w:r>
    </w:p>
    <w:p w:rsidR="00F150D6" w:rsidRDefault="00F150D6" w:rsidP="005D7BFE">
      <w:pPr>
        <w:spacing w:before="240" w:after="120" w:line="240" w:lineRule="exact"/>
        <w:rPr>
          <w:b/>
          <w:i/>
          <w:sz w:val="18"/>
        </w:rPr>
      </w:pPr>
      <w:r>
        <w:rPr>
          <w:b/>
          <w:i/>
          <w:sz w:val="18"/>
        </w:rPr>
        <w:t>AVVERTENZE E PREREQUISITI</w:t>
      </w:r>
    </w:p>
    <w:p w:rsidR="00F150D6" w:rsidRDefault="00F150D6" w:rsidP="00F150D6">
      <w:pPr>
        <w:pStyle w:val="Testo2"/>
      </w:pPr>
      <w:r>
        <w:t>Il corso ha carattere introduttivo e non necessità di prerequisiti relativi ai contenuti</w:t>
      </w:r>
      <w:r w:rsidR="005C100F">
        <w:t>.</w:t>
      </w:r>
      <w:r w:rsidR="006C7309">
        <w:t xml:space="preserve"> </w:t>
      </w:r>
    </w:p>
    <w:p w:rsidR="006C7309" w:rsidRPr="006C7309" w:rsidRDefault="006C7309" w:rsidP="005D7BFE">
      <w:pPr>
        <w:pStyle w:val="Testo2"/>
        <w:rPr>
          <w:sz w:val="24"/>
        </w:rPr>
      </w:pPr>
      <w:r w:rsidRPr="006C7309">
        <w:t>Nel caso in cui la situazione sanitaria relativa alla pandemia di Covid-19 non dovesse consentire la didattica in presenza, sarà garantita l’erogazione a distanza dell’insegnamento con modalità che verranno comunicate in tempo utile agli studenti</w:t>
      </w:r>
    </w:p>
    <w:p w:rsidR="00F150D6" w:rsidRPr="00F150D6" w:rsidRDefault="005C100F" w:rsidP="005C100F">
      <w:pPr>
        <w:pStyle w:val="Testo2"/>
        <w:spacing w:before="120"/>
        <w:rPr>
          <w:i/>
        </w:rPr>
      </w:pPr>
      <w:r>
        <w:rPr>
          <w:i/>
        </w:rPr>
        <w:t>Orario e luogo di ricevimento</w:t>
      </w:r>
    </w:p>
    <w:p w:rsidR="00F150D6" w:rsidRDefault="005C100F" w:rsidP="005C100F">
      <w:pPr>
        <w:pStyle w:val="Testo2"/>
      </w:pPr>
      <w:r w:rsidRPr="005C100F">
        <w:t>Il</w:t>
      </w:r>
      <w:r w:rsidR="00F150D6" w:rsidRPr="005C100F">
        <w:t xml:space="preserve"> Prof. Elena Riva riceve gli studenti nel suo ufficio a Milano presso il Dipartimento di Storia Moderna e Contemporanea previo appuntamento via e-</w:t>
      </w:r>
      <w:r w:rsidR="00F150D6" w:rsidRPr="00747AF2">
        <w:t xml:space="preserve">mail </w:t>
      </w:r>
      <w:r w:rsidR="00747AF2" w:rsidRPr="00747AF2">
        <w:t>(</w:t>
      </w:r>
      <w:hyperlink r:id="rId19" w:history="1">
        <w:r w:rsidR="00747AF2" w:rsidRPr="00747AF2">
          <w:rPr>
            <w:rStyle w:val="Collegamentoipertestuale"/>
            <w:color w:val="auto"/>
            <w:u w:val="none"/>
          </w:rPr>
          <w:t>elena.riva@unicatt.it</w:t>
        </w:r>
      </w:hyperlink>
      <w:r w:rsidR="00747AF2" w:rsidRPr="00747AF2">
        <w:t xml:space="preserve">) </w:t>
      </w:r>
      <w:r w:rsidR="00F150D6" w:rsidRPr="005C100F">
        <w:t>oppure al termine delle lezioni.</w:t>
      </w:r>
    </w:p>
    <w:sectPr w:rsidR="00F150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96" w:rsidRDefault="00063896" w:rsidP="00063896">
      <w:pPr>
        <w:spacing w:line="240" w:lineRule="auto"/>
      </w:pPr>
      <w:r>
        <w:separator/>
      </w:r>
    </w:p>
  </w:endnote>
  <w:endnote w:type="continuationSeparator" w:id="0">
    <w:p w:rsidR="00063896" w:rsidRDefault="00063896" w:rsidP="00063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96" w:rsidRDefault="00063896" w:rsidP="00063896">
      <w:pPr>
        <w:spacing w:line="240" w:lineRule="auto"/>
      </w:pPr>
      <w:r>
        <w:separator/>
      </w:r>
    </w:p>
  </w:footnote>
  <w:footnote w:type="continuationSeparator" w:id="0">
    <w:p w:rsidR="00063896" w:rsidRDefault="00063896" w:rsidP="00063896">
      <w:pPr>
        <w:spacing w:line="240" w:lineRule="auto"/>
      </w:pPr>
      <w:r>
        <w:continuationSeparator/>
      </w:r>
    </w:p>
  </w:footnote>
  <w:footnote w:id="1">
    <w:p w:rsidR="00063896" w:rsidRDefault="0006389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2FC2"/>
    <w:multiLevelType w:val="hybridMultilevel"/>
    <w:tmpl w:val="75280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nsid w:val="27F5220F"/>
    <w:multiLevelType w:val="hybridMultilevel"/>
    <w:tmpl w:val="BE9632D4"/>
    <w:lvl w:ilvl="0" w:tplc="73DEA5D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A317C8C"/>
    <w:multiLevelType w:val="hybridMultilevel"/>
    <w:tmpl w:val="8B826350"/>
    <w:lvl w:ilvl="0" w:tplc="A83EC22C">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6"/>
    <w:rsid w:val="00063896"/>
    <w:rsid w:val="0014763A"/>
    <w:rsid w:val="00187B99"/>
    <w:rsid w:val="002014DD"/>
    <w:rsid w:val="002D5E17"/>
    <w:rsid w:val="00381C1E"/>
    <w:rsid w:val="003937FA"/>
    <w:rsid w:val="004D1217"/>
    <w:rsid w:val="004D6008"/>
    <w:rsid w:val="00594B63"/>
    <w:rsid w:val="005C100F"/>
    <w:rsid w:val="005D7BFE"/>
    <w:rsid w:val="00640794"/>
    <w:rsid w:val="006C7309"/>
    <w:rsid w:val="006F1772"/>
    <w:rsid w:val="00747AF2"/>
    <w:rsid w:val="008942E7"/>
    <w:rsid w:val="008A1204"/>
    <w:rsid w:val="00900CCA"/>
    <w:rsid w:val="0091495C"/>
    <w:rsid w:val="00924B77"/>
    <w:rsid w:val="00940DA2"/>
    <w:rsid w:val="009E055C"/>
    <w:rsid w:val="00A74F6F"/>
    <w:rsid w:val="00AD5E34"/>
    <w:rsid w:val="00AD7557"/>
    <w:rsid w:val="00B11CFC"/>
    <w:rsid w:val="00B24AB4"/>
    <w:rsid w:val="00B50C5D"/>
    <w:rsid w:val="00B51253"/>
    <w:rsid w:val="00B525CC"/>
    <w:rsid w:val="00CF6889"/>
    <w:rsid w:val="00D404F2"/>
    <w:rsid w:val="00D92D69"/>
    <w:rsid w:val="00DB0156"/>
    <w:rsid w:val="00DE4A78"/>
    <w:rsid w:val="00E607E6"/>
    <w:rsid w:val="00EB47F1"/>
    <w:rsid w:val="00F150D6"/>
    <w:rsid w:val="00F36A54"/>
    <w:rsid w:val="00F53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150D6"/>
    <w:pPr>
      <w:tabs>
        <w:tab w:val="clear" w:pos="284"/>
      </w:tabs>
      <w:spacing w:line="240" w:lineRule="auto"/>
      <w:ind w:left="720"/>
      <w:contextualSpacing/>
      <w:jc w:val="left"/>
    </w:pPr>
    <w:rPr>
      <w:szCs w:val="20"/>
      <w:lang w:eastAsia="en-US"/>
    </w:rPr>
  </w:style>
  <w:style w:type="character" w:customStyle="1" w:styleId="Titolo3Carattere">
    <w:name w:val="Titolo 3 Carattere"/>
    <w:basedOn w:val="Carpredefinitoparagrafo"/>
    <w:link w:val="Titolo3"/>
    <w:uiPriority w:val="99"/>
    <w:locked/>
    <w:rsid w:val="00F150D6"/>
    <w:rPr>
      <w:rFonts w:ascii="Times" w:hAnsi="Times"/>
      <w:i/>
      <w:caps/>
      <w:noProof/>
      <w:sz w:val="18"/>
    </w:rPr>
  </w:style>
  <w:style w:type="character" w:styleId="Collegamentoipertestuale">
    <w:name w:val="Hyperlink"/>
    <w:basedOn w:val="Carpredefinitoparagrafo"/>
    <w:rsid w:val="00747AF2"/>
    <w:rPr>
      <w:color w:val="0563C1" w:themeColor="hyperlink"/>
      <w:u w:val="single"/>
    </w:rPr>
  </w:style>
  <w:style w:type="paragraph" w:styleId="Testonotaapidipagina">
    <w:name w:val="footnote text"/>
    <w:basedOn w:val="Normale"/>
    <w:link w:val="TestonotaapidipaginaCarattere"/>
    <w:rsid w:val="00063896"/>
    <w:pPr>
      <w:spacing w:line="240" w:lineRule="auto"/>
    </w:pPr>
    <w:rPr>
      <w:szCs w:val="20"/>
    </w:rPr>
  </w:style>
  <w:style w:type="character" w:customStyle="1" w:styleId="TestonotaapidipaginaCarattere">
    <w:name w:val="Testo nota a piè di pagina Carattere"/>
    <w:basedOn w:val="Carpredefinitoparagrafo"/>
    <w:link w:val="Testonotaapidipagina"/>
    <w:rsid w:val="00063896"/>
  </w:style>
  <w:style w:type="character" w:styleId="Rimandonotaapidipagina">
    <w:name w:val="footnote reference"/>
    <w:basedOn w:val="Carpredefinitoparagrafo"/>
    <w:rsid w:val="00063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7270">
      <w:bodyDiv w:val="1"/>
      <w:marLeft w:val="0"/>
      <w:marRight w:val="0"/>
      <w:marTop w:val="0"/>
      <w:marBottom w:val="0"/>
      <w:divBdr>
        <w:top w:val="none" w:sz="0" w:space="0" w:color="auto"/>
        <w:left w:val="none" w:sz="0" w:space="0" w:color="auto"/>
        <w:bottom w:val="none" w:sz="0" w:space="0" w:color="auto"/>
        <w:right w:val="none" w:sz="0" w:space="0" w:color="auto"/>
      </w:divBdr>
    </w:div>
    <w:div w:id="1228804538">
      <w:bodyDiv w:val="1"/>
      <w:marLeft w:val="0"/>
      <w:marRight w:val="0"/>
      <w:marTop w:val="0"/>
      <w:marBottom w:val="0"/>
      <w:divBdr>
        <w:top w:val="none" w:sz="0" w:space="0" w:color="auto"/>
        <w:left w:val="none" w:sz="0" w:space="0" w:color="auto"/>
        <w:bottom w:val="none" w:sz="0" w:space="0" w:color="auto"/>
        <w:right w:val="none" w:sz="0" w:space="0" w:color="auto"/>
      </w:divBdr>
      <w:divsChild>
        <w:div w:id="201642226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31353550">
              <w:marLeft w:val="0"/>
              <w:marRight w:val="0"/>
              <w:marTop w:val="0"/>
              <w:marBottom w:val="0"/>
              <w:divBdr>
                <w:top w:val="none" w:sz="0" w:space="0" w:color="auto"/>
                <w:left w:val="none" w:sz="0" w:space="0" w:color="auto"/>
                <w:bottom w:val="none" w:sz="0" w:space="0" w:color="auto"/>
                <w:right w:val="none" w:sz="0" w:space="0" w:color="auto"/>
              </w:divBdr>
              <w:divsChild>
                <w:div w:id="836506332">
                  <w:marLeft w:val="0"/>
                  <w:marRight w:val="0"/>
                  <w:marTop w:val="0"/>
                  <w:marBottom w:val="0"/>
                  <w:divBdr>
                    <w:top w:val="none" w:sz="0" w:space="0" w:color="auto"/>
                    <w:left w:val="none" w:sz="0" w:space="0" w:color="auto"/>
                    <w:bottom w:val="none" w:sz="0" w:space="0" w:color="auto"/>
                    <w:right w:val="none" w:sz="0" w:space="0" w:color="auto"/>
                  </w:divBdr>
                  <w:divsChild>
                    <w:div w:id="1715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bruno-maida/linfanzia-nelle-guerre-del-novecento-9788806218980-255323.html" TargetMode="External"/><Relationship Id="rId18" Type="http://schemas.openxmlformats.org/officeDocument/2006/relationships/hyperlink" Target="https://librerie.unicatt.it/scheda-libro/quinto-antonelli/storia-intima-della-grande-guerra-lettere-diari-e-memorie-dei-soldati-dal-fronte-9788868439231-55948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ibrerie.unicatt.it/scheda-libro/alessandro-manzoni/la-peste-a-milano-9788811815761-686109.html" TargetMode="External"/><Relationship Id="rId17" Type="http://schemas.openxmlformats.org/officeDocument/2006/relationships/hyperlink" Target="https://librerie.unicatt.it/scheda-libro/emanuele-ertola/in-terra-dafrica-gli-italiani-che-colonizzarono-limpero-9788858127674-251948.html" TargetMode="External"/><Relationship Id="rId2" Type="http://schemas.openxmlformats.org/officeDocument/2006/relationships/numbering" Target="numbering.xml"/><Relationship Id="rId16" Type="http://schemas.openxmlformats.org/officeDocument/2006/relationships/hyperlink" Target="https://librerie.unicatt.it/scheda-libro/alessandro-barbero/caporetto-9788858129807-25510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ovanni-sabbatucci-vittorio-vidotto/il-mondo-contemporaneo-9788859300427-555538.html" TargetMode="External"/><Relationship Id="rId5" Type="http://schemas.openxmlformats.org/officeDocument/2006/relationships/settings" Target="settings.xml"/><Relationship Id="rId15" Type="http://schemas.openxmlformats.org/officeDocument/2006/relationships/hyperlink" Target="https://librerie.unicatt.it/scheda-libro/willson-perry/italiane-9788842092933-174378.html" TargetMode="External"/><Relationship Id="rId10" Type="http://schemas.openxmlformats.org/officeDocument/2006/relationships/hyperlink" Target="https://librerie.unicatt.it/scheda-libro/aurelio-musi/un-vivaio-di-storia-leuropa-nel-mondo-moderno-9788833830490-687268.html" TargetMode="External"/><Relationship Id="rId19" Type="http://schemas.openxmlformats.org/officeDocument/2006/relationships/hyperlink" Target="mailto:elena.riva@unicatt.it" TargetMode="External"/><Relationship Id="rId4" Type="http://schemas.microsoft.com/office/2007/relationships/stylesWithEffects" Target="stylesWithEffects.xml"/><Relationship Id="rId9" Type="http://schemas.openxmlformats.org/officeDocument/2006/relationships/hyperlink" Target="https://librerie.unicatt.it/scheda-libro/nicoletta-bazzano-francesco-benigno-massimo-c-giannini/leta-moderna-dalla-scoperta-dellamerica-alla-restaurazione-9788842078036-212715.html" TargetMode="External"/><Relationship Id="rId14" Type="http://schemas.openxmlformats.org/officeDocument/2006/relationships/hyperlink" Target="https://librerie.unicatt.it/scheda-libro/william-s-allen/come-si-diventa-nazisti-9788806224158-5296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1EA2E-84DF-4110-9461-6FAFC2BA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852</Words>
  <Characters>6655</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2020-05-08T10:52:00Z</dcterms:created>
  <dcterms:modified xsi:type="dcterms:W3CDTF">2020-09-07T06:31:00Z</dcterms:modified>
</cp:coreProperties>
</file>