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091438" w:rsidP="00091438">
      <w:pPr>
        <w:pStyle w:val="Titolo1"/>
      </w:pPr>
      <w:r>
        <w:t>S</w:t>
      </w:r>
      <w:r w:rsidRPr="00091438">
        <w:t>toria della civiltà moderna</w:t>
      </w:r>
    </w:p>
    <w:p w:rsidR="00091438" w:rsidRDefault="00091438" w:rsidP="00091438">
      <w:pPr>
        <w:pStyle w:val="Titolo2"/>
      </w:pPr>
      <w:r w:rsidRPr="00091438">
        <w:t xml:space="preserve">Prof. </w:t>
      </w:r>
      <w:r>
        <w:t>Danilo Zardin</w:t>
      </w:r>
    </w:p>
    <w:p w:rsidR="00091438" w:rsidRDefault="00091438" w:rsidP="0009143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A2D49" w:rsidRDefault="00EA2D49" w:rsidP="00EA2D49">
      <w:pPr>
        <w:spacing w:line="240" w:lineRule="exact"/>
      </w:pPr>
      <w:r>
        <w:t>Obiettivo del corso è offrire agli studenti una possibilità di verifica sulle radici storiche e sulle dinamiche di trasformazione della cultura e del contesto sociale di cui siamo parte, con speciale riferimento al momento della genesi e del primo sviluppo della modernità dell’Occidente europeo.</w:t>
      </w:r>
    </w:p>
    <w:p w:rsidR="00EA2D49" w:rsidRDefault="00EA2D49" w:rsidP="00EA2D49">
      <w:pPr>
        <w:spacing w:line="240" w:lineRule="exact"/>
      </w:pPr>
      <w:r>
        <w:t>Al termine del corso, lo studente sarà in grado di:</w:t>
      </w:r>
    </w:p>
    <w:p w:rsidR="00EA2D49" w:rsidRDefault="00EA2D49" w:rsidP="00EA2D49">
      <w:pPr>
        <w:spacing w:line="240" w:lineRule="exact"/>
        <w:ind w:left="284" w:hanging="284"/>
      </w:pPr>
      <w:r>
        <w:t>–</w:t>
      </w:r>
      <w:r>
        <w:tab/>
        <w:t>conoscere gli snodi fondamentali della nascita e dello sviluppo del mondo moderno in una prospettiva interdisciplinare e in rapporto con gli esiti che hanno portato a delineare l’attuale contesto socio-culturale</w:t>
      </w:r>
    </w:p>
    <w:p w:rsidR="00EA2D49" w:rsidRDefault="00EA2D49" w:rsidP="00EA2D49">
      <w:pPr>
        <w:spacing w:line="240" w:lineRule="exact"/>
        <w:ind w:left="284" w:hanging="284"/>
      </w:pPr>
      <w:r>
        <w:t>–</w:t>
      </w:r>
      <w:r>
        <w:tab/>
        <w:t>comprendere e sperimentare le caratteristiche del metodo argomentativo fondato su prove, che sta alla base della ricostruzione storica del passaggio dal passato al nostro presente</w:t>
      </w:r>
    </w:p>
    <w:p w:rsidR="00EA2D49" w:rsidRDefault="00EA2D49" w:rsidP="00EA2D49">
      <w:pPr>
        <w:spacing w:line="240" w:lineRule="exact"/>
        <w:ind w:left="284" w:hanging="284"/>
      </w:pPr>
      <w:r>
        <w:t>–</w:t>
      </w:r>
      <w:r>
        <w:tab/>
        <w:t>applicare l’attenzione alla dimensione storica dei contesti culturali e delle problematiche sociali nelle modalità di realizzazione di interventi educativi e formativi adeguati alla complessità stratificata e multipolare del mondo contemporaneo</w:t>
      </w:r>
    </w:p>
    <w:p w:rsidR="00D27C00" w:rsidRPr="003B61F1" w:rsidRDefault="00EA2D49" w:rsidP="00EA2D49">
      <w:pPr>
        <w:spacing w:line="240" w:lineRule="exact"/>
        <w:ind w:left="284" w:hanging="284"/>
      </w:pPr>
      <w:r>
        <w:t>–</w:t>
      </w:r>
      <w:r>
        <w:tab/>
        <w:t>saper comunicare le informazioni relative a una conoscenza storica di base mettendole in rapporto con i dati e le competenze d</w:t>
      </w:r>
      <w:r>
        <w:t>egli altri apporti disciplinari</w:t>
      </w:r>
      <w:r w:rsidR="00D27C00">
        <w:t>.</w:t>
      </w:r>
    </w:p>
    <w:p w:rsidR="00091438" w:rsidRDefault="00091438" w:rsidP="0009143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A2D49" w:rsidRPr="00014355" w:rsidRDefault="00EA2D49" w:rsidP="00EA2D49">
      <w:pPr>
        <w:spacing w:line="240" w:lineRule="exact"/>
      </w:pPr>
      <w:r w:rsidRPr="00014355">
        <w:t>Il corso prenderà avvio da una riflessione sul significato culturale dell’approccio alla storia del mondo moderno: le strutture</w:t>
      </w:r>
      <w:r>
        <w:t xml:space="preserve"> istituzionali</w:t>
      </w:r>
      <w:r w:rsidRPr="00014355">
        <w:t>, le forme sociali e i quadri di mentalità che definiscono la realtà del presente sono il frutto di un processo di trasformazione passato attraverso sviluppi, deviazioni e rotture che hanno inciso in profondità sulla tradizione di cui siamo eredi.</w:t>
      </w:r>
      <w:r>
        <w:t xml:space="preserve"> </w:t>
      </w:r>
      <w:r w:rsidRPr="00014355">
        <w:t>Ritornare sul momento di avvio del cammino che ha aperto la strada alla modernità e indagarne i primi lineamenti essenziali consente di comprendere le basi poste a fondamento dell’assetto culturale e politico-sociale del mondo in cui viviamo.</w:t>
      </w:r>
    </w:p>
    <w:p w:rsidR="00EA2D49" w:rsidRDefault="00EA2D49" w:rsidP="00EA2D49">
      <w:pPr>
        <w:spacing w:line="240" w:lineRule="exact"/>
      </w:pPr>
      <w:r>
        <w:t>Le linee che verranno successivamente seguite sono due:</w:t>
      </w:r>
    </w:p>
    <w:p w:rsidR="00EA2D49" w:rsidRPr="00014355" w:rsidRDefault="00EA2D49" w:rsidP="00EA2D49">
      <w:pPr>
        <w:spacing w:line="240" w:lineRule="exact"/>
        <w:ind w:left="284" w:hanging="284"/>
      </w:pPr>
      <w:r>
        <w:t>–</w:t>
      </w:r>
      <w:r>
        <w:tab/>
        <w:t xml:space="preserve">caratteri </w:t>
      </w:r>
      <w:r w:rsidRPr="00014355">
        <w:t>e nodi fondamentali dello sviluppo dell</w:t>
      </w:r>
      <w:r>
        <w:t xml:space="preserve">a civiltà europea (dagli inizi </w:t>
      </w:r>
      <w:r w:rsidRPr="00014355">
        <w:t>della modernità al nuovo ordine modellato</w:t>
      </w:r>
      <w:r>
        <w:t>,</w:t>
      </w:r>
      <w:r w:rsidRPr="00014355">
        <w:t xml:space="preserve"> dopo la caduta dell’Antico Regime</w:t>
      </w:r>
      <w:r>
        <w:t>, a partire dal secolo XIX);</w:t>
      </w:r>
    </w:p>
    <w:p w:rsidR="00EA2D49" w:rsidRPr="00014355" w:rsidRDefault="00EA2D49" w:rsidP="00EA2D49">
      <w:pPr>
        <w:spacing w:line="240" w:lineRule="exact"/>
        <w:ind w:left="284" w:hanging="284"/>
      </w:pPr>
      <w:r>
        <w:lastRenderedPageBreak/>
        <w:t>–</w:t>
      </w:r>
      <w:r>
        <w:tab/>
      </w:r>
      <w:r w:rsidRPr="00014355">
        <w:t>approfondimento sull’impianto tipico della società moderna e sugli effetti provocati dal suo inglobamento nella struttura dello Stato moderno</w:t>
      </w:r>
      <w:r>
        <w:t xml:space="preserve"> (politica, cultura e società dal Cinquecento alla fine del Settecento)</w:t>
      </w:r>
      <w:r w:rsidRPr="00014355">
        <w:t>.</w:t>
      </w:r>
    </w:p>
    <w:p w:rsidR="00091438" w:rsidRPr="001A1F2C" w:rsidRDefault="00091438" w:rsidP="001A1F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E11E5">
        <w:rPr>
          <w:rStyle w:val="Rimandonotaapidipagina"/>
          <w:b/>
          <w:i/>
          <w:sz w:val="18"/>
        </w:rPr>
        <w:footnoteReference w:id="1"/>
      </w:r>
    </w:p>
    <w:p w:rsidR="00D10030" w:rsidRPr="00D10030" w:rsidRDefault="00D10030" w:rsidP="00D10030">
      <w:pPr>
        <w:pStyle w:val="Testo1"/>
        <w:spacing w:before="0"/>
      </w:pPr>
      <w:r w:rsidRPr="00D10030">
        <w:rPr>
          <w:smallCaps/>
          <w:sz w:val="16"/>
        </w:rPr>
        <w:t>D. Zardin</w:t>
      </w:r>
      <w:r w:rsidRPr="00D10030">
        <w:t xml:space="preserve">, </w:t>
      </w:r>
      <w:r w:rsidRPr="00D10030">
        <w:rPr>
          <w:i/>
        </w:rPr>
        <w:t>I fili della storia. Incontri, letture, avvenimenti</w:t>
      </w:r>
      <w:r w:rsidRPr="00D10030">
        <w:t xml:space="preserve">, Edizioni di Pagina, Bari, 2014 (esclusi i capp. </w:t>
      </w:r>
      <w:r w:rsidR="007B1F70">
        <w:t xml:space="preserve">da </w:t>
      </w:r>
      <w:r w:rsidRPr="00D10030">
        <w:t>1</w:t>
      </w:r>
      <w:r w:rsidR="007B1F70">
        <w:t xml:space="preserve"> a 3</w:t>
      </w:r>
      <w:r w:rsidRPr="00D10030">
        <w:t xml:space="preserve"> e </w:t>
      </w:r>
      <w:r w:rsidR="007B1F70">
        <w:t>da 34 a 46</w:t>
      </w:r>
      <w:r w:rsidRPr="00D10030">
        <w:t>).</w:t>
      </w:r>
      <w:r w:rsidR="004E11E5">
        <w:t xml:space="preserve"> </w:t>
      </w:r>
      <w:hyperlink r:id="rId8" w:history="1">
        <w:r w:rsidR="004E11E5" w:rsidRPr="004E11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10030" w:rsidRPr="00D10030" w:rsidRDefault="00D10030" w:rsidP="00D10030">
      <w:pPr>
        <w:pStyle w:val="Testo1"/>
        <w:spacing w:before="0"/>
      </w:pPr>
      <w:r w:rsidRPr="00D10030">
        <w:rPr>
          <w:smallCaps/>
          <w:sz w:val="16"/>
        </w:rPr>
        <w:t>D. Zardin</w:t>
      </w:r>
      <w:r w:rsidRPr="00D10030">
        <w:t xml:space="preserve">, </w:t>
      </w:r>
      <w:r w:rsidRPr="00D10030">
        <w:rPr>
          <w:i/>
        </w:rPr>
        <w:t>Nel cantiere della modernità. Storia, memoria, identità</w:t>
      </w:r>
      <w:r w:rsidRPr="00D10030">
        <w:t>, Edizioni di Pagina,</w:t>
      </w:r>
      <w:r w:rsidR="007B1F70">
        <w:t xml:space="preserve"> Bari, 2019</w:t>
      </w:r>
      <w:r w:rsidRPr="00D10030">
        <w:t>.</w:t>
      </w:r>
      <w:r w:rsidR="004E11E5">
        <w:t xml:space="preserve"> </w:t>
      </w:r>
      <w:hyperlink r:id="rId9" w:history="1">
        <w:r w:rsidR="004E11E5" w:rsidRPr="004E11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10030" w:rsidRDefault="00D10030" w:rsidP="00D10030">
      <w:pPr>
        <w:pStyle w:val="Testo1"/>
        <w:ind w:firstLine="0"/>
      </w:pPr>
      <w:r w:rsidRPr="00D10030">
        <w:t xml:space="preserve">Un volume a scelta tra: </w:t>
      </w:r>
    </w:p>
    <w:p w:rsidR="001B5FA0" w:rsidRDefault="001B5FA0" w:rsidP="00D10030">
      <w:pPr>
        <w:pStyle w:val="Testo1"/>
        <w:spacing w:before="0"/>
        <w:rPr>
          <w:szCs w:val="24"/>
        </w:rPr>
      </w:pPr>
      <w:r w:rsidRPr="001B5FA0">
        <w:rPr>
          <w:smallCaps/>
          <w:sz w:val="16"/>
          <w:szCs w:val="16"/>
        </w:rPr>
        <w:t>M.</w:t>
      </w:r>
      <w:r>
        <w:rPr>
          <w:smallCaps/>
          <w:szCs w:val="24"/>
        </w:rPr>
        <w:t xml:space="preserve"> </w:t>
      </w:r>
      <w:r w:rsidRPr="001B5FA0">
        <w:rPr>
          <w:smallCaps/>
          <w:sz w:val="16"/>
          <w:szCs w:val="16"/>
        </w:rPr>
        <w:t>Fumaroli</w:t>
      </w:r>
      <w:r w:rsidRPr="00457DE3">
        <w:rPr>
          <w:szCs w:val="24"/>
        </w:rPr>
        <w:t xml:space="preserve">, </w:t>
      </w:r>
      <w:r w:rsidRPr="00457DE3">
        <w:rPr>
          <w:i/>
          <w:iCs/>
          <w:szCs w:val="24"/>
        </w:rPr>
        <w:t>Le api e i ragni. La disputa degli Antichi e dei Moderni</w:t>
      </w:r>
      <w:r w:rsidRPr="00457DE3">
        <w:rPr>
          <w:szCs w:val="24"/>
        </w:rPr>
        <w:t>, Adelphi, Milano, 2005</w:t>
      </w:r>
      <w:r>
        <w:rPr>
          <w:szCs w:val="24"/>
        </w:rPr>
        <w:t>.</w:t>
      </w:r>
      <w:r w:rsidR="004E11E5">
        <w:rPr>
          <w:szCs w:val="24"/>
        </w:rPr>
        <w:t xml:space="preserve"> </w:t>
      </w:r>
      <w:hyperlink r:id="rId10" w:history="1">
        <w:r w:rsidR="004E11E5" w:rsidRPr="004E11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B5FA0" w:rsidRDefault="001B5FA0" w:rsidP="00D10030">
      <w:pPr>
        <w:pStyle w:val="Testo1"/>
        <w:spacing w:before="0"/>
        <w:rPr>
          <w:szCs w:val="24"/>
        </w:rPr>
      </w:pPr>
      <w:r>
        <w:rPr>
          <w:szCs w:val="24"/>
        </w:rPr>
        <w:t>Oppure:</w:t>
      </w:r>
    </w:p>
    <w:p w:rsidR="00D10030" w:rsidRPr="00D10030" w:rsidRDefault="007B1F70" w:rsidP="00D10030">
      <w:pPr>
        <w:pStyle w:val="Testo1"/>
        <w:spacing w:before="0"/>
      </w:pPr>
      <w:r>
        <w:rPr>
          <w:smallCaps/>
          <w:sz w:val="16"/>
        </w:rPr>
        <w:t>V.L. Tapié</w:t>
      </w:r>
      <w:r w:rsidR="00D10030" w:rsidRPr="00D10030">
        <w:t xml:space="preserve">, </w:t>
      </w:r>
      <w:r>
        <w:rPr>
          <w:i/>
        </w:rPr>
        <w:t>Barocco e classicismo</w:t>
      </w:r>
      <w:r w:rsidR="00D10030" w:rsidRPr="00D10030">
        <w:t xml:space="preserve">, </w:t>
      </w:r>
      <w:r>
        <w:t>Vita e Pensiero</w:t>
      </w:r>
      <w:r w:rsidR="00D10030" w:rsidRPr="00D10030">
        <w:t xml:space="preserve">, </w:t>
      </w:r>
      <w:r>
        <w:t>Milano</w:t>
      </w:r>
      <w:r w:rsidR="00D10030" w:rsidRPr="00D10030">
        <w:t xml:space="preserve">, </w:t>
      </w:r>
      <w:r>
        <w:t>1998.</w:t>
      </w:r>
      <w:r w:rsidR="004E11E5">
        <w:t xml:space="preserve"> </w:t>
      </w:r>
      <w:hyperlink r:id="rId11" w:history="1">
        <w:r w:rsidR="004E11E5" w:rsidRPr="004E11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10030" w:rsidRPr="00D10030" w:rsidRDefault="00D10030" w:rsidP="00D10030">
      <w:pPr>
        <w:pStyle w:val="Testo1"/>
        <w:spacing w:before="0"/>
      </w:pPr>
      <w:r w:rsidRPr="00D10030">
        <w:t>Oppure:</w:t>
      </w:r>
    </w:p>
    <w:p w:rsidR="00D10030" w:rsidRPr="00D10030" w:rsidRDefault="00D10030" w:rsidP="00D10030">
      <w:pPr>
        <w:pStyle w:val="Testo1"/>
        <w:spacing w:before="0"/>
      </w:pPr>
      <w:r w:rsidRPr="00D10030">
        <w:rPr>
          <w:smallCaps/>
          <w:sz w:val="16"/>
        </w:rPr>
        <w:t>P. Hazard</w:t>
      </w:r>
      <w:r w:rsidRPr="00D10030">
        <w:t xml:space="preserve">, </w:t>
      </w:r>
      <w:r w:rsidRPr="00D10030">
        <w:rPr>
          <w:i/>
        </w:rPr>
        <w:t>La crisi della coscienza europea</w:t>
      </w:r>
      <w:r w:rsidRPr="00D10030">
        <w:t>, Utet, Torino, 2007.</w:t>
      </w:r>
      <w:r w:rsidR="004E11E5">
        <w:t xml:space="preserve"> </w:t>
      </w:r>
      <w:hyperlink r:id="rId12" w:history="1">
        <w:r w:rsidR="004E11E5" w:rsidRPr="004E11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10030" w:rsidRPr="00D10030" w:rsidRDefault="00D10030" w:rsidP="00D10030">
      <w:pPr>
        <w:pStyle w:val="Testo1"/>
        <w:spacing w:before="0"/>
      </w:pPr>
      <w:r w:rsidRPr="00D10030">
        <w:t xml:space="preserve">Oppure: </w:t>
      </w:r>
    </w:p>
    <w:p w:rsidR="00D10030" w:rsidRPr="00D10030" w:rsidRDefault="00D10030" w:rsidP="00D10030">
      <w:pPr>
        <w:pStyle w:val="Testo1"/>
        <w:spacing w:before="0"/>
      </w:pPr>
      <w:r w:rsidRPr="00D10030">
        <w:rPr>
          <w:smallCaps/>
          <w:sz w:val="16"/>
        </w:rPr>
        <w:t>F. Braudel</w:t>
      </w:r>
      <w:r w:rsidRPr="00D10030">
        <w:t xml:space="preserve"> (a cura di), </w:t>
      </w:r>
      <w:r w:rsidRPr="00D10030">
        <w:rPr>
          <w:i/>
        </w:rPr>
        <w:t>Il Mediterraneo. Lo spazio, la storia, gli uomini, le tradizioni</w:t>
      </w:r>
      <w:r w:rsidRPr="00D10030">
        <w:t>, Bompiani, Milano, 2005.</w:t>
      </w:r>
      <w:r w:rsidR="004E11E5">
        <w:t xml:space="preserve"> </w:t>
      </w:r>
      <w:hyperlink r:id="rId13" w:history="1">
        <w:r w:rsidR="004E11E5" w:rsidRPr="004E11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10030" w:rsidRPr="00D10030" w:rsidRDefault="00D10030" w:rsidP="00D10030">
      <w:pPr>
        <w:pStyle w:val="Testo1"/>
        <w:spacing w:before="0"/>
      </w:pPr>
      <w:r w:rsidRPr="00D10030">
        <w:t xml:space="preserve">Oppure: </w:t>
      </w:r>
    </w:p>
    <w:p w:rsidR="00091438" w:rsidRPr="00D10030" w:rsidRDefault="00D10030" w:rsidP="00D10030">
      <w:pPr>
        <w:pStyle w:val="Testo1"/>
        <w:spacing w:before="0"/>
      </w:pPr>
      <w:r w:rsidRPr="00D10030">
        <w:rPr>
          <w:smallCaps/>
          <w:sz w:val="16"/>
        </w:rPr>
        <w:t>P. Viola</w:t>
      </w:r>
      <w:r w:rsidRPr="00D10030">
        <w:t xml:space="preserve">, </w:t>
      </w:r>
      <w:r w:rsidRPr="00D10030">
        <w:rPr>
          <w:i/>
        </w:rPr>
        <w:t>L’Europa moderna. Storia di un’identità</w:t>
      </w:r>
      <w:r w:rsidRPr="00D10030">
        <w:t>, Einaudi, Torino, 2004 (quest’ultimo particolarmente consigliato per i non frequentanti)</w:t>
      </w:r>
      <w:r w:rsidR="00091438" w:rsidRPr="00D10030">
        <w:t>.</w:t>
      </w:r>
      <w:r w:rsidR="004E11E5">
        <w:t xml:space="preserve"> </w:t>
      </w:r>
      <w:hyperlink r:id="rId14" w:history="1">
        <w:r w:rsidR="004E11E5" w:rsidRPr="004E11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91438" w:rsidRDefault="00091438" w:rsidP="0009143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91438" w:rsidRPr="00F84D38" w:rsidRDefault="00EA2D49" w:rsidP="00EA2D49">
      <w:pPr>
        <w:pStyle w:val="Testo2"/>
      </w:pPr>
      <w:r w:rsidRPr="00F84D38">
        <w:t>Lezioni frontali in aula, con utilizzo di documentazione didattica di approfondimento (testi e immagini) resa accessibile tramite la piattaforma Blackboard messa a disposizione dal sito internet dell’Università</w:t>
      </w:r>
      <w:r w:rsidR="00091438" w:rsidRPr="00F84D38">
        <w:t>.</w:t>
      </w:r>
    </w:p>
    <w:p w:rsidR="00091438" w:rsidRDefault="00091438" w:rsidP="0009143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A2D49" w:rsidRPr="00916368" w:rsidRDefault="00EA2D49" w:rsidP="00EA2D49">
      <w:pPr>
        <w:pStyle w:val="Testo2"/>
      </w:pPr>
      <w:r w:rsidRPr="00916368">
        <w:t>L’esame sarà svolto in forma orale. Gli studenti potranno suddividerlo in due parti con una prova intermedia (sempre nella forma di colloquio orale) che si svolgerà durante l</w:t>
      </w:r>
      <w:r>
        <w:t>a pausa di gennaio-febbraio 2021</w:t>
      </w:r>
      <w:r w:rsidRPr="00916368">
        <w:t xml:space="preserve"> tra i due semestri del corso. La prova intermedia, a cui ci si potrà iscrivere tramite </w:t>
      </w:r>
      <w:r>
        <w:t>e-mail</w:t>
      </w:r>
      <w:r w:rsidRPr="00916368">
        <w:t xml:space="preserve">, verterà sui temi trattati nel primo semestre (introduzione allo studio della storia moderna; cultura, politica e religione fino alla crisi settecentesca); il colloquio finale riguarderà i temi del secondo semestre (società e stato; il quadro europeo tra Sette e Ottocento) e la monografia a scelta. Sempre su Blackboard il docente fornirà l’indicazione precisa delle parti dei testi </w:t>
      </w:r>
      <w:r>
        <w:t xml:space="preserve">obbligatori </w:t>
      </w:r>
      <w:r w:rsidRPr="00916368">
        <w:t xml:space="preserve">indicati in bibliografia che saranno da approfondire per i </w:t>
      </w:r>
      <w:r>
        <w:t>due distinti colloqui.</w:t>
      </w:r>
    </w:p>
    <w:p w:rsidR="00EA2D49" w:rsidRPr="00916368" w:rsidRDefault="00EA2D49" w:rsidP="00EA2D49">
      <w:pPr>
        <w:pStyle w:val="Testo2"/>
      </w:pPr>
      <w:r w:rsidRPr="00916368">
        <w:lastRenderedPageBreak/>
        <w:t>I criteri su cui si baserà la valutazione concernono la cura della comprensione dei testi e dei materiali oggetto di studio, la chiarezza espositiva dei contenuti e la capacità di una loro assimilazione critica (proporzionata al livello di un corso istituzionale del primo anno).</w:t>
      </w:r>
    </w:p>
    <w:p w:rsidR="00091438" w:rsidRDefault="00091438" w:rsidP="0009143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A2D49" w:rsidRPr="001B5FA0" w:rsidRDefault="00EA2D49" w:rsidP="00EA2D49">
      <w:pPr>
        <w:spacing w:before="120"/>
        <w:ind w:firstLine="284"/>
        <w:rPr>
          <w:sz w:val="18"/>
          <w:szCs w:val="20"/>
        </w:rPr>
      </w:pPr>
      <w:r w:rsidRPr="001B5FA0">
        <w:rPr>
          <w:sz w:val="18"/>
          <w:szCs w:val="20"/>
        </w:rPr>
        <w:t xml:space="preserve">In vista della preparazione dell’esame, i materiali didattici di supporto resi disponibili su </w:t>
      </w:r>
      <w:proofErr w:type="spellStart"/>
      <w:r w:rsidRPr="001B5FA0">
        <w:rPr>
          <w:sz w:val="18"/>
          <w:szCs w:val="20"/>
        </w:rPr>
        <w:t>Blackboard</w:t>
      </w:r>
      <w:proofErr w:type="spellEnd"/>
      <w:r w:rsidRPr="001B5FA0">
        <w:rPr>
          <w:sz w:val="18"/>
          <w:szCs w:val="20"/>
        </w:rPr>
        <w:t xml:space="preserve"> potranno essere utilizzati per inquadrare e perfezionare lo studio dei testi indicati in bibliografia.</w:t>
      </w:r>
    </w:p>
    <w:p w:rsidR="00F84D38" w:rsidRDefault="00EA2D49" w:rsidP="00EA2D49">
      <w:pPr>
        <w:pStyle w:val="Testo2"/>
      </w:pPr>
      <w:r w:rsidRPr="00297250">
        <w:t>Il corso ha caratt</w:t>
      </w:r>
      <w:r>
        <w:t>ere introduttivo e non necessita</w:t>
      </w:r>
      <w:r w:rsidRPr="00297250">
        <w:t xml:space="preserve"> di prerequisiti relativi ai contenuti</w:t>
      </w:r>
      <w:bookmarkStart w:id="0" w:name="_GoBack"/>
      <w:bookmarkEnd w:id="0"/>
      <w:r w:rsidR="00F84D38" w:rsidRPr="00297250">
        <w:t>.</w:t>
      </w:r>
    </w:p>
    <w:p w:rsidR="00A073C0" w:rsidRPr="00297250" w:rsidRDefault="00A073C0" w:rsidP="00A073C0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84D38" w:rsidRPr="00F84D38" w:rsidRDefault="00F84D38" w:rsidP="00F84D38">
      <w:pPr>
        <w:pStyle w:val="Testo2"/>
        <w:spacing w:before="120"/>
        <w:rPr>
          <w:i/>
        </w:rPr>
      </w:pPr>
      <w:r w:rsidRPr="00F84D38">
        <w:rPr>
          <w:i/>
        </w:rPr>
        <w:t xml:space="preserve">Orario e luogo di ricevimento </w:t>
      </w:r>
    </w:p>
    <w:p w:rsidR="00F84D38" w:rsidRPr="00F84D38" w:rsidRDefault="00F84D38" w:rsidP="00F84D38">
      <w:pPr>
        <w:pStyle w:val="Testo2"/>
      </w:pPr>
      <w:r w:rsidRPr="00F84D38">
        <w:t xml:space="preserve">Il Prof. Danilo Zardin riceve gli studenti presso il Dipartimento di Storia dell’economia, della società e di scienze del territorio “M. Romani” il lunedì dalle </w:t>
      </w:r>
      <w:r w:rsidR="00916368">
        <w:t>ore 16,</w:t>
      </w:r>
      <w:r w:rsidR="001B5FA0">
        <w:t xml:space="preserve">30 in poi, oppure su appuntamento </w:t>
      </w:r>
      <w:r w:rsidR="001B5FA0" w:rsidRPr="001B5FA0">
        <w:rPr>
          <w:rFonts w:ascii="Times New Roman" w:hAnsi="Times New Roman"/>
        </w:rPr>
        <w:t>previo contatto e-mail.</w:t>
      </w:r>
    </w:p>
    <w:sectPr w:rsidR="00F84D38" w:rsidRPr="00F84D3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E5" w:rsidRDefault="004E11E5" w:rsidP="004E11E5">
      <w:pPr>
        <w:spacing w:line="240" w:lineRule="auto"/>
      </w:pPr>
      <w:r>
        <w:separator/>
      </w:r>
    </w:p>
  </w:endnote>
  <w:endnote w:type="continuationSeparator" w:id="0">
    <w:p w:rsidR="004E11E5" w:rsidRDefault="004E11E5" w:rsidP="004E1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E5" w:rsidRDefault="004E11E5" w:rsidP="004E11E5">
      <w:pPr>
        <w:spacing w:line="240" w:lineRule="auto"/>
      </w:pPr>
      <w:r>
        <w:separator/>
      </w:r>
    </w:p>
  </w:footnote>
  <w:footnote w:type="continuationSeparator" w:id="0">
    <w:p w:rsidR="004E11E5" w:rsidRDefault="004E11E5" w:rsidP="004E11E5">
      <w:pPr>
        <w:spacing w:line="240" w:lineRule="auto"/>
      </w:pPr>
      <w:r>
        <w:continuationSeparator/>
      </w:r>
    </w:p>
  </w:footnote>
  <w:footnote w:id="1">
    <w:p w:rsidR="004E11E5" w:rsidRDefault="004E11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9E7"/>
    <w:multiLevelType w:val="hybridMultilevel"/>
    <w:tmpl w:val="35E06318"/>
    <w:lvl w:ilvl="0" w:tplc="01B860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C5AF4"/>
    <w:multiLevelType w:val="hybridMultilevel"/>
    <w:tmpl w:val="AADE8EA8"/>
    <w:lvl w:ilvl="0" w:tplc="9BD4C2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38"/>
    <w:rsid w:val="00091438"/>
    <w:rsid w:val="00187B99"/>
    <w:rsid w:val="001A1F2C"/>
    <w:rsid w:val="001B5FA0"/>
    <w:rsid w:val="002014DD"/>
    <w:rsid w:val="002D5E17"/>
    <w:rsid w:val="004C7C59"/>
    <w:rsid w:val="004D1217"/>
    <w:rsid w:val="004D6008"/>
    <w:rsid w:val="004E11E5"/>
    <w:rsid w:val="00640794"/>
    <w:rsid w:val="006F1772"/>
    <w:rsid w:val="007B1F70"/>
    <w:rsid w:val="008942E7"/>
    <w:rsid w:val="008A1204"/>
    <w:rsid w:val="00900CCA"/>
    <w:rsid w:val="00916368"/>
    <w:rsid w:val="00924B77"/>
    <w:rsid w:val="00940DA2"/>
    <w:rsid w:val="009E055C"/>
    <w:rsid w:val="00A073C0"/>
    <w:rsid w:val="00A74F6F"/>
    <w:rsid w:val="00AD7557"/>
    <w:rsid w:val="00B50C5D"/>
    <w:rsid w:val="00B51253"/>
    <w:rsid w:val="00B525CC"/>
    <w:rsid w:val="00C1387F"/>
    <w:rsid w:val="00D10030"/>
    <w:rsid w:val="00D27C00"/>
    <w:rsid w:val="00D404F2"/>
    <w:rsid w:val="00E26DB8"/>
    <w:rsid w:val="00E607E6"/>
    <w:rsid w:val="00EA2D49"/>
    <w:rsid w:val="00EC3F73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E7BA9"/>
  <w15:docId w15:val="{AE2894A1-31D6-4740-8185-8A037E23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91438"/>
    <w:pPr>
      <w:spacing w:line="240" w:lineRule="exact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10030"/>
    <w:pPr>
      <w:tabs>
        <w:tab w:val="clear" w:pos="284"/>
      </w:tabs>
      <w:spacing w:line="240" w:lineRule="auto"/>
      <w:ind w:left="360"/>
      <w:jc w:val="left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003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E11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E11E5"/>
  </w:style>
  <w:style w:type="character" w:styleId="Rimandonotaapidipagina">
    <w:name w:val="footnote reference"/>
    <w:basedOn w:val="Carpredefinitoparagrafo"/>
    <w:semiHidden/>
    <w:unhideWhenUsed/>
    <w:rsid w:val="004E11E5"/>
    <w:rPr>
      <w:vertAlign w:val="superscript"/>
    </w:rPr>
  </w:style>
  <w:style w:type="character" w:styleId="Collegamentoipertestuale">
    <w:name w:val="Hyperlink"/>
    <w:basedOn w:val="Carpredefinitoparagrafo"/>
    <w:unhideWhenUsed/>
    <w:rsid w:val="004E1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ilo-zardin/i-fili-della-storia-incontri-letture-avvenimenti-9788874703777-216373.html" TargetMode="External"/><Relationship Id="rId13" Type="http://schemas.openxmlformats.org/officeDocument/2006/relationships/hyperlink" Target="https://librerie.unicatt.it/scheda-libro/fernand-braudel/il-mediterraneo-9788845295010-2528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aul-hazard/la-crisi-della-coscienza-europea-9788851174248-67557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victor-l-tapie/barocco-e-classicismo-9788834325131-14092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fumaroli-marc/le-api-e-i-ragni-9788845919589-1748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nilo-zardin/nel-cantiere-della-modernita-storia-memoria-identita-9788874707041-675402.html" TargetMode="External"/><Relationship Id="rId14" Type="http://schemas.openxmlformats.org/officeDocument/2006/relationships/hyperlink" Target="https://librerie.unicatt.it/scheda-libro/viola-paolo/leuropa-moderna-9788806169299-1723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B404-2DD6-4044-89BB-F1C5C07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4</cp:revision>
  <cp:lastPrinted>2003-03-27T10:42:00Z</cp:lastPrinted>
  <dcterms:created xsi:type="dcterms:W3CDTF">2020-05-13T12:42:00Z</dcterms:created>
  <dcterms:modified xsi:type="dcterms:W3CDTF">2020-07-31T13:51:00Z</dcterms:modified>
</cp:coreProperties>
</file>