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6C0CB7">
      <w:pPr>
        <w:pStyle w:val="Titolo1"/>
      </w:pPr>
      <w:r>
        <w:t>Sociologia della famiglia e dell’infanzia</w:t>
      </w:r>
      <w:r w:rsidR="00B16FF3">
        <w:t xml:space="preserve"> </w:t>
      </w:r>
    </w:p>
    <w:p w:rsidR="006C0CB7" w:rsidRDefault="006C0CB7" w:rsidP="006C0CB7">
      <w:pPr>
        <w:pStyle w:val="Titolo2"/>
      </w:pPr>
      <w:r>
        <w:t>Prof. Donatella Bramanti</w:t>
      </w:r>
    </w:p>
    <w:p w:rsidR="00063A67" w:rsidRDefault="00063A67" w:rsidP="00063A6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  <w:r w:rsidRPr="00063A67">
        <w:rPr>
          <w:rFonts w:ascii="Arial" w:eastAsia="Times New Roman" w:hAnsi="Arial" w:cs="Arial"/>
          <w:b/>
          <w:bCs/>
          <w:i/>
          <w:iCs/>
          <w:color w:val="000000"/>
          <w:szCs w:val="20"/>
          <w:lang w:eastAsia="it-IT"/>
        </w:rPr>
        <w:t xml:space="preserve"> </w:t>
      </w:r>
    </w:p>
    <w:p w:rsidR="00DA5A19" w:rsidRPr="00225737" w:rsidRDefault="00DA5A19" w:rsidP="00DA5A19">
      <w:pPr>
        <w:spacing w:line="240" w:lineRule="auto"/>
        <w:rPr>
          <w:szCs w:val="20"/>
        </w:rPr>
      </w:pPr>
      <w:r w:rsidRPr="00225737">
        <w:rPr>
          <w:szCs w:val="20"/>
        </w:rPr>
        <w:t>L’obiettivo del corso è quello di offrire agli studenti la conoscenza della famiglia e dell’infanzia  a partire dalla prospettiva sociologica per sviluppare negli studenti un’adeguata sensibilità  verso le sfide che le famiglie e l’infanzia oggi devono affrontare, per promuovere e orientare la pratica socio- educativa.</w:t>
      </w:r>
    </w:p>
    <w:p w:rsidR="00DA5A19" w:rsidRPr="00225737" w:rsidRDefault="00DA5A19" w:rsidP="00DA5A19">
      <w:pPr>
        <w:rPr>
          <w:szCs w:val="20"/>
        </w:rPr>
      </w:pPr>
      <w:r w:rsidRPr="00225737">
        <w:rPr>
          <w:szCs w:val="20"/>
        </w:rPr>
        <w:t>Nello specifico gli obiettivi dell’insegnamento sono:</w:t>
      </w:r>
    </w:p>
    <w:p w:rsidR="00DA5A19" w:rsidRPr="00225737" w:rsidRDefault="00DA5A19" w:rsidP="00DA5A19">
      <w:pPr>
        <w:pStyle w:val="WPNormal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condurre gli studenti a  padroneggiare l’uso della prospettiva sociologica nel leggere le profonde trasformazioni che hanno investito la famiglia e la condizione dell’infanzia, negli ultimi decenni;</w:t>
      </w:r>
    </w:p>
    <w:p w:rsidR="00DA5A19" w:rsidRPr="00225737" w:rsidRDefault="00DA5A19" w:rsidP="00DA5A19">
      <w:pPr>
        <w:pStyle w:val="WPNormal"/>
        <w:numPr>
          <w:ilvl w:val="0"/>
          <w:numId w:val="10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offrire il confronto diretto con il sapere sociologico attraverso la lettura di alcuni brevi saggi di sociologi di rilievo nazionale e internazionale;</w:t>
      </w:r>
    </w:p>
    <w:p w:rsidR="00DA5A19" w:rsidRPr="00225737" w:rsidRDefault="00DA5A19" w:rsidP="00DA5A19">
      <w:pPr>
        <w:pStyle w:val="WPNormal"/>
        <w:numPr>
          <w:ilvl w:val="0"/>
          <w:numId w:val="10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confrontarsi con le evidenze empiriche di ricerche condotte in tema di famiglia e infanzia al fine di avere una chiara visione della rilevanza di alcuni fenomeni sociali.</w:t>
      </w:r>
    </w:p>
    <w:p w:rsidR="00DA5A19" w:rsidRPr="00225737" w:rsidRDefault="00DA5A19" w:rsidP="00DA5A19">
      <w:pPr>
        <w:pStyle w:val="WPNormal"/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 xml:space="preserve">Al termine di questo corso lo studente sarà in grado di: </w:t>
      </w:r>
    </w:p>
    <w:p w:rsidR="00DA5A19" w:rsidRPr="00225737" w:rsidRDefault="00DA5A19" w:rsidP="00DA5A19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Conoscere le principali trasformazioni a cui sono  andati incontro la famiglia e l’infanzia a partire dagli anni ’70 del secolo scorso;</w:t>
      </w:r>
    </w:p>
    <w:p w:rsidR="00DA5A19" w:rsidRPr="00225737" w:rsidRDefault="00DA5A19" w:rsidP="00DA5A19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Imparare a leggere e a comprendere brevi saggi di sociologia sui temi in oggetto;</w:t>
      </w:r>
    </w:p>
    <w:p w:rsidR="00DA5A19" w:rsidRPr="00225737" w:rsidRDefault="00DA5A19" w:rsidP="00DA5A19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Possedere una adeguata capacità di osservare le relazioni familiari per orientare la pratica socio-educativa;</w:t>
      </w:r>
    </w:p>
    <w:p w:rsidR="00DA5A19" w:rsidRPr="00225737" w:rsidRDefault="00DA5A19" w:rsidP="00DA5A19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lang w:val="it-IT"/>
        </w:rPr>
      </w:pPr>
      <w:r w:rsidRPr="00225737">
        <w:rPr>
          <w:rFonts w:ascii="Times New Roman" w:eastAsia="Calibri" w:hAnsi="Times New Roman"/>
          <w:sz w:val="20"/>
          <w:lang w:val="it-IT"/>
        </w:rPr>
        <w:t>Possedere una comprensione di alcune sfide cruciali che riguardano le generazioni più giovani.</w:t>
      </w:r>
    </w:p>
    <w:p w:rsidR="006C0CB7" w:rsidRDefault="006C0CB7" w:rsidP="006C0CB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A5A19" w:rsidRDefault="00DA5A19" w:rsidP="00DA5A19">
      <w:pPr>
        <w:spacing w:line="240" w:lineRule="auto"/>
        <w:rPr>
          <w:szCs w:val="20"/>
        </w:rPr>
      </w:pPr>
      <w:r w:rsidRPr="00225737">
        <w:rPr>
          <w:szCs w:val="20"/>
        </w:rPr>
        <w:t>L’approccio teorico all’interno del quale si snoda la riflessione è quello della sociologia relazionale, che legge la società, ed in particolare la famiglia come un intreccio di relazioni significative.</w:t>
      </w:r>
    </w:p>
    <w:p w:rsidR="00DA5A19" w:rsidRPr="00225737" w:rsidRDefault="00DA5A19" w:rsidP="00DA5A19">
      <w:pPr>
        <w:spacing w:line="240" w:lineRule="auto"/>
        <w:rPr>
          <w:szCs w:val="20"/>
        </w:rPr>
      </w:pPr>
      <w:r w:rsidRPr="00225737">
        <w:rPr>
          <w:szCs w:val="20"/>
        </w:rPr>
        <w:t>MODULO FAMIGLIA</w:t>
      </w:r>
    </w:p>
    <w:p w:rsidR="00DA5A19" w:rsidRPr="00225737" w:rsidRDefault="00DA5A19" w:rsidP="00DA5A19">
      <w:pPr>
        <w:pStyle w:val="Paragrafoelenco"/>
        <w:numPr>
          <w:ilvl w:val="0"/>
          <w:numId w:val="1"/>
        </w:numPr>
      </w:pPr>
      <w:r w:rsidRPr="00225737">
        <w:t>Per una definizione di  famiglia: nuove forme e relazioni familiari</w:t>
      </w:r>
    </w:p>
    <w:p w:rsidR="00DA5A19" w:rsidRPr="00225737" w:rsidRDefault="00DA5A19" w:rsidP="00DA5A19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</w:pPr>
      <w:r w:rsidRPr="00225737">
        <w:t>I processi di  socializzazione e la trasmissione dei valori in  famiglia</w:t>
      </w:r>
    </w:p>
    <w:p w:rsidR="00DA5A19" w:rsidRPr="00225737" w:rsidRDefault="00DA5A19" w:rsidP="00DA5A19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</w:pPr>
      <w:r w:rsidRPr="00225737">
        <w:t>Generazioni in famiglia  e solidarietà intergenerazionale</w:t>
      </w:r>
    </w:p>
    <w:p w:rsidR="00DA5A19" w:rsidRPr="00225737" w:rsidRDefault="00DA5A19" w:rsidP="00DA5A19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Chars="142" w:hanging="284"/>
      </w:pPr>
      <w:r w:rsidRPr="00225737">
        <w:t>Le transizioni familiari (dalla costituzione della coppia al nido vuoto)</w:t>
      </w:r>
    </w:p>
    <w:p w:rsidR="00DA5A19" w:rsidRPr="00225737" w:rsidRDefault="00DA5A19" w:rsidP="00DA5A19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Chars="142" w:hanging="284"/>
      </w:pPr>
      <w:r w:rsidRPr="00225737">
        <w:t>Capitale sociale, reti legami associativi e protagonismo delle famiglie</w:t>
      </w:r>
    </w:p>
    <w:p w:rsidR="00DA5A19" w:rsidRPr="00225737" w:rsidRDefault="00DA5A19" w:rsidP="00DA5A19">
      <w:pPr>
        <w:spacing w:line="240" w:lineRule="auto"/>
        <w:rPr>
          <w:szCs w:val="20"/>
        </w:rPr>
      </w:pPr>
      <w:r w:rsidRPr="00225737">
        <w:rPr>
          <w:szCs w:val="20"/>
        </w:rPr>
        <w:t>MODULO INFANZIA</w:t>
      </w:r>
    </w:p>
    <w:p w:rsidR="00DA5A19" w:rsidRPr="00225737" w:rsidRDefault="00DA5A19" w:rsidP="00DA5A19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225737">
        <w:t>Teorie sociologiche sull’infanzia</w:t>
      </w:r>
    </w:p>
    <w:p w:rsidR="00DA5A19" w:rsidRPr="00225737" w:rsidRDefault="00DA5A19" w:rsidP="00DA5A19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225737">
        <w:lastRenderedPageBreak/>
        <w:t>Le culture dei bambini</w:t>
      </w:r>
    </w:p>
    <w:p w:rsidR="00DA5A19" w:rsidRPr="00225737" w:rsidRDefault="00DA5A19" w:rsidP="00DA5A19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225737">
        <w:t>Conflitto e relazione tra pari</w:t>
      </w:r>
    </w:p>
    <w:p w:rsidR="00DA5A19" w:rsidRPr="00225737" w:rsidRDefault="00DA5A19" w:rsidP="00DA5A19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225737">
        <w:t>Preadolescenza e cultura dei pari</w:t>
      </w:r>
    </w:p>
    <w:p w:rsidR="00DA5A19" w:rsidRPr="00225737" w:rsidRDefault="00DA5A19" w:rsidP="00DA5A19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225737">
        <w:t>Nuove generazioni e nuovi media</w:t>
      </w:r>
    </w:p>
    <w:p w:rsidR="006C0CB7" w:rsidRDefault="006C0CB7" w:rsidP="0084330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0660E">
        <w:rPr>
          <w:rStyle w:val="Rimandonotaapidipagina"/>
          <w:b/>
          <w:i/>
          <w:sz w:val="18"/>
        </w:rPr>
        <w:footnoteReference w:id="1"/>
      </w:r>
    </w:p>
    <w:p w:rsidR="006C0CB7" w:rsidRPr="002A52B5" w:rsidRDefault="006C0CB7" w:rsidP="006C0CB7">
      <w:pPr>
        <w:pStyle w:val="Testo2"/>
        <w:rPr>
          <w:sz w:val="20"/>
        </w:rPr>
      </w:pPr>
      <w:r w:rsidRPr="004D288E">
        <w:rPr>
          <w:sz w:val="20"/>
          <w:u w:val="single"/>
        </w:rPr>
        <w:t>Testi introduttivi</w:t>
      </w:r>
      <w:r w:rsidRPr="002A52B5">
        <w:rPr>
          <w:sz w:val="20"/>
        </w:rPr>
        <w:t>:</w:t>
      </w:r>
    </w:p>
    <w:p w:rsidR="006C0CB7" w:rsidRDefault="006C0CB7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G. Rossi</w:t>
      </w:r>
      <w:r w:rsidR="00F0487E" w:rsidRPr="002A52B5">
        <w:rPr>
          <w:rFonts w:ascii="Times" w:hAnsi="Times"/>
          <w:smallCaps/>
          <w:spacing w:val="-5"/>
          <w:szCs w:val="20"/>
        </w:rPr>
        <w:t xml:space="preserve"> </w:t>
      </w:r>
      <w:r w:rsidRPr="002A52B5">
        <w:rPr>
          <w:rFonts w:ascii="Times" w:hAnsi="Times"/>
          <w:smallCaps/>
          <w:spacing w:val="-5"/>
          <w:szCs w:val="20"/>
        </w:rPr>
        <w:t>-</w:t>
      </w:r>
      <w:r w:rsidR="00F0487E" w:rsidRPr="002A52B5">
        <w:rPr>
          <w:rFonts w:ascii="Times" w:hAnsi="Times"/>
          <w:smallCaps/>
          <w:spacing w:val="-5"/>
          <w:szCs w:val="20"/>
        </w:rPr>
        <w:t xml:space="preserve"> </w:t>
      </w:r>
      <w:r w:rsidRPr="002A52B5">
        <w:rPr>
          <w:rFonts w:ascii="Times" w:hAnsi="Times"/>
          <w:smallCaps/>
          <w:spacing w:val="-5"/>
          <w:szCs w:val="20"/>
        </w:rPr>
        <w:t>D.</w:t>
      </w:r>
      <w:r w:rsidR="00F0487E" w:rsidRPr="002A52B5">
        <w:rPr>
          <w:rFonts w:ascii="Times" w:hAnsi="Times"/>
          <w:smallCaps/>
          <w:spacing w:val="-5"/>
          <w:szCs w:val="20"/>
        </w:rPr>
        <w:t xml:space="preserve"> </w:t>
      </w:r>
      <w:r w:rsidRPr="002A52B5">
        <w:rPr>
          <w:rFonts w:ascii="Times" w:hAnsi="Times"/>
          <w:smallCaps/>
          <w:spacing w:val="-5"/>
          <w:szCs w:val="20"/>
        </w:rPr>
        <w:t xml:space="preserve">Bramanti </w:t>
      </w:r>
      <w:r w:rsidRPr="002A52B5">
        <w:rPr>
          <w:rFonts w:ascii="Times" w:hAnsi="Times"/>
          <w:spacing w:val="-5"/>
          <w:szCs w:val="20"/>
        </w:rPr>
        <w:t>(a cura di),</w:t>
      </w:r>
      <w:r w:rsidRPr="002A52B5">
        <w:rPr>
          <w:rFonts w:ascii="Times" w:hAnsi="Times"/>
          <w:i/>
          <w:spacing w:val="-5"/>
          <w:szCs w:val="20"/>
        </w:rPr>
        <w:t xml:space="preserve"> La famiglia come intreccio di relazioni: la prospettiva sociologica,</w:t>
      </w:r>
      <w:r w:rsidRPr="002A52B5">
        <w:rPr>
          <w:rFonts w:ascii="Times" w:hAnsi="Times"/>
          <w:spacing w:val="-5"/>
          <w:szCs w:val="20"/>
        </w:rPr>
        <w:t xml:space="preserve"> Vita e Pensiero, Milano, 2012.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9" w:history="1">
        <w:r w:rsidR="0080660E" w:rsidRPr="00E6585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C9262B" w:rsidRPr="00C9262B" w:rsidRDefault="00C9262B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>
        <w:t xml:space="preserve">W.A. </w:t>
      </w:r>
      <w:r w:rsidRPr="00C9262B">
        <w:rPr>
          <w:smallCaps/>
        </w:rPr>
        <w:t>Corsar</w:t>
      </w:r>
      <w:r>
        <w:t xml:space="preserve">o. </w:t>
      </w:r>
      <w:r>
        <w:rPr>
          <w:i/>
          <w:iCs/>
        </w:rPr>
        <w:t>Sociologia dell’infanzia,</w:t>
      </w:r>
      <w:r>
        <w:rPr>
          <w:iCs/>
        </w:rPr>
        <w:t xml:space="preserve"> Franco Angeli, Milano, 2020, capp. 1,2,4,5,7,8.</w:t>
      </w:r>
      <w:r w:rsidR="00EE2A23">
        <w:rPr>
          <w:iCs/>
        </w:rPr>
        <w:t xml:space="preserve"> </w:t>
      </w:r>
      <w:hyperlink r:id="rId10" w:history="1">
        <w:r w:rsidR="00EE2A23" w:rsidRPr="00EE2A2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07558" w:rsidRPr="002A52B5" w:rsidRDefault="00F0487E" w:rsidP="00521393">
      <w:pPr>
        <w:autoSpaceDE w:val="0"/>
        <w:autoSpaceDN w:val="0"/>
        <w:adjustRightInd w:val="0"/>
        <w:spacing w:line="240" w:lineRule="auto"/>
        <w:ind w:left="284" w:hanging="284"/>
        <w:rPr>
          <w:rFonts w:ascii="Times" w:hAnsi="Times"/>
          <w:i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Boccacin L. - Prandini R. - Terenzi P. (</w:t>
      </w:r>
      <w:r w:rsidRPr="002A52B5">
        <w:rPr>
          <w:rFonts w:ascii="Times" w:hAnsi="Times"/>
          <w:spacing w:val="-5"/>
          <w:szCs w:val="20"/>
        </w:rPr>
        <w:t xml:space="preserve">a cura di), </w:t>
      </w:r>
      <w:r w:rsidRPr="002A52B5">
        <w:rPr>
          <w:rFonts w:ascii="Times" w:hAnsi="Times"/>
          <w:i/>
          <w:spacing w:val="-5"/>
          <w:szCs w:val="20"/>
        </w:rPr>
        <w:t>Lessico della sociologia relazionale,</w:t>
      </w:r>
      <w:r w:rsidRPr="002A52B5">
        <w:rPr>
          <w:rFonts w:ascii="Times" w:hAnsi="Times"/>
          <w:spacing w:val="-5"/>
          <w:szCs w:val="20"/>
        </w:rPr>
        <w:t xml:space="preserve"> Società Editrice il Mulino, Bologna,</w:t>
      </w:r>
      <w:r w:rsidR="00FE7655">
        <w:rPr>
          <w:rFonts w:ascii="Times" w:hAnsi="Times"/>
          <w:spacing w:val="-5"/>
          <w:szCs w:val="20"/>
        </w:rPr>
        <w:t xml:space="preserve"> </w:t>
      </w:r>
      <w:r w:rsidR="00507558" w:rsidRPr="002A52B5">
        <w:rPr>
          <w:rFonts w:ascii="Times" w:hAnsi="Times"/>
          <w:spacing w:val="-5"/>
          <w:szCs w:val="20"/>
        </w:rPr>
        <w:t xml:space="preserve">2016, </w:t>
      </w:r>
      <w:r w:rsidR="002A52B5">
        <w:rPr>
          <w:rFonts w:ascii="Times" w:hAnsi="Times"/>
          <w:spacing w:val="-5"/>
          <w:szCs w:val="20"/>
          <w:u w:val="single"/>
        </w:rPr>
        <w:t>solo</w:t>
      </w:r>
      <w:r w:rsidR="00507558" w:rsidRPr="002A52B5">
        <w:rPr>
          <w:rFonts w:ascii="Times" w:hAnsi="Times"/>
          <w:spacing w:val="-5"/>
          <w:szCs w:val="20"/>
          <w:u w:val="single"/>
        </w:rPr>
        <w:t>, le seguenti voci</w:t>
      </w:r>
      <w:r w:rsidR="00507558" w:rsidRPr="002A52B5">
        <w:rPr>
          <w:rFonts w:ascii="Times" w:hAnsi="Times"/>
          <w:spacing w:val="-5"/>
          <w:szCs w:val="20"/>
        </w:rPr>
        <w:t xml:space="preserve">: </w:t>
      </w:r>
      <w:r w:rsidR="00507558" w:rsidRPr="002A52B5">
        <w:rPr>
          <w:rFonts w:ascii="Times" w:hAnsi="Times"/>
          <w:i/>
          <w:spacing w:val="-5"/>
          <w:szCs w:val="20"/>
        </w:rPr>
        <w:t xml:space="preserve">Dono, Famiglia: genoma familiare, Generatività, Generazione, </w:t>
      </w:r>
      <w:r w:rsidR="00507558" w:rsidRPr="00C9262B">
        <w:rPr>
          <w:rFonts w:ascii="Times" w:hAnsi="Times"/>
          <w:i/>
          <w:spacing w:val="-5"/>
          <w:szCs w:val="20"/>
        </w:rPr>
        <w:t>Reciprocità,</w:t>
      </w:r>
      <w:r w:rsidR="00507558" w:rsidRPr="002A52B5">
        <w:rPr>
          <w:rFonts w:ascii="Times" w:hAnsi="Times"/>
          <w:i/>
          <w:spacing w:val="-5"/>
          <w:szCs w:val="20"/>
        </w:rPr>
        <w:t xml:space="preserve"> Refero, Relazione di coppia, Religo, Reti informali, Rischio sociale</w:t>
      </w:r>
      <w:r w:rsidR="00521393" w:rsidRPr="002A52B5">
        <w:rPr>
          <w:rFonts w:ascii="Times" w:hAnsi="Times"/>
          <w:i/>
          <w:spacing w:val="-5"/>
          <w:szCs w:val="20"/>
        </w:rPr>
        <w:t xml:space="preserve">, </w:t>
      </w:r>
      <w:r w:rsidR="00507558" w:rsidRPr="002A52B5">
        <w:rPr>
          <w:rFonts w:ascii="Times" w:hAnsi="Times"/>
          <w:i/>
          <w:spacing w:val="-5"/>
          <w:szCs w:val="20"/>
        </w:rPr>
        <w:t>Scambio simbolico</w:t>
      </w:r>
      <w:r w:rsidR="00521393" w:rsidRPr="002A52B5">
        <w:rPr>
          <w:rFonts w:ascii="Times" w:hAnsi="Times"/>
          <w:i/>
          <w:spacing w:val="-5"/>
          <w:szCs w:val="20"/>
        </w:rPr>
        <w:t xml:space="preserve">, </w:t>
      </w:r>
      <w:r w:rsidR="00507558" w:rsidRPr="002A52B5">
        <w:rPr>
          <w:rFonts w:ascii="Times" w:hAnsi="Times"/>
          <w:i/>
          <w:spacing w:val="-5"/>
          <w:szCs w:val="20"/>
        </w:rPr>
        <w:t>Schema AGIL</w:t>
      </w:r>
      <w:r w:rsidR="00521393" w:rsidRPr="002A52B5">
        <w:rPr>
          <w:rFonts w:ascii="Times" w:hAnsi="Times"/>
          <w:i/>
          <w:spacing w:val="-5"/>
          <w:szCs w:val="20"/>
        </w:rPr>
        <w:t xml:space="preserve">, Socializzazione, </w:t>
      </w:r>
      <w:r w:rsidR="00507558" w:rsidRPr="00C9262B">
        <w:rPr>
          <w:rFonts w:ascii="Times" w:hAnsi="Times"/>
          <w:i/>
          <w:spacing w:val="-5"/>
          <w:szCs w:val="20"/>
        </w:rPr>
        <w:t>Solidarietà</w:t>
      </w:r>
      <w:r w:rsidR="00521393" w:rsidRPr="00C9262B">
        <w:rPr>
          <w:rFonts w:ascii="Times" w:hAnsi="Times"/>
          <w:i/>
          <w:spacing w:val="-5"/>
          <w:szCs w:val="20"/>
        </w:rPr>
        <w:t>,</w:t>
      </w:r>
      <w:r w:rsidR="00521393" w:rsidRPr="002A52B5">
        <w:rPr>
          <w:rFonts w:ascii="Times" w:hAnsi="Times"/>
          <w:i/>
          <w:spacing w:val="-5"/>
          <w:szCs w:val="20"/>
        </w:rPr>
        <w:t xml:space="preserve"> </w:t>
      </w:r>
      <w:r w:rsidR="00507558" w:rsidRPr="002A52B5">
        <w:rPr>
          <w:rFonts w:ascii="Times" w:hAnsi="Times"/>
          <w:i/>
          <w:spacing w:val="-5"/>
          <w:szCs w:val="20"/>
        </w:rPr>
        <w:t>Transizioni familiari</w:t>
      </w:r>
      <w:r w:rsidR="00521393" w:rsidRPr="002A52B5">
        <w:rPr>
          <w:rFonts w:ascii="Times" w:hAnsi="Times"/>
          <w:i/>
          <w:spacing w:val="-5"/>
          <w:szCs w:val="20"/>
        </w:rPr>
        <w:t>.</w:t>
      </w:r>
      <w:r w:rsidR="0080660E">
        <w:rPr>
          <w:rFonts w:ascii="Times" w:hAnsi="Times"/>
          <w:i/>
          <w:spacing w:val="-5"/>
          <w:szCs w:val="20"/>
        </w:rPr>
        <w:t xml:space="preserve"> </w:t>
      </w:r>
      <w:hyperlink r:id="rId11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2A52B5" w:rsidRDefault="006C0CB7" w:rsidP="006C0CB7">
      <w:pPr>
        <w:pStyle w:val="Testo2"/>
        <w:spacing w:before="120"/>
        <w:rPr>
          <w:sz w:val="20"/>
        </w:rPr>
      </w:pPr>
      <w:r w:rsidRPr="002A52B5">
        <w:rPr>
          <w:sz w:val="20"/>
        </w:rPr>
        <w:t>Classici della sociologia della famiglia (uno a scelta):</w:t>
      </w:r>
    </w:p>
    <w:p w:rsidR="00101654" w:rsidRPr="002A52B5" w:rsidRDefault="00101654" w:rsidP="006B1F29">
      <w:pPr>
        <w:spacing w:line="240" w:lineRule="atLeast"/>
        <w:ind w:left="284" w:hanging="284"/>
        <w:jc w:val="left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Z. Bauman</w:t>
      </w:r>
      <w:r w:rsidRPr="002A52B5">
        <w:rPr>
          <w:rFonts w:ascii="Times" w:hAnsi="Times"/>
          <w:spacing w:val="-5"/>
          <w:szCs w:val="20"/>
        </w:rPr>
        <w:t xml:space="preserve">, </w:t>
      </w:r>
      <w:r w:rsidRPr="002A52B5">
        <w:rPr>
          <w:rFonts w:ascii="Times" w:hAnsi="Times"/>
          <w:i/>
          <w:spacing w:val="-5"/>
          <w:szCs w:val="20"/>
        </w:rPr>
        <w:t>Innamorarsi e disamorarsi</w:t>
      </w:r>
      <w:r w:rsidRPr="002A52B5">
        <w:rPr>
          <w:rFonts w:ascii="Times" w:hAnsi="Times"/>
          <w:spacing w:val="-5"/>
          <w:szCs w:val="20"/>
        </w:rPr>
        <w:t xml:space="preserve">, in Z. Bauman, </w:t>
      </w:r>
      <w:r w:rsidRPr="002A52B5">
        <w:rPr>
          <w:rFonts w:ascii="Times" w:hAnsi="Times"/>
          <w:i/>
          <w:spacing w:val="-5"/>
          <w:szCs w:val="20"/>
        </w:rPr>
        <w:t>Amore liquido</w:t>
      </w:r>
      <w:r w:rsidRPr="002A52B5">
        <w:rPr>
          <w:rFonts w:ascii="Times" w:hAnsi="Times"/>
          <w:spacing w:val="-5"/>
          <w:szCs w:val="20"/>
        </w:rPr>
        <w:t>, Laterza, Roma-Bari, 2012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2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2A52B5" w:rsidRDefault="00AA31C1" w:rsidP="006B1F29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P.</w:t>
      </w:r>
      <w:r w:rsidR="006C0CB7" w:rsidRPr="002A52B5">
        <w:rPr>
          <w:rFonts w:ascii="Times" w:hAnsi="Times"/>
          <w:smallCaps/>
          <w:spacing w:val="-5"/>
          <w:szCs w:val="20"/>
        </w:rPr>
        <w:t>L. Berger-H. Kellner,</w:t>
      </w:r>
      <w:r w:rsidR="006C0CB7" w:rsidRPr="002A52B5">
        <w:rPr>
          <w:rFonts w:ascii="Times" w:hAnsi="Times"/>
          <w:i/>
          <w:spacing w:val="-5"/>
          <w:szCs w:val="20"/>
        </w:rPr>
        <w:t xml:space="preserve"> Il matrimonio e la costruzione della realtà,</w:t>
      </w:r>
      <w:r w:rsidR="006C0CB7" w:rsidRPr="002A52B5">
        <w:rPr>
          <w:rFonts w:ascii="Times" w:hAnsi="Times"/>
          <w:spacing w:val="-5"/>
          <w:szCs w:val="20"/>
        </w:rPr>
        <w:t xml:space="preserve"> Armando ed., Roma </w:t>
      </w:r>
      <w:r w:rsidR="006B1F29" w:rsidRPr="002A52B5">
        <w:rPr>
          <w:rFonts w:ascii="Times" w:hAnsi="Times"/>
          <w:spacing w:val="-5"/>
          <w:szCs w:val="20"/>
        </w:rPr>
        <w:t>(</w:t>
      </w:r>
      <w:r w:rsidR="006C0CB7" w:rsidRPr="002A52B5">
        <w:rPr>
          <w:rFonts w:ascii="Times" w:hAnsi="Times"/>
          <w:spacing w:val="-5"/>
          <w:szCs w:val="20"/>
        </w:rPr>
        <w:t>ed.or.1964).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3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2A52B5" w:rsidRDefault="006C0CB7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P. Donati,</w:t>
      </w:r>
      <w:r w:rsidRPr="002A52B5">
        <w:rPr>
          <w:rFonts w:ascii="Times" w:hAnsi="Times"/>
          <w:i/>
          <w:spacing w:val="-5"/>
          <w:szCs w:val="20"/>
        </w:rPr>
        <w:t xml:space="preserve"> La famiglia,</w:t>
      </w:r>
      <w:r w:rsidRPr="002A52B5">
        <w:rPr>
          <w:rFonts w:ascii="Times" w:hAnsi="Times"/>
          <w:spacing w:val="-5"/>
          <w:szCs w:val="20"/>
        </w:rPr>
        <w:t xml:space="preserve"> </w:t>
      </w:r>
      <w:proofErr w:type="spellStart"/>
      <w:r w:rsidRPr="002A52B5">
        <w:rPr>
          <w:rFonts w:ascii="Times" w:hAnsi="Times"/>
          <w:spacing w:val="-5"/>
          <w:szCs w:val="20"/>
        </w:rPr>
        <w:t>Rubbettino</w:t>
      </w:r>
      <w:proofErr w:type="spellEnd"/>
      <w:r w:rsidRPr="002A52B5">
        <w:rPr>
          <w:rFonts w:ascii="Times" w:hAnsi="Times"/>
          <w:spacing w:val="-5"/>
          <w:szCs w:val="20"/>
        </w:rPr>
        <w:t>, 2013.</w:t>
      </w:r>
    </w:p>
    <w:p w:rsidR="00503393" w:rsidRPr="002A52B5" w:rsidRDefault="00503393" w:rsidP="00503393">
      <w:pPr>
        <w:spacing w:line="240" w:lineRule="atLeast"/>
        <w:ind w:left="284" w:hanging="284"/>
        <w:rPr>
          <w:rFonts w:ascii="Times" w:hAnsi="Times"/>
          <w:smallCaps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P.</w:t>
      </w:r>
      <w:r w:rsidR="002A52B5">
        <w:rPr>
          <w:rFonts w:ascii="Times" w:hAnsi="Times"/>
          <w:smallCaps/>
          <w:spacing w:val="-5"/>
          <w:szCs w:val="20"/>
        </w:rPr>
        <w:t xml:space="preserve"> </w:t>
      </w:r>
      <w:r w:rsidRPr="002A52B5">
        <w:rPr>
          <w:rFonts w:ascii="Times" w:hAnsi="Times"/>
          <w:smallCaps/>
          <w:spacing w:val="-5"/>
          <w:szCs w:val="20"/>
        </w:rPr>
        <w:t>Donati,</w:t>
      </w:r>
      <w:r w:rsidR="00FE7655">
        <w:rPr>
          <w:rFonts w:ascii="Times" w:hAnsi="Times"/>
          <w:smallCaps/>
          <w:spacing w:val="-5"/>
          <w:szCs w:val="20"/>
        </w:rPr>
        <w:t xml:space="preserve"> </w:t>
      </w:r>
      <w:r w:rsidRPr="002A52B5">
        <w:rPr>
          <w:rFonts w:ascii="Times" w:hAnsi="Times"/>
          <w:i/>
          <w:spacing w:val="-5"/>
          <w:szCs w:val="20"/>
        </w:rPr>
        <w:t>Generare un figlio. Cosa rende umana la generazione?,</w:t>
      </w:r>
      <w:r w:rsidRPr="002A52B5">
        <w:rPr>
          <w:rFonts w:ascii="Times" w:hAnsi="Times"/>
          <w:spacing w:val="-5"/>
          <w:szCs w:val="20"/>
        </w:rPr>
        <w:t xml:space="preserve"> Cantagallo, Siena 2017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4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2A52B5" w:rsidRDefault="006C0CB7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E. Durkheim,</w:t>
      </w:r>
      <w:r w:rsidRPr="002A52B5">
        <w:rPr>
          <w:rFonts w:ascii="Times" w:hAnsi="Times"/>
          <w:i/>
          <w:spacing w:val="-5"/>
          <w:szCs w:val="20"/>
        </w:rPr>
        <w:t xml:space="preserve"> Il divorzio consensuale,</w:t>
      </w:r>
      <w:r w:rsidRPr="002A52B5">
        <w:rPr>
          <w:rFonts w:ascii="Times" w:hAnsi="Times"/>
          <w:spacing w:val="-5"/>
          <w:szCs w:val="20"/>
        </w:rPr>
        <w:t xml:space="preserve"> Armando ed., Roma, (ed.or. 1906).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5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2A52B5" w:rsidRDefault="006C0CB7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E. Goffman,</w:t>
      </w:r>
      <w:r w:rsidRPr="002A52B5">
        <w:rPr>
          <w:rFonts w:ascii="Times" w:hAnsi="Times"/>
          <w:i/>
          <w:spacing w:val="-5"/>
          <w:szCs w:val="20"/>
        </w:rPr>
        <w:t xml:space="preserve"> Il rapporto tra i sessi,</w:t>
      </w:r>
      <w:r w:rsidRPr="002A52B5">
        <w:rPr>
          <w:rFonts w:ascii="Times" w:hAnsi="Times"/>
          <w:spacing w:val="-5"/>
          <w:szCs w:val="20"/>
        </w:rPr>
        <w:t xml:space="preserve"> Armando ed., Roma, 2009 (solo il primo saggio).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6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2A52B5" w:rsidRPr="002A52B5" w:rsidRDefault="002A52B5" w:rsidP="002A52B5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M</w:t>
      </w:r>
      <w:r>
        <w:rPr>
          <w:rFonts w:ascii="Times" w:hAnsi="Times"/>
          <w:smallCaps/>
          <w:spacing w:val="-5"/>
          <w:szCs w:val="20"/>
        </w:rPr>
        <w:t>.</w:t>
      </w:r>
      <w:r w:rsidRPr="002A52B5">
        <w:rPr>
          <w:rFonts w:ascii="Times" w:hAnsi="Times"/>
          <w:smallCaps/>
          <w:spacing w:val="-5"/>
          <w:szCs w:val="20"/>
        </w:rPr>
        <w:t xml:space="preserve"> Halbwachs</w:t>
      </w:r>
      <w:r>
        <w:rPr>
          <w:rFonts w:ascii="Times" w:hAnsi="Times"/>
          <w:smallCaps/>
          <w:spacing w:val="-5"/>
          <w:szCs w:val="20"/>
        </w:rPr>
        <w:t xml:space="preserve">, </w:t>
      </w:r>
      <w:r w:rsidRPr="002A52B5">
        <w:rPr>
          <w:rFonts w:ascii="Times" w:hAnsi="Times"/>
          <w:i/>
          <w:spacing w:val="-5"/>
          <w:szCs w:val="20"/>
        </w:rPr>
        <w:t>Memorie di famiglia</w:t>
      </w:r>
      <w:r>
        <w:rPr>
          <w:rFonts w:ascii="Times" w:hAnsi="Times"/>
          <w:spacing w:val="-5"/>
          <w:szCs w:val="20"/>
        </w:rPr>
        <w:t xml:space="preserve">, </w:t>
      </w:r>
      <w:r w:rsidRPr="00166A50">
        <w:rPr>
          <w:rFonts w:ascii="Times" w:hAnsi="Times"/>
          <w:spacing w:val="-5"/>
          <w:szCs w:val="20"/>
        </w:rPr>
        <w:t>Armando ed. Roma</w:t>
      </w:r>
      <w:r w:rsidR="00166A50" w:rsidRPr="00166A50">
        <w:rPr>
          <w:rFonts w:ascii="Times" w:hAnsi="Times"/>
          <w:spacing w:val="-5"/>
          <w:szCs w:val="20"/>
        </w:rPr>
        <w:t>,</w:t>
      </w:r>
      <w:r w:rsidR="00FE7655">
        <w:rPr>
          <w:rFonts w:ascii="Times" w:hAnsi="Times"/>
          <w:spacing w:val="-5"/>
          <w:szCs w:val="20"/>
        </w:rPr>
        <w:t xml:space="preserve"> </w:t>
      </w:r>
      <w:r w:rsidR="00166A50">
        <w:rPr>
          <w:rFonts w:ascii="Times" w:hAnsi="Times"/>
          <w:spacing w:val="-5"/>
          <w:szCs w:val="20"/>
        </w:rPr>
        <w:t>1996</w:t>
      </w:r>
    </w:p>
    <w:p w:rsidR="00DB563D" w:rsidRPr="002A52B5" w:rsidRDefault="00DB563D" w:rsidP="00DB563D">
      <w:pPr>
        <w:spacing w:line="240" w:lineRule="atLeast"/>
        <w:ind w:left="284" w:hanging="284"/>
        <w:rPr>
          <w:rFonts w:ascii="Times" w:hAnsi="Times"/>
          <w:i/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 xml:space="preserve">T. Parsons, </w:t>
      </w:r>
      <w:r w:rsidR="00BE73CD" w:rsidRPr="002A52B5">
        <w:rPr>
          <w:rFonts w:ascii="Times" w:hAnsi="Times"/>
          <w:i/>
          <w:spacing w:val="-5"/>
          <w:szCs w:val="20"/>
        </w:rPr>
        <w:t>Il sistema della parentela negli Stati Uniti contemporanei</w:t>
      </w:r>
      <w:r w:rsidRPr="002A52B5">
        <w:rPr>
          <w:rFonts w:ascii="Times" w:hAnsi="Times"/>
          <w:i/>
          <w:spacing w:val="-5"/>
          <w:szCs w:val="20"/>
        </w:rPr>
        <w:t xml:space="preserve">, </w:t>
      </w:r>
      <w:r w:rsidRPr="002A52B5">
        <w:rPr>
          <w:rFonts w:ascii="Times" w:hAnsi="Times"/>
          <w:spacing w:val="-5"/>
          <w:szCs w:val="20"/>
        </w:rPr>
        <w:t xml:space="preserve">Armando Editore, Roma, </w:t>
      </w:r>
      <w:r w:rsidR="00014E67" w:rsidRPr="002A52B5">
        <w:rPr>
          <w:rFonts w:ascii="Times" w:hAnsi="Times"/>
          <w:spacing w:val="-5"/>
          <w:szCs w:val="20"/>
        </w:rPr>
        <w:t>2012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7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96B6A" w:rsidRDefault="00596B6A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2A52B5">
        <w:rPr>
          <w:rFonts w:ascii="Times" w:hAnsi="Times"/>
          <w:spacing w:val="-5"/>
          <w:szCs w:val="20"/>
        </w:rPr>
        <w:t>C. S</w:t>
      </w:r>
      <w:r w:rsidRPr="002A52B5">
        <w:rPr>
          <w:rFonts w:ascii="Times" w:hAnsi="Times"/>
          <w:smallCaps/>
          <w:spacing w:val="-5"/>
          <w:szCs w:val="20"/>
        </w:rPr>
        <w:t>araceno</w:t>
      </w:r>
      <w:r w:rsidRPr="002A52B5">
        <w:rPr>
          <w:rFonts w:ascii="Times" w:hAnsi="Times"/>
          <w:spacing w:val="-5"/>
          <w:szCs w:val="20"/>
        </w:rPr>
        <w:t>,</w:t>
      </w:r>
      <w:r w:rsidR="00FE7655">
        <w:rPr>
          <w:rFonts w:ascii="Times" w:hAnsi="Times"/>
          <w:spacing w:val="-5"/>
          <w:szCs w:val="20"/>
        </w:rPr>
        <w:t xml:space="preserve"> </w:t>
      </w:r>
      <w:r w:rsidRPr="002A52B5">
        <w:rPr>
          <w:rFonts w:ascii="Times" w:hAnsi="Times"/>
          <w:i/>
          <w:spacing w:val="-5"/>
          <w:szCs w:val="20"/>
        </w:rPr>
        <w:t xml:space="preserve">Coppie e famiglie, </w:t>
      </w:r>
      <w:r w:rsidRPr="002A52B5">
        <w:rPr>
          <w:rFonts w:ascii="Times" w:hAnsi="Times"/>
          <w:spacing w:val="-5"/>
          <w:szCs w:val="20"/>
        </w:rPr>
        <w:t xml:space="preserve">Feltrinelli, </w:t>
      </w:r>
      <w:r w:rsidR="00101654" w:rsidRPr="002A52B5">
        <w:rPr>
          <w:rFonts w:ascii="Times" w:hAnsi="Times"/>
          <w:spacing w:val="-5"/>
          <w:szCs w:val="20"/>
        </w:rPr>
        <w:t>ed. Milano, 2012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8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A0BD2" w:rsidRPr="007A0BD2" w:rsidRDefault="007A0BD2" w:rsidP="007A0BD2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pacing w:val="-5"/>
          <w:szCs w:val="20"/>
        </w:rPr>
        <w:t>M</w:t>
      </w:r>
      <w:r>
        <w:rPr>
          <w:rFonts w:ascii="Times" w:hAnsi="Times"/>
          <w:spacing w:val="-5"/>
          <w:szCs w:val="20"/>
        </w:rPr>
        <w:t>.</w:t>
      </w:r>
      <w:r w:rsidRPr="007A0BD2">
        <w:rPr>
          <w:rFonts w:ascii="Times" w:hAnsi="Times"/>
          <w:spacing w:val="-5"/>
          <w:szCs w:val="20"/>
        </w:rPr>
        <w:t xml:space="preserve"> W</w:t>
      </w:r>
      <w:r w:rsidRPr="007A0BD2">
        <w:rPr>
          <w:rFonts w:ascii="Times" w:hAnsi="Times"/>
          <w:smallCaps/>
          <w:spacing w:val="-5"/>
          <w:szCs w:val="20"/>
        </w:rPr>
        <w:t>eber</w:t>
      </w:r>
      <w:r>
        <w:rPr>
          <w:rFonts w:ascii="Times" w:hAnsi="Times"/>
          <w:smallCaps/>
          <w:spacing w:val="-5"/>
          <w:szCs w:val="20"/>
        </w:rPr>
        <w:t xml:space="preserve">, </w:t>
      </w:r>
      <w:r w:rsidRPr="007A0BD2">
        <w:rPr>
          <w:rFonts w:ascii="Times" w:hAnsi="Times"/>
          <w:i/>
          <w:smallCaps/>
          <w:spacing w:val="-5"/>
          <w:szCs w:val="20"/>
        </w:rPr>
        <w:t>L</w:t>
      </w:r>
      <w:r w:rsidRPr="007A0BD2">
        <w:rPr>
          <w:rFonts w:ascii="Times" w:hAnsi="Times"/>
          <w:i/>
          <w:spacing w:val="-5"/>
          <w:szCs w:val="20"/>
        </w:rPr>
        <w:t>a donna e la cultura</w:t>
      </w:r>
      <w:r>
        <w:rPr>
          <w:rFonts w:ascii="Times" w:hAnsi="Times"/>
          <w:spacing w:val="-5"/>
          <w:szCs w:val="20"/>
        </w:rPr>
        <w:t>, Armando ed. Roma</w:t>
      </w:r>
      <w:r w:rsidR="00166A50">
        <w:rPr>
          <w:rFonts w:ascii="Times" w:hAnsi="Times"/>
          <w:spacing w:val="-5"/>
          <w:szCs w:val="20"/>
        </w:rPr>
        <w:t>, 2018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19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D0575" w:rsidRPr="002A52B5" w:rsidRDefault="00FD0575" w:rsidP="006C0CB7">
      <w:pPr>
        <w:spacing w:line="240" w:lineRule="atLeast"/>
        <w:ind w:left="284" w:hanging="284"/>
        <w:rPr>
          <w:spacing w:val="-5"/>
          <w:szCs w:val="20"/>
        </w:rPr>
      </w:pPr>
      <w:r w:rsidRPr="002A52B5">
        <w:rPr>
          <w:rFonts w:ascii="Times" w:hAnsi="Times"/>
          <w:smallCaps/>
          <w:spacing w:val="-5"/>
          <w:szCs w:val="20"/>
        </w:rPr>
        <w:t>E. D. Widmer, G. Aeby, I. De Carlo,</w:t>
      </w:r>
      <w:r w:rsidRPr="002A52B5">
        <w:rPr>
          <w:spacing w:val="-5"/>
          <w:szCs w:val="20"/>
        </w:rPr>
        <w:t> </w:t>
      </w:r>
      <w:r w:rsidRPr="002A52B5">
        <w:rPr>
          <w:rFonts w:ascii="Times" w:hAnsi="Times"/>
          <w:i/>
          <w:spacing w:val="-5"/>
          <w:szCs w:val="20"/>
        </w:rPr>
        <w:t>Le ricomposizioni familiari in una prospettiva configurativa</w:t>
      </w:r>
      <w:r w:rsidRPr="002A52B5">
        <w:rPr>
          <w:spacing w:val="-5"/>
          <w:szCs w:val="20"/>
        </w:rPr>
        <w:t xml:space="preserve">, in </w:t>
      </w:r>
      <w:r w:rsidRPr="002A52B5">
        <w:rPr>
          <w:rFonts w:ascii="Times" w:hAnsi="Times"/>
          <w:smallCaps/>
          <w:spacing w:val="-5"/>
          <w:szCs w:val="20"/>
        </w:rPr>
        <w:t>Tronca L</w:t>
      </w:r>
      <w:r w:rsidRPr="002A52B5">
        <w:rPr>
          <w:spacing w:val="-5"/>
          <w:szCs w:val="20"/>
        </w:rPr>
        <w:t xml:space="preserve">., </w:t>
      </w:r>
      <w:r w:rsidRPr="002A52B5">
        <w:rPr>
          <w:rFonts w:ascii="Times" w:hAnsi="Times"/>
          <w:i/>
          <w:spacing w:val="-5"/>
          <w:szCs w:val="20"/>
        </w:rPr>
        <w:t xml:space="preserve">Personal network </w:t>
      </w:r>
      <w:proofErr w:type="spellStart"/>
      <w:r w:rsidRPr="002A52B5">
        <w:rPr>
          <w:rFonts w:ascii="Times" w:hAnsi="Times"/>
          <w:i/>
          <w:spacing w:val="-5"/>
          <w:szCs w:val="20"/>
        </w:rPr>
        <w:t>analysis</w:t>
      </w:r>
      <w:proofErr w:type="spellEnd"/>
      <w:r w:rsidRPr="002A52B5">
        <w:rPr>
          <w:spacing w:val="-5"/>
          <w:szCs w:val="20"/>
        </w:rPr>
        <w:t>,</w:t>
      </w:r>
      <w:r w:rsidR="00FE7655">
        <w:rPr>
          <w:spacing w:val="-5"/>
          <w:szCs w:val="20"/>
        </w:rPr>
        <w:t xml:space="preserve"> </w:t>
      </w:r>
      <w:r w:rsidR="0038150F" w:rsidRPr="002A52B5">
        <w:rPr>
          <w:rFonts w:ascii="Times" w:hAnsi="Times"/>
          <w:b/>
          <w:i/>
          <w:spacing w:val="-5"/>
          <w:szCs w:val="20"/>
        </w:rPr>
        <w:t>«</w:t>
      </w:r>
      <w:r w:rsidR="0038150F" w:rsidRPr="002A52B5">
        <w:rPr>
          <w:rFonts w:ascii="Times" w:hAnsi="Times"/>
          <w:i/>
          <w:spacing w:val="-5"/>
          <w:szCs w:val="20"/>
        </w:rPr>
        <w:t>Sociologia e Politiche Sociali</w:t>
      </w:r>
      <w:r w:rsidR="0038150F" w:rsidRPr="002A52B5">
        <w:rPr>
          <w:rFonts w:ascii="Times" w:hAnsi="Times"/>
          <w:b/>
          <w:i/>
          <w:spacing w:val="-5"/>
          <w:szCs w:val="20"/>
        </w:rPr>
        <w:t>»</w:t>
      </w:r>
      <w:r w:rsidR="0038150F" w:rsidRPr="002A52B5">
        <w:rPr>
          <w:rFonts w:ascii="Times" w:hAnsi="Times"/>
          <w:i/>
          <w:spacing w:val="-5"/>
          <w:szCs w:val="20"/>
        </w:rPr>
        <w:t>,</w:t>
      </w:r>
      <w:r w:rsidR="0038150F" w:rsidRPr="002A52B5">
        <w:rPr>
          <w:rFonts w:ascii="Times" w:hAnsi="Times"/>
          <w:spacing w:val="-5"/>
          <w:szCs w:val="20"/>
        </w:rPr>
        <w:t xml:space="preserve"> </w:t>
      </w:r>
      <w:r w:rsidRPr="002A52B5">
        <w:rPr>
          <w:spacing w:val="-5"/>
          <w:szCs w:val="20"/>
        </w:rPr>
        <w:t>Angeli, Milano, 2012.</w:t>
      </w:r>
    </w:p>
    <w:p w:rsidR="006C0CB7" w:rsidRPr="007A0BD2" w:rsidRDefault="00867B67" w:rsidP="006C0CB7">
      <w:pPr>
        <w:pStyle w:val="Testo2"/>
        <w:spacing w:before="120"/>
        <w:rPr>
          <w:sz w:val="20"/>
        </w:rPr>
      </w:pPr>
      <w:r>
        <w:rPr>
          <w:sz w:val="20"/>
        </w:rPr>
        <w:t>Testo</w:t>
      </w:r>
      <w:r w:rsidR="006C0CB7" w:rsidRPr="007A0BD2">
        <w:rPr>
          <w:sz w:val="20"/>
        </w:rPr>
        <w:t xml:space="preserve"> di approfondimento tematico (</w:t>
      </w:r>
      <w:r>
        <w:rPr>
          <w:sz w:val="20"/>
          <w:u w:val="single"/>
        </w:rPr>
        <w:t>uno</w:t>
      </w:r>
      <w:r w:rsidR="006C0CB7" w:rsidRPr="007A0BD2">
        <w:rPr>
          <w:sz w:val="20"/>
          <w:u w:val="single"/>
        </w:rPr>
        <w:t xml:space="preserve"> a scelta</w:t>
      </w:r>
      <w:r w:rsidR="006C0CB7" w:rsidRPr="007A0BD2">
        <w:rPr>
          <w:sz w:val="20"/>
        </w:rPr>
        <w:t>):</w:t>
      </w:r>
    </w:p>
    <w:p w:rsidR="006C0CB7" w:rsidRDefault="006C0CB7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mallCaps/>
          <w:spacing w:val="-5"/>
          <w:szCs w:val="20"/>
        </w:rPr>
        <w:t>D. Bramanti (</w:t>
      </w:r>
      <w:r w:rsidRPr="007A0BD2">
        <w:rPr>
          <w:rFonts w:ascii="Times" w:hAnsi="Times"/>
          <w:spacing w:val="-5"/>
          <w:szCs w:val="20"/>
        </w:rPr>
        <w:t>a cura di</w:t>
      </w:r>
      <w:r w:rsidRPr="007A0BD2">
        <w:rPr>
          <w:rFonts w:ascii="Times" w:hAnsi="Times"/>
          <w:smallCaps/>
          <w:spacing w:val="-5"/>
          <w:szCs w:val="20"/>
        </w:rPr>
        <w:t>),</w:t>
      </w:r>
      <w:r w:rsidRPr="007A0BD2">
        <w:rPr>
          <w:rFonts w:ascii="Times" w:hAnsi="Times"/>
          <w:i/>
          <w:spacing w:val="-5"/>
          <w:szCs w:val="20"/>
        </w:rPr>
        <w:t xml:space="preserve"> Le comunità di famiglie. Cohousing e nuove forme di vita familiare,</w:t>
      </w:r>
      <w:r w:rsidRPr="007A0BD2">
        <w:rPr>
          <w:rFonts w:ascii="Times" w:hAnsi="Times"/>
          <w:spacing w:val="-5"/>
          <w:szCs w:val="20"/>
        </w:rPr>
        <w:t xml:space="preserve"> Franco Angeli, Milano, 2009.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0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67B67" w:rsidRPr="007A0BD2" w:rsidRDefault="00867B67" w:rsidP="00867B67">
      <w:pPr>
        <w:pStyle w:val="AuthorName"/>
        <w:spacing w:line="240" w:lineRule="atLeast"/>
        <w:ind w:left="284" w:hanging="284"/>
        <w:jc w:val="both"/>
        <w:rPr>
          <w:rFonts w:ascii="Times" w:hAnsi="Times"/>
          <w:b w:val="0"/>
          <w:spacing w:val="-5"/>
          <w:szCs w:val="20"/>
          <w:lang w:val="it-IT"/>
        </w:rPr>
      </w:pPr>
      <w:r w:rsidRPr="007A0BD2">
        <w:rPr>
          <w:rFonts w:ascii="Times" w:hAnsi="Times"/>
          <w:b w:val="0"/>
          <w:smallCaps/>
          <w:spacing w:val="-5"/>
          <w:szCs w:val="20"/>
          <w:lang w:val="it-IT"/>
        </w:rPr>
        <w:lastRenderedPageBreak/>
        <w:t>D. Bramanti-G. Rossi-M. Rojas Gutierrez</w:t>
      </w:r>
      <w:r w:rsidRPr="007A0BD2">
        <w:rPr>
          <w:rFonts w:ascii="Times" w:hAnsi="Times"/>
          <w:b w:val="0"/>
          <w:i/>
          <w:spacing w:val="-5"/>
          <w:szCs w:val="20"/>
          <w:lang w:val="it-IT"/>
        </w:rPr>
        <w:t xml:space="preserve"> </w:t>
      </w:r>
      <w:r w:rsidRPr="007A0BD2">
        <w:rPr>
          <w:rFonts w:ascii="Times" w:hAnsi="Times"/>
          <w:b w:val="0"/>
          <w:spacing w:val="-5"/>
          <w:szCs w:val="20"/>
          <w:lang w:val="it-IT"/>
        </w:rPr>
        <w:t>(a cura di)</w:t>
      </w:r>
      <w:r w:rsidRPr="007A0BD2">
        <w:rPr>
          <w:rFonts w:ascii="Times" w:hAnsi="Times"/>
          <w:b w:val="0"/>
          <w:i/>
          <w:spacing w:val="-5"/>
          <w:szCs w:val="20"/>
          <w:lang w:val="it-IT"/>
        </w:rPr>
        <w:t>,</w:t>
      </w:r>
      <w:r w:rsidRPr="007A0BD2">
        <w:rPr>
          <w:rFonts w:ascii="Times" w:hAnsi="Times"/>
          <w:b w:val="0"/>
          <w:spacing w:val="-5"/>
          <w:szCs w:val="20"/>
          <w:lang w:val="it-IT"/>
        </w:rPr>
        <w:t xml:space="preserve"> </w:t>
      </w:r>
      <w:r w:rsidRPr="007A0BD2">
        <w:rPr>
          <w:rFonts w:ascii="Times" w:hAnsi="Times"/>
          <w:b w:val="0"/>
          <w:i/>
          <w:spacing w:val="-5"/>
          <w:szCs w:val="20"/>
          <w:lang w:val="it-IT"/>
        </w:rPr>
        <w:t>Active Ageing: Relazioni intergenerazionali e generatività sociale, «Sociologia e Politiche Sociali»,</w:t>
      </w:r>
      <w:r w:rsidRPr="007A0BD2">
        <w:rPr>
          <w:rFonts w:ascii="Times" w:hAnsi="Times"/>
          <w:b w:val="0"/>
          <w:spacing w:val="-5"/>
          <w:szCs w:val="20"/>
          <w:lang w:val="it-IT"/>
        </w:rPr>
        <w:t xml:space="preserve"> Franco Angeli, Milano, 2014.</w:t>
      </w:r>
    </w:p>
    <w:p w:rsidR="006B1F29" w:rsidRPr="007A0BD2" w:rsidRDefault="006B1F29" w:rsidP="007A0BD2">
      <w:pPr>
        <w:spacing w:line="240" w:lineRule="auto"/>
        <w:ind w:left="284" w:hanging="284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pacing w:val="-5"/>
          <w:szCs w:val="20"/>
        </w:rPr>
        <w:t xml:space="preserve">E. </w:t>
      </w:r>
      <w:proofErr w:type="spellStart"/>
      <w:r w:rsidRPr="007A0BD2">
        <w:rPr>
          <w:rFonts w:ascii="Times" w:hAnsi="Times"/>
          <w:smallCaps/>
          <w:spacing w:val="-5"/>
          <w:szCs w:val="20"/>
        </w:rPr>
        <w:t>Canzi</w:t>
      </w:r>
      <w:proofErr w:type="spellEnd"/>
      <w:r w:rsidRPr="007A0BD2">
        <w:rPr>
          <w:rFonts w:ascii="Times" w:hAnsi="Times"/>
          <w:smallCaps/>
          <w:spacing w:val="-5"/>
          <w:szCs w:val="20"/>
        </w:rPr>
        <w:t xml:space="preserve">, </w:t>
      </w:r>
      <w:proofErr w:type="spellStart"/>
      <w:r w:rsidRPr="007A0BD2">
        <w:rPr>
          <w:rFonts w:ascii="Times" w:hAnsi="Times"/>
          <w:i/>
          <w:spacing w:val="-5"/>
          <w:szCs w:val="20"/>
        </w:rPr>
        <w:t>Omogenitorialità</w:t>
      </w:r>
      <w:proofErr w:type="spellEnd"/>
      <w:r w:rsidRPr="007A0BD2">
        <w:rPr>
          <w:rFonts w:ascii="Times" w:hAnsi="Times"/>
          <w:i/>
          <w:spacing w:val="-5"/>
          <w:szCs w:val="20"/>
        </w:rPr>
        <w:t>, filiazione e dintorni,</w:t>
      </w:r>
      <w:r w:rsidR="00FE7655">
        <w:rPr>
          <w:rFonts w:ascii="Times" w:hAnsi="Times"/>
          <w:i/>
          <w:spacing w:val="-5"/>
          <w:szCs w:val="20"/>
        </w:rPr>
        <w:t xml:space="preserve"> </w:t>
      </w:r>
      <w:r w:rsidRPr="007A0BD2">
        <w:rPr>
          <w:rFonts w:ascii="Times" w:hAnsi="Times"/>
          <w:spacing w:val="-5"/>
          <w:szCs w:val="20"/>
        </w:rPr>
        <w:t>Quaderni del Centro Famiglia 29, Vita e Pensiero, Milano, 2017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1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B1F29" w:rsidRPr="007A0BD2" w:rsidRDefault="006B1F29" w:rsidP="00B07FEB">
      <w:pPr>
        <w:spacing w:line="240" w:lineRule="auto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pacing w:val="-5"/>
          <w:szCs w:val="20"/>
        </w:rPr>
        <w:t>R. C</w:t>
      </w:r>
      <w:r w:rsidRPr="007A0BD2">
        <w:rPr>
          <w:rFonts w:ascii="Times" w:hAnsi="Times"/>
          <w:smallCaps/>
          <w:spacing w:val="-5"/>
          <w:szCs w:val="20"/>
        </w:rPr>
        <w:t xml:space="preserve">arriero, L. </w:t>
      </w:r>
      <w:proofErr w:type="spellStart"/>
      <w:r w:rsidRPr="007A0BD2">
        <w:rPr>
          <w:rFonts w:ascii="Times" w:hAnsi="Times"/>
          <w:smallCaps/>
          <w:spacing w:val="-5"/>
          <w:szCs w:val="20"/>
        </w:rPr>
        <w:t>Todesco</w:t>
      </w:r>
      <w:proofErr w:type="spellEnd"/>
      <w:r w:rsidRPr="007A0BD2">
        <w:rPr>
          <w:rFonts w:ascii="Times" w:hAnsi="Times"/>
          <w:smallCaps/>
          <w:spacing w:val="-5"/>
          <w:szCs w:val="20"/>
        </w:rPr>
        <w:t>,</w:t>
      </w:r>
      <w:r w:rsidR="00FE7655">
        <w:rPr>
          <w:rFonts w:ascii="Times" w:hAnsi="Times"/>
          <w:smallCaps/>
          <w:spacing w:val="-5"/>
          <w:szCs w:val="20"/>
        </w:rPr>
        <w:t xml:space="preserve"> </w:t>
      </w:r>
      <w:r w:rsidRPr="007A0BD2">
        <w:rPr>
          <w:rFonts w:ascii="Times" w:hAnsi="Times"/>
          <w:i/>
          <w:spacing w:val="-5"/>
          <w:szCs w:val="20"/>
        </w:rPr>
        <w:t xml:space="preserve">Indaffarate e soddisfatte, </w:t>
      </w:r>
      <w:r w:rsidRPr="007A0BD2">
        <w:rPr>
          <w:rFonts w:ascii="Times" w:hAnsi="Times"/>
          <w:spacing w:val="-5"/>
          <w:szCs w:val="20"/>
        </w:rPr>
        <w:t>Carocci ed. Roma, 2016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2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B1F29" w:rsidRPr="007A0BD2" w:rsidRDefault="006B1F29" w:rsidP="006B1F29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mallCaps/>
          <w:spacing w:val="-5"/>
          <w:szCs w:val="20"/>
        </w:rPr>
        <w:t>CISF (</w:t>
      </w:r>
      <w:r w:rsidRPr="007A0BD2">
        <w:rPr>
          <w:rFonts w:ascii="Times" w:hAnsi="Times"/>
          <w:spacing w:val="-5"/>
          <w:szCs w:val="20"/>
        </w:rPr>
        <w:t>a cura di</w:t>
      </w:r>
      <w:r w:rsidRPr="007A0BD2">
        <w:rPr>
          <w:rFonts w:ascii="Times" w:hAnsi="Times"/>
          <w:smallCaps/>
          <w:spacing w:val="-5"/>
          <w:szCs w:val="20"/>
        </w:rPr>
        <w:t>),</w:t>
      </w:r>
      <w:r w:rsidR="00FE7655">
        <w:rPr>
          <w:rFonts w:ascii="Times" w:hAnsi="Times"/>
          <w:smallCaps/>
          <w:spacing w:val="-5"/>
          <w:szCs w:val="20"/>
        </w:rPr>
        <w:t xml:space="preserve"> </w:t>
      </w:r>
      <w:r w:rsidRPr="007A0BD2">
        <w:rPr>
          <w:rFonts w:ascii="Times" w:hAnsi="Times"/>
          <w:i/>
          <w:spacing w:val="-5"/>
          <w:szCs w:val="20"/>
        </w:rPr>
        <w:t>Le relazioni familiari nell’era delle reti digitali</w:t>
      </w:r>
      <w:r w:rsidRPr="007A0BD2">
        <w:rPr>
          <w:rFonts w:ascii="Times" w:hAnsi="Times"/>
          <w:spacing w:val="-5"/>
          <w:szCs w:val="20"/>
        </w:rPr>
        <w:t xml:space="preserve">, San Paolo, Milano, 2017. 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3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67B67" w:rsidRDefault="00867B67" w:rsidP="00867B6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mallCaps/>
          <w:spacing w:val="-5"/>
          <w:szCs w:val="20"/>
        </w:rPr>
        <w:t xml:space="preserve">C. Regalia, S. Meda, </w:t>
      </w:r>
      <w:r w:rsidRPr="007A0BD2">
        <w:rPr>
          <w:rFonts w:ascii="Times" w:hAnsi="Times"/>
          <w:spacing w:val="-5"/>
          <w:szCs w:val="20"/>
        </w:rPr>
        <w:t>(a cura di)</w:t>
      </w:r>
      <w:r w:rsidRPr="007A0BD2">
        <w:rPr>
          <w:rFonts w:ascii="Times" w:hAnsi="Times"/>
          <w:i/>
          <w:spacing w:val="-5"/>
          <w:szCs w:val="20"/>
        </w:rPr>
        <w:t>,</w:t>
      </w:r>
      <w:r w:rsidRPr="007A0BD2">
        <w:rPr>
          <w:rFonts w:ascii="Times" w:hAnsi="Times"/>
          <w:smallCaps/>
          <w:spacing w:val="-5"/>
          <w:szCs w:val="20"/>
        </w:rPr>
        <w:t xml:space="preserve"> </w:t>
      </w:r>
      <w:r w:rsidRPr="007A0BD2">
        <w:rPr>
          <w:rFonts w:ascii="Times" w:hAnsi="Times"/>
          <w:i/>
          <w:spacing w:val="-5"/>
          <w:szCs w:val="20"/>
        </w:rPr>
        <w:t xml:space="preserve">La sfida del meticciato nella migrazione musulmana. Una ricerca sul territorio milanese, </w:t>
      </w:r>
      <w:proofErr w:type="spellStart"/>
      <w:r w:rsidRPr="007A0BD2">
        <w:rPr>
          <w:rFonts w:ascii="Times" w:hAnsi="Times"/>
          <w:spacing w:val="-5"/>
          <w:szCs w:val="20"/>
        </w:rPr>
        <w:t>FrancoAngeli</w:t>
      </w:r>
      <w:proofErr w:type="spellEnd"/>
      <w:r w:rsidRPr="007A0BD2">
        <w:rPr>
          <w:rFonts w:ascii="Times" w:hAnsi="Times"/>
          <w:spacing w:val="-5"/>
          <w:szCs w:val="20"/>
        </w:rPr>
        <w:t>, Milano, 2016.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4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67B67" w:rsidRPr="00867B67" w:rsidRDefault="00867B67" w:rsidP="00867B67">
      <w:pPr>
        <w:autoSpaceDE w:val="0"/>
        <w:autoSpaceDN w:val="0"/>
        <w:adjustRightInd w:val="0"/>
        <w:spacing w:line="240" w:lineRule="auto"/>
        <w:jc w:val="left"/>
        <w:rPr>
          <w:rFonts w:ascii="Times" w:hAnsi="Times"/>
          <w:spacing w:val="-5"/>
          <w:szCs w:val="20"/>
        </w:rPr>
      </w:pPr>
      <w:r w:rsidRPr="00867B67">
        <w:rPr>
          <w:rFonts w:ascii="Times" w:hAnsi="Times"/>
          <w:smallCaps/>
          <w:spacing w:val="-5"/>
          <w:szCs w:val="20"/>
        </w:rPr>
        <w:t>C. Satta,</w:t>
      </w:r>
      <w:r w:rsidRPr="00867B67">
        <w:rPr>
          <w:rFonts w:ascii="Times" w:hAnsi="Times"/>
          <w:i/>
          <w:spacing w:val="-5"/>
          <w:szCs w:val="20"/>
        </w:rPr>
        <w:t xml:space="preserve"> Bambini e adulti: la nuova sociologia dell’infanzia,</w:t>
      </w:r>
      <w:r w:rsidRPr="00867B67">
        <w:rPr>
          <w:rFonts w:ascii="Times" w:hAnsi="Times"/>
          <w:spacing w:val="-5"/>
          <w:szCs w:val="20"/>
        </w:rPr>
        <w:t xml:space="preserve"> Carocci ed., Roma, 2012.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5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7A0BD2" w:rsidRDefault="006C0CB7" w:rsidP="006C0CB7">
      <w:pPr>
        <w:spacing w:line="240" w:lineRule="atLeast"/>
        <w:ind w:left="284" w:hanging="284"/>
        <w:rPr>
          <w:rFonts w:ascii="Times" w:hAnsi="Times"/>
          <w:spacing w:val="-5"/>
          <w:szCs w:val="20"/>
        </w:rPr>
      </w:pPr>
      <w:r w:rsidRPr="007A0BD2">
        <w:rPr>
          <w:rFonts w:ascii="Times" w:hAnsi="Times"/>
          <w:smallCaps/>
          <w:spacing w:val="-5"/>
          <w:szCs w:val="20"/>
        </w:rPr>
        <w:t xml:space="preserve">E. Scabini- G. Rossi </w:t>
      </w:r>
      <w:r w:rsidRPr="007A0BD2">
        <w:rPr>
          <w:rFonts w:ascii="Times" w:hAnsi="Times"/>
          <w:spacing w:val="-5"/>
          <w:szCs w:val="20"/>
        </w:rPr>
        <w:t>(a cura di),</w:t>
      </w:r>
      <w:r w:rsidRPr="007A0BD2">
        <w:rPr>
          <w:rFonts w:ascii="Times" w:hAnsi="Times"/>
          <w:i/>
          <w:spacing w:val="-5"/>
          <w:szCs w:val="20"/>
        </w:rPr>
        <w:t xml:space="preserve"> Famiglia e nuovi media,</w:t>
      </w:r>
      <w:r w:rsidRPr="007A0BD2">
        <w:rPr>
          <w:rFonts w:ascii="Times" w:hAnsi="Times"/>
          <w:spacing w:val="-5"/>
          <w:szCs w:val="20"/>
        </w:rPr>
        <w:t xml:space="preserve"> Vita e Pensiero, Milano, 2013.</w:t>
      </w:r>
      <w:r w:rsidR="0080660E">
        <w:rPr>
          <w:rFonts w:ascii="Times" w:hAnsi="Times"/>
          <w:spacing w:val="-5"/>
          <w:szCs w:val="20"/>
        </w:rPr>
        <w:t xml:space="preserve"> </w:t>
      </w:r>
      <w:hyperlink r:id="rId26" w:history="1">
        <w:r w:rsidR="0080660E" w:rsidRPr="0080660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C0CB7" w:rsidRPr="007A0BD2" w:rsidRDefault="006C0CB7" w:rsidP="006C0CB7">
      <w:pPr>
        <w:spacing w:before="120" w:line="240" w:lineRule="exact"/>
        <w:ind w:left="284"/>
        <w:rPr>
          <w:rFonts w:ascii="Times" w:hAnsi="Times"/>
          <w:szCs w:val="20"/>
        </w:rPr>
      </w:pPr>
      <w:r w:rsidRPr="007A0BD2">
        <w:rPr>
          <w:rFonts w:ascii="Times" w:hAnsi="Times"/>
          <w:szCs w:val="20"/>
        </w:rPr>
        <w:t>Oppure per chi vuole cimentarsi in lingua ing</w:t>
      </w:r>
      <w:r w:rsidR="00A67C59" w:rsidRPr="007A0BD2">
        <w:rPr>
          <w:rFonts w:ascii="Times" w:hAnsi="Times"/>
          <w:szCs w:val="20"/>
        </w:rPr>
        <w:t>lese, 2 contributi a scelta dai</w:t>
      </w:r>
      <w:r w:rsidRPr="007A0BD2">
        <w:rPr>
          <w:rFonts w:ascii="Times" w:hAnsi="Times"/>
          <w:szCs w:val="20"/>
        </w:rPr>
        <w:t xml:space="preserve"> volum</w:t>
      </w:r>
      <w:r w:rsidR="00A67C59" w:rsidRPr="007A0BD2">
        <w:rPr>
          <w:rFonts w:ascii="Times" w:hAnsi="Times"/>
          <w:szCs w:val="20"/>
        </w:rPr>
        <w:t>i</w:t>
      </w:r>
      <w:r w:rsidRPr="007A0BD2">
        <w:rPr>
          <w:rFonts w:ascii="Times" w:hAnsi="Times"/>
          <w:szCs w:val="20"/>
        </w:rPr>
        <w:t>:</w:t>
      </w:r>
    </w:p>
    <w:p w:rsidR="00DB563D" w:rsidRPr="007A0BD2" w:rsidRDefault="00DB563D" w:rsidP="00DB563D">
      <w:pPr>
        <w:widowControl w:val="0"/>
        <w:spacing w:line="240" w:lineRule="auto"/>
        <w:rPr>
          <w:szCs w:val="20"/>
        </w:rPr>
      </w:pPr>
      <w:r w:rsidRPr="007A0BD2">
        <w:rPr>
          <w:smallCaps/>
          <w:szCs w:val="20"/>
        </w:rPr>
        <w:t>E. Scabini-G.Rossi</w:t>
      </w:r>
      <w:r w:rsidRPr="007A0BD2">
        <w:rPr>
          <w:szCs w:val="20"/>
        </w:rPr>
        <w:t xml:space="preserve"> (eds), </w:t>
      </w:r>
      <w:r w:rsidRPr="007A0BD2">
        <w:rPr>
          <w:i/>
          <w:szCs w:val="20"/>
        </w:rPr>
        <w:t>Family Transitions and Family in Transition</w:t>
      </w:r>
      <w:r w:rsidRPr="007A0BD2">
        <w:rPr>
          <w:szCs w:val="20"/>
        </w:rPr>
        <w:t>, Vita e Pensiero, Milano, 2012 (si suggeriscono in partic</w:t>
      </w:r>
      <w:r w:rsidR="00A67C59" w:rsidRPr="007A0BD2">
        <w:rPr>
          <w:szCs w:val="20"/>
        </w:rPr>
        <w:t>olare i contributi di Donati P.;</w:t>
      </w:r>
      <w:r w:rsidRPr="007A0BD2">
        <w:rPr>
          <w:szCs w:val="20"/>
        </w:rPr>
        <w:t xml:space="preserve"> Huinink J.</w:t>
      </w:r>
      <w:r w:rsidR="00A67C59" w:rsidRPr="007A0BD2">
        <w:rPr>
          <w:szCs w:val="20"/>
        </w:rPr>
        <w:t>; Luescher K.; Marta E et al;</w:t>
      </w:r>
      <w:r w:rsidRPr="007A0BD2">
        <w:rPr>
          <w:szCs w:val="20"/>
        </w:rPr>
        <w:t xml:space="preserve"> Miller T.)</w:t>
      </w:r>
      <w:r w:rsidR="0056194C" w:rsidRPr="007A0BD2">
        <w:rPr>
          <w:szCs w:val="20"/>
        </w:rPr>
        <w:t xml:space="preserve">. </w:t>
      </w:r>
    </w:p>
    <w:p w:rsidR="00DB563D" w:rsidRPr="007A0BD2" w:rsidRDefault="0056194C" w:rsidP="00DB563D">
      <w:pPr>
        <w:widowControl w:val="0"/>
        <w:spacing w:line="240" w:lineRule="auto"/>
        <w:rPr>
          <w:szCs w:val="20"/>
        </w:rPr>
      </w:pPr>
      <w:r w:rsidRPr="007A0BD2">
        <w:rPr>
          <w:smallCaps/>
          <w:szCs w:val="20"/>
          <w:lang w:val="en-US"/>
        </w:rPr>
        <w:t>V.Česnuitytė, D. Lück, E.D. Widmer</w:t>
      </w:r>
      <w:r w:rsidRPr="007A0BD2">
        <w:rPr>
          <w:szCs w:val="20"/>
          <w:lang w:val="en-US"/>
        </w:rPr>
        <w:t xml:space="preserve"> (eds), </w:t>
      </w:r>
      <w:r w:rsidRPr="007A0BD2">
        <w:rPr>
          <w:i/>
          <w:szCs w:val="20"/>
          <w:lang w:val="en-US"/>
        </w:rPr>
        <w:t>Family Continuity and Change Contemporary.</w:t>
      </w:r>
      <w:r w:rsidR="00FE7655">
        <w:rPr>
          <w:i/>
          <w:szCs w:val="20"/>
          <w:lang w:val="en-US"/>
        </w:rPr>
        <w:t xml:space="preserve"> </w:t>
      </w:r>
      <w:proofErr w:type="spellStart"/>
      <w:r w:rsidRPr="007A0BD2">
        <w:rPr>
          <w:i/>
          <w:szCs w:val="20"/>
        </w:rPr>
        <w:t>European</w:t>
      </w:r>
      <w:proofErr w:type="spellEnd"/>
      <w:r w:rsidRPr="007A0BD2">
        <w:rPr>
          <w:i/>
          <w:szCs w:val="20"/>
        </w:rPr>
        <w:t xml:space="preserve"> </w:t>
      </w:r>
      <w:proofErr w:type="spellStart"/>
      <w:r w:rsidRPr="007A0BD2">
        <w:rPr>
          <w:i/>
          <w:szCs w:val="20"/>
        </w:rPr>
        <w:t>Perspectives</w:t>
      </w:r>
      <w:proofErr w:type="spellEnd"/>
      <w:r w:rsidRPr="007A0BD2">
        <w:rPr>
          <w:i/>
          <w:szCs w:val="20"/>
        </w:rPr>
        <w:t>,</w:t>
      </w:r>
      <w:r w:rsidRPr="007A0BD2">
        <w:rPr>
          <w:szCs w:val="20"/>
        </w:rPr>
        <w:t xml:space="preserve"> </w:t>
      </w:r>
      <w:proofErr w:type="spellStart"/>
      <w:r w:rsidRPr="007A0BD2">
        <w:rPr>
          <w:szCs w:val="20"/>
        </w:rPr>
        <w:t>Palgrave</w:t>
      </w:r>
      <w:proofErr w:type="spellEnd"/>
      <w:r w:rsidRPr="007A0BD2">
        <w:rPr>
          <w:szCs w:val="20"/>
        </w:rPr>
        <w:t xml:space="preserve"> </w:t>
      </w:r>
      <w:proofErr w:type="spellStart"/>
      <w:r w:rsidRPr="007A0BD2">
        <w:rPr>
          <w:szCs w:val="20"/>
        </w:rPr>
        <w:t>Macmillan</w:t>
      </w:r>
      <w:proofErr w:type="spellEnd"/>
      <w:r w:rsidRPr="007A0BD2">
        <w:rPr>
          <w:szCs w:val="20"/>
        </w:rPr>
        <w:t xml:space="preserve"> Studies in Family and Intimate Life, London, 2017 (si suggeriscono in particolare i contributi di</w:t>
      </w:r>
      <w:r w:rsidR="00FE7655">
        <w:rPr>
          <w:szCs w:val="20"/>
        </w:rPr>
        <w:t xml:space="preserve"> </w:t>
      </w:r>
      <w:proofErr w:type="spellStart"/>
      <w:r w:rsidR="00A67C59" w:rsidRPr="007A0BD2">
        <w:rPr>
          <w:szCs w:val="20"/>
        </w:rPr>
        <w:t>Brannen</w:t>
      </w:r>
      <w:proofErr w:type="spellEnd"/>
      <w:r w:rsidR="00A67C59" w:rsidRPr="007A0BD2">
        <w:rPr>
          <w:szCs w:val="20"/>
        </w:rPr>
        <w:t xml:space="preserve"> J.; </w:t>
      </w:r>
      <w:r w:rsidRPr="007A0BD2">
        <w:rPr>
          <w:szCs w:val="20"/>
        </w:rPr>
        <w:t xml:space="preserve">Widmer </w:t>
      </w:r>
      <w:r w:rsidR="00A67C59" w:rsidRPr="007A0BD2">
        <w:rPr>
          <w:szCs w:val="20"/>
        </w:rPr>
        <w:t>E.</w:t>
      </w:r>
      <w:r w:rsidRPr="007A0BD2">
        <w:rPr>
          <w:szCs w:val="20"/>
        </w:rPr>
        <w:t xml:space="preserve">D </w:t>
      </w:r>
      <w:r w:rsidR="00A67C59" w:rsidRPr="007A0BD2">
        <w:rPr>
          <w:szCs w:val="20"/>
        </w:rPr>
        <w:t>e Ganjour O.; Moscatelli M. e Bramanti D.; Luck D et al.; Cesnuityte V.</w:t>
      </w:r>
      <w:r w:rsidRPr="007A0BD2">
        <w:rPr>
          <w:szCs w:val="20"/>
        </w:rPr>
        <w:t>)</w:t>
      </w:r>
      <w:r w:rsidR="00A67C59" w:rsidRPr="007A0BD2">
        <w:rPr>
          <w:szCs w:val="20"/>
        </w:rPr>
        <w:t>.</w:t>
      </w:r>
    </w:p>
    <w:p w:rsidR="007A0BD2" w:rsidRDefault="007A0BD2" w:rsidP="002A52B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A5A19" w:rsidRPr="00225737" w:rsidRDefault="00DA5A19" w:rsidP="00DA5A19">
      <w:pPr>
        <w:pStyle w:val="Testo2"/>
      </w:pPr>
      <w:r w:rsidRPr="00225737">
        <w:t xml:space="preserve">Il corso prevede l’alternanza di lezioni,  esercitazioni sia in gruppo che individuali lavori pratici guidati (discussione di  caso, esercitazioni strutturate, etc) da svolgere in presenza, o a distanza (attraverso l’uso della piattaforma </w:t>
      </w:r>
      <w:r w:rsidRPr="00225737">
        <w:rPr>
          <w:i/>
        </w:rPr>
        <w:t>Blackboard</w:t>
      </w:r>
      <w:r w:rsidRPr="00225737">
        <w:t xml:space="preserve">). </w:t>
      </w:r>
    </w:p>
    <w:p w:rsidR="00DA5A19" w:rsidRPr="00225737" w:rsidRDefault="00DA5A19" w:rsidP="00DA5A19">
      <w:pPr>
        <w:pStyle w:val="Testo2"/>
        <w:rPr>
          <w:sz w:val="20"/>
        </w:rPr>
      </w:pPr>
      <w:r w:rsidRPr="00225737">
        <w:rPr>
          <w:sz w:val="20"/>
        </w:rPr>
        <w:t xml:space="preserve">Le lezioni saranno articolate in momenti di esposizione teorica che approfondiranno i testi proposti e momenti di tipo esercitativo in cui si darà spazio a una didattica attiva. </w:t>
      </w:r>
    </w:p>
    <w:p w:rsidR="00DA5A19" w:rsidRPr="00225737" w:rsidRDefault="00DA5A19" w:rsidP="00DA5A19">
      <w:pPr>
        <w:pStyle w:val="Testo2"/>
        <w:rPr>
          <w:sz w:val="20"/>
        </w:rPr>
      </w:pPr>
      <w:r w:rsidRPr="00225737">
        <w:rPr>
          <w:sz w:val="20"/>
        </w:rPr>
        <w:t>Durante le lezioni saranno utilizzati schemi sintetici e lucidi illustrativi, quali supporti didattici alla comprensione delle tematiche esaminate. Tal</w:t>
      </w:r>
      <w:r>
        <w:rPr>
          <w:sz w:val="20"/>
        </w:rPr>
        <w:t>e materiale sarà disponibile on</w:t>
      </w:r>
      <w:r w:rsidRPr="00225737">
        <w:rPr>
          <w:sz w:val="20"/>
        </w:rPr>
        <w:t xml:space="preserve">line, all’interno della piattaforma </w:t>
      </w:r>
      <w:r w:rsidRPr="00225737">
        <w:rPr>
          <w:i/>
          <w:sz w:val="20"/>
        </w:rPr>
        <w:t>Blackboard</w:t>
      </w:r>
      <w:r w:rsidRPr="00225737">
        <w:rPr>
          <w:sz w:val="20"/>
        </w:rPr>
        <w:t>, sul sito Internet dell’Università Cattolica.</w:t>
      </w:r>
    </w:p>
    <w:p w:rsidR="00DA5A19" w:rsidRPr="00225737" w:rsidRDefault="00DA5A19" w:rsidP="00DA5A19">
      <w:pPr>
        <w:pStyle w:val="Testo2"/>
        <w:rPr>
          <w:sz w:val="20"/>
        </w:rPr>
      </w:pPr>
      <w:r w:rsidRPr="00225737">
        <w:rPr>
          <w:sz w:val="20"/>
        </w:rPr>
        <w:t>Verrà effettuato un monitoraggio, continuo con 6 test online sulla piattaforma Blackboard, per valutare le competenze acquisite al termine dei blocchi di argomenti presentati; tale monitoraggio sarà valorizzato nel punteggio finale attribuito in sede d’esame.</w:t>
      </w:r>
    </w:p>
    <w:p w:rsidR="00DA5A19" w:rsidRPr="00225737" w:rsidRDefault="00DA5A19" w:rsidP="00DA5A19">
      <w:pPr>
        <w:pStyle w:val="Testo2"/>
        <w:rPr>
          <w:sz w:val="20"/>
        </w:rPr>
      </w:pPr>
      <w:r w:rsidRPr="003E2FF7">
        <w:rPr>
          <w:sz w:val="20"/>
        </w:rPr>
        <w:t>Le attività online sono caldamente consigliate a tutti gli studenti</w:t>
      </w:r>
      <w:r>
        <w:rPr>
          <w:sz w:val="20"/>
        </w:rPr>
        <w:t>, anche agli studenti che non possono frequentare le lezioni.</w:t>
      </w:r>
    </w:p>
    <w:p w:rsidR="002A52B5" w:rsidRDefault="002A52B5" w:rsidP="002A52B5">
      <w:pPr>
        <w:spacing w:before="240" w:after="120" w:line="240" w:lineRule="exact"/>
        <w:rPr>
          <w:b/>
          <w:i/>
          <w:sz w:val="18"/>
        </w:rPr>
      </w:pPr>
      <w:r w:rsidRPr="002A52B5">
        <w:rPr>
          <w:b/>
          <w:i/>
          <w:sz w:val="18"/>
        </w:rPr>
        <w:lastRenderedPageBreak/>
        <w:t>METODO E CRITERI DI VALUTAZIONE</w:t>
      </w:r>
    </w:p>
    <w:p w:rsidR="00DA5A19" w:rsidRPr="00DA5A19" w:rsidRDefault="00DA5A19" w:rsidP="00DA5A19">
      <w:pPr>
        <w:pStyle w:val="Testo2"/>
      </w:pPr>
      <w:r w:rsidRPr="00DA5A19">
        <w:t>L’esame consiste in un colloquio orale sui temi affrontati durante il corso.</w:t>
      </w:r>
    </w:p>
    <w:p w:rsidR="00DA5A19" w:rsidRPr="00DA5A19" w:rsidRDefault="00DA5A19" w:rsidP="00DA5A19">
      <w:pPr>
        <w:pStyle w:val="Testo2"/>
      </w:pPr>
      <w:r w:rsidRPr="00DA5A19">
        <w:t>Tra i criteri di valutazione verranno presi in considerazione: la capacità di utilizzare concetti e categorie interpretative appropriate per l’analisi sociologica delle trasformazioni della famiglia; la capacità di lettura ed interpretazione di dati secondari relativi a nuzialità, natalità, invecchiamento della popolazione, indicatori di rischio per l’infanzia; l’elaborazione di un pensiero personale e critico sui temi del corso.</w:t>
      </w:r>
    </w:p>
    <w:p w:rsidR="00DA5A19" w:rsidRPr="00DA5A19" w:rsidRDefault="00DA5A19" w:rsidP="00DA5A19">
      <w:pPr>
        <w:pStyle w:val="Testo2"/>
      </w:pPr>
      <w:r w:rsidRPr="00DA5A19"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apprezzato.</w:t>
      </w:r>
    </w:p>
    <w:p w:rsidR="007A0BD2" w:rsidRPr="00FE25B6" w:rsidRDefault="007A0BD2" w:rsidP="007A0BD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Pr="00FE25B6">
        <w:rPr>
          <w:b/>
          <w:i/>
          <w:sz w:val="18"/>
        </w:rPr>
        <w:t>PREREQUISITI</w:t>
      </w:r>
    </w:p>
    <w:p w:rsidR="00DA5A19" w:rsidRPr="00225737" w:rsidRDefault="00DA5A19" w:rsidP="00DA5A19">
      <w:pPr>
        <w:pStyle w:val="Testo2"/>
      </w:pPr>
      <w:r w:rsidRPr="00680D01">
        <w:t xml:space="preserve">Si invitano gli studenti impossibilitati a frequentare le lezioni di contattare il docente </w:t>
      </w:r>
      <w:r w:rsidRPr="00680D01">
        <w:rPr>
          <w:u w:val="single"/>
        </w:rPr>
        <w:t xml:space="preserve">in avvio del corso </w:t>
      </w:r>
      <w:r w:rsidRPr="00680D01">
        <w:t>in modo da concordare insieme una forma il più possibile proficua di studio e l’utilizzo della piattaforma per le esercitazioni on-line.</w:t>
      </w:r>
    </w:p>
    <w:p w:rsidR="00DA5A19" w:rsidRDefault="00DA5A19" w:rsidP="00DA5A19">
      <w:pPr>
        <w:pStyle w:val="Testo2"/>
        <w:rPr>
          <w:rFonts w:eastAsia="Calibri"/>
        </w:rPr>
      </w:pPr>
      <w:r w:rsidRPr="00225737">
        <w:rPr>
          <w:rFonts w:eastAsia="Calibri"/>
        </w:rPr>
        <w:t>È richiesta una conoscenza di base della sociologia dell’educazione/</w:t>
      </w:r>
      <w:r w:rsidRPr="00225737">
        <w:rPr>
          <w:bCs/>
        </w:rPr>
        <w:t xml:space="preserve"> sociologia e ricerca nei servizi educativi</w:t>
      </w:r>
      <w:r w:rsidRPr="00225737">
        <w:rPr>
          <w:rFonts w:eastAsia="Calibri"/>
        </w:rPr>
        <w:t>, in modo da padroneggiare alcuni concetti chiave della disciplina sociologica.</w:t>
      </w:r>
    </w:p>
    <w:p w:rsidR="0084330E" w:rsidRDefault="0084330E" w:rsidP="0084330E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84330E" w:rsidRPr="0084330E" w:rsidRDefault="0084330E" w:rsidP="0084330E">
      <w:pPr>
        <w:pStyle w:val="Testo2"/>
        <w:spacing w:before="120"/>
        <w:rPr>
          <w:rFonts w:eastAsia="Calibri"/>
          <w:i/>
          <w:sz w:val="20"/>
        </w:rPr>
      </w:pPr>
      <w:r w:rsidRPr="0084330E">
        <w:rPr>
          <w:rFonts w:eastAsia="Calibri"/>
          <w:i/>
          <w:sz w:val="20"/>
        </w:rPr>
        <w:t>Orario e luogo di ricevimento</w:t>
      </w:r>
    </w:p>
    <w:p w:rsidR="0013144F" w:rsidRPr="00DA5A19" w:rsidRDefault="00A03EBE" w:rsidP="00DA5A19">
      <w:pPr>
        <w:pStyle w:val="Testo2"/>
      </w:pPr>
      <w:r w:rsidRPr="00DA5A19">
        <w:t>La</w:t>
      </w:r>
      <w:r w:rsidR="00FE7655" w:rsidRPr="00DA5A19">
        <w:t xml:space="preserve"> </w:t>
      </w:r>
      <w:r w:rsidR="0013144F" w:rsidRPr="00DA5A19">
        <w:t>Prof.</w:t>
      </w:r>
      <w:r w:rsidRPr="00DA5A19">
        <w:t>ssa</w:t>
      </w:r>
      <w:r w:rsidR="0013144F" w:rsidRPr="00DA5A19">
        <w:t xml:space="preserve"> Donatella Bramanti riceve gli studenti presso il Dipartimento di Sociologia nella sede di largo Gemelli 1, Milano. Verificare orario a inizio lezioni. Per qualsiasi comunicazione con il docente utilizzare l’indirizzo mail: donatella.bramanti@unicatt.it</w:t>
      </w:r>
    </w:p>
    <w:sectPr w:rsidR="0013144F" w:rsidRPr="00DA5A19" w:rsidSect="00D477A8">
      <w:footerReference w:type="default" r:id="rId27"/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AD" w:rsidRDefault="005561AD" w:rsidP="00B7517A">
      <w:pPr>
        <w:spacing w:line="240" w:lineRule="auto"/>
      </w:pPr>
      <w:r>
        <w:separator/>
      </w:r>
    </w:p>
  </w:endnote>
  <w:endnote w:type="continuationSeparator" w:id="0">
    <w:p w:rsidR="005561AD" w:rsidRDefault="005561AD" w:rsidP="00B75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60374"/>
      <w:docPartObj>
        <w:docPartGallery w:val="Page Numbers (Bottom of Page)"/>
        <w:docPartUnique/>
      </w:docPartObj>
    </w:sdtPr>
    <w:sdtEndPr/>
    <w:sdtContent>
      <w:p w:rsidR="00B7517A" w:rsidRDefault="00B751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23">
          <w:rPr>
            <w:noProof/>
          </w:rPr>
          <w:t>2</w:t>
        </w:r>
        <w:r>
          <w:fldChar w:fldCharType="end"/>
        </w:r>
      </w:p>
    </w:sdtContent>
  </w:sdt>
  <w:p w:rsidR="00B7517A" w:rsidRDefault="00B751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AD" w:rsidRDefault="005561AD" w:rsidP="00B7517A">
      <w:pPr>
        <w:spacing w:line="240" w:lineRule="auto"/>
      </w:pPr>
      <w:r>
        <w:separator/>
      </w:r>
    </w:p>
  </w:footnote>
  <w:footnote w:type="continuationSeparator" w:id="0">
    <w:p w:rsidR="005561AD" w:rsidRDefault="005561AD" w:rsidP="00B7517A">
      <w:pPr>
        <w:spacing w:line="240" w:lineRule="auto"/>
      </w:pPr>
      <w:r>
        <w:continuationSeparator/>
      </w:r>
    </w:p>
  </w:footnote>
  <w:footnote w:id="1">
    <w:p w:rsidR="0080660E" w:rsidRDefault="008066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BE8"/>
    <w:multiLevelType w:val="hybridMultilevel"/>
    <w:tmpl w:val="99B8CB80"/>
    <w:lvl w:ilvl="0" w:tplc="88DA9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D929B5"/>
    <w:multiLevelType w:val="hybridMultilevel"/>
    <w:tmpl w:val="873A3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344"/>
    <w:multiLevelType w:val="hybridMultilevel"/>
    <w:tmpl w:val="D9D68AF8"/>
    <w:lvl w:ilvl="0" w:tplc="3A5A0018">
      <w:numFmt w:val="bullet"/>
      <w:lvlText w:val="–"/>
      <w:lvlJc w:val="left"/>
      <w:pPr>
        <w:ind w:left="924" w:hanging="56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30DF"/>
    <w:multiLevelType w:val="hybridMultilevel"/>
    <w:tmpl w:val="26584EA6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061A"/>
    <w:multiLevelType w:val="hybridMultilevel"/>
    <w:tmpl w:val="733E6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81580"/>
    <w:multiLevelType w:val="hybridMultilevel"/>
    <w:tmpl w:val="EDCC3D98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004"/>
    <w:multiLevelType w:val="hybridMultilevel"/>
    <w:tmpl w:val="9E521CDC"/>
    <w:lvl w:ilvl="0" w:tplc="775C7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8C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C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B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4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4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4766"/>
    <w:multiLevelType w:val="hybridMultilevel"/>
    <w:tmpl w:val="261A0172"/>
    <w:lvl w:ilvl="0" w:tplc="5F522E3C">
      <w:start w:val="1"/>
      <w:numFmt w:val="bullet"/>
      <w:lvlText w:val="–"/>
      <w:lvlJc w:val="left"/>
      <w:pPr>
        <w:ind w:left="66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71801E09"/>
    <w:multiLevelType w:val="hybridMultilevel"/>
    <w:tmpl w:val="E9086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2B9D"/>
    <w:multiLevelType w:val="hybridMultilevel"/>
    <w:tmpl w:val="96FC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1"/>
    <w:rsid w:val="00014E67"/>
    <w:rsid w:val="00030D0C"/>
    <w:rsid w:val="00063A67"/>
    <w:rsid w:val="000E3A01"/>
    <w:rsid w:val="00101654"/>
    <w:rsid w:val="0013144F"/>
    <w:rsid w:val="00166A50"/>
    <w:rsid w:val="00262D6A"/>
    <w:rsid w:val="00270003"/>
    <w:rsid w:val="002A52B5"/>
    <w:rsid w:val="002C2CC5"/>
    <w:rsid w:val="002C3BF0"/>
    <w:rsid w:val="003536D7"/>
    <w:rsid w:val="0038150F"/>
    <w:rsid w:val="003A6B37"/>
    <w:rsid w:val="00400F4F"/>
    <w:rsid w:val="004C3918"/>
    <w:rsid w:val="004D1217"/>
    <w:rsid w:val="004D288E"/>
    <w:rsid w:val="004D4438"/>
    <w:rsid w:val="004D6008"/>
    <w:rsid w:val="00503393"/>
    <w:rsid w:val="00507558"/>
    <w:rsid w:val="00521393"/>
    <w:rsid w:val="005561AD"/>
    <w:rsid w:val="0056194C"/>
    <w:rsid w:val="00581E22"/>
    <w:rsid w:val="00596B6A"/>
    <w:rsid w:val="005A4ED4"/>
    <w:rsid w:val="005A5C87"/>
    <w:rsid w:val="005D467E"/>
    <w:rsid w:val="005F1E22"/>
    <w:rsid w:val="00623873"/>
    <w:rsid w:val="0066485E"/>
    <w:rsid w:val="006B1F29"/>
    <w:rsid w:val="006C0CB7"/>
    <w:rsid w:val="006E00BA"/>
    <w:rsid w:val="006E3E33"/>
    <w:rsid w:val="006F1772"/>
    <w:rsid w:val="00715CAF"/>
    <w:rsid w:val="007A0BD2"/>
    <w:rsid w:val="007F09A1"/>
    <w:rsid w:val="0080660E"/>
    <w:rsid w:val="00827B49"/>
    <w:rsid w:val="0084330E"/>
    <w:rsid w:val="00867B67"/>
    <w:rsid w:val="008D6DB2"/>
    <w:rsid w:val="00910727"/>
    <w:rsid w:val="00940DA2"/>
    <w:rsid w:val="009D6200"/>
    <w:rsid w:val="009F5C7A"/>
    <w:rsid w:val="009F7E27"/>
    <w:rsid w:val="00A02D0F"/>
    <w:rsid w:val="00A03EBE"/>
    <w:rsid w:val="00A21842"/>
    <w:rsid w:val="00A67C59"/>
    <w:rsid w:val="00A7722E"/>
    <w:rsid w:val="00AA31C1"/>
    <w:rsid w:val="00AD5F75"/>
    <w:rsid w:val="00B07FEB"/>
    <w:rsid w:val="00B16FF3"/>
    <w:rsid w:val="00B7517A"/>
    <w:rsid w:val="00BC220E"/>
    <w:rsid w:val="00BE73CD"/>
    <w:rsid w:val="00C10553"/>
    <w:rsid w:val="00C82E2E"/>
    <w:rsid w:val="00C9262B"/>
    <w:rsid w:val="00D477A8"/>
    <w:rsid w:val="00D604A5"/>
    <w:rsid w:val="00D82022"/>
    <w:rsid w:val="00D83C77"/>
    <w:rsid w:val="00DA5A19"/>
    <w:rsid w:val="00DB563D"/>
    <w:rsid w:val="00E47D39"/>
    <w:rsid w:val="00E561FD"/>
    <w:rsid w:val="00E65855"/>
    <w:rsid w:val="00EE2A23"/>
    <w:rsid w:val="00EE4BC0"/>
    <w:rsid w:val="00F0487E"/>
    <w:rsid w:val="00F646C0"/>
    <w:rsid w:val="00FD0575"/>
    <w:rsid w:val="00FE25B6"/>
    <w:rsid w:val="00FE7655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B7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uthorName">
    <w:name w:val="Author Name"/>
    <w:basedOn w:val="Normale"/>
    <w:rsid w:val="006C0CB7"/>
    <w:pPr>
      <w:spacing w:line="240" w:lineRule="auto"/>
      <w:jc w:val="center"/>
    </w:pPr>
    <w:rPr>
      <w:rFonts w:eastAsia="Times New Roman"/>
      <w:b/>
      <w:szCs w:val="24"/>
      <w:lang w:val="en-GB" w:eastAsia="de-AT"/>
    </w:rPr>
  </w:style>
  <w:style w:type="paragraph" w:customStyle="1" w:styleId="WPNormal">
    <w:name w:val="WP_Normal"/>
    <w:basedOn w:val="Normale"/>
    <w:rsid w:val="00FE25B6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51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7A"/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9D6200"/>
    <w:pPr>
      <w:spacing w:line="240" w:lineRule="auto"/>
    </w:pPr>
    <w:rPr>
      <w:rFonts w:eastAsia="Times New Roman"/>
      <w:noProof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6200"/>
    <w:rPr>
      <w:noProof/>
      <w:sz w:val="24"/>
    </w:rPr>
  </w:style>
  <w:style w:type="character" w:styleId="Enfasicorsivo">
    <w:name w:val="Emphasis"/>
    <w:basedOn w:val="Carpredefinitoparagrafo"/>
    <w:uiPriority w:val="20"/>
    <w:qFormat/>
    <w:rsid w:val="002C3BF0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82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82022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660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660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80660E"/>
    <w:rPr>
      <w:vertAlign w:val="superscript"/>
    </w:rPr>
  </w:style>
  <w:style w:type="character" w:styleId="Collegamentoipertestuale">
    <w:name w:val="Hyperlink"/>
    <w:basedOn w:val="Carpredefinitoparagrafo"/>
    <w:unhideWhenUsed/>
    <w:rsid w:val="0080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B7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uthorName">
    <w:name w:val="Author Name"/>
    <w:basedOn w:val="Normale"/>
    <w:rsid w:val="006C0CB7"/>
    <w:pPr>
      <w:spacing w:line="240" w:lineRule="auto"/>
      <w:jc w:val="center"/>
    </w:pPr>
    <w:rPr>
      <w:rFonts w:eastAsia="Times New Roman"/>
      <w:b/>
      <w:szCs w:val="24"/>
      <w:lang w:val="en-GB" w:eastAsia="de-AT"/>
    </w:rPr>
  </w:style>
  <w:style w:type="paragraph" w:customStyle="1" w:styleId="WPNormal">
    <w:name w:val="WP_Normal"/>
    <w:basedOn w:val="Normale"/>
    <w:rsid w:val="00FE25B6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51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7A"/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9D6200"/>
    <w:pPr>
      <w:spacing w:line="240" w:lineRule="auto"/>
    </w:pPr>
    <w:rPr>
      <w:rFonts w:eastAsia="Times New Roman"/>
      <w:noProof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6200"/>
    <w:rPr>
      <w:noProof/>
      <w:sz w:val="24"/>
    </w:rPr>
  </w:style>
  <w:style w:type="character" w:styleId="Enfasicorsivo">
    <w:name w:val="Emphasis"/>
    <w:basedOn w:val="Carpredefinitoparagrafo"/>
    <w:uiPriority w:val="20"/>
    <w:qFormat/>
    <w:rsid w:val="002C3BF0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82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82022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660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660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80660E"/>
    <w:rPr>
      <w:vertAlign w:val="superscript"/>
    </w:rPr>
  </w:style>
  <w:style w:type="character" w:styleId="Collegamentoipertestuale">
    <w:name w:val="Hyperlink"/>
    <w:basedOn w:val="Carpredefinitoparagrafo"/>
    <w:unhideWhenUsed/>
    <w:rsid w:val="0080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erger-peter-l-kellner-hansfried/il-matrimonio-e-la-costruzione-della-realta-9788860815538-175545.html" TargetMode="External"/><Relationship Id="rId18" Type="http://schemas.openxmlformats.org/officeDocument/2006/relationships/hyperlink" Target="https://librerie.unicatt.it/scheda-libro/chiara-saraceno/coppie-e-famiglie-non-e-questione-di-natura-9788807888472-242330.html" TargetMode="External"/><Relationship Id="rId26" Type="http://schemas.openxmlformats.org/officeDocument/2006/relationships/hyperlink" Target="https://librerie.unicatt.it/scheda-libro/giovanna-rossi-eugenia-scabini/famiglia-e-nuovi-media-9788834325469-14801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elena-canzi/omogenitorialita-filiazioni-e-dintorni-unanalisi-critica-delle-ricerche-9788834333419-25009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zygmunt-bauman/amore-liquido-sulla-fragilita-dei-legami-affettivi-9788842079644-210662.html" TargetMode="External"/><Relationship Id="rId17" Type="http://schemas.openxmlformats.org/officeDocument/2006/relationships/hyperlink" Target="https://librerie.unicatt.it/scheda-libro/talcott-parsons/il-sistema-della-parentela-negli-stati-uniti-contemporanei-9788866770770-252803.html" TargetMode="External"/><Relationship Id="rId25" Type="http://schemas.openxmlformats.org/officeDocument/2006/relationships/hyperlink" Target="https://librerie.unicatt.it/scheda-libro/caterina-satta/bambini-e-adulti-la-nuova-sociologia-dellinfanzia-9788843065257-21215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offman-erving/il-rapporto-tra-i-sessi-9788860815552-175546.html" TargetMode="External"/><Relationship Id="rId20" Type="http://schemas.openxmlformats.org/officeDocument/2006/relationships/hyperlink" Target="https://librerie.unicatt.it/scheda-libro/bramanti-donatella/le-comunita-di-famiglie-9788856806540-17527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lessico-della-sociologia-relazionale-9788815263896-237304.html" TargetMode="External"/><Relationship Id="rId24" Type="http://schemas.openxmlformats.org/officeDocument/2006/relationships/hyperlink" Target="https://librerie.unicatt.it/scheda-libro/autori-vari/la-sfida-del-meticciato-nella-migrazione-musulmana-una-ricerca-sul-territorio-milanese-9788891740793-24221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urkheim-emile/il-divorzio-consensuale-9788860816184-175547.html" TargetMode="External"/><Relationship Id="rId23" Type="http://schemas.openxmlformats.org/officeDocument/2006/relationships/hyperlink" Target="https://librerie.unicatt.it/scheda-libro/autori-vari/le-relazioni-familiari-nellera-delle-reti-digitali-nuovo-rapporto-cisf-2017-9788892213289-25716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brerie.unicatt.it/scheda-libro/william-a-corsaro/sociologia-dellinfanzia-9788835106487-686539.html" TargetMode="External"/><Relationship Id="rId19" Type="http://schemas.openxmlformats.org/officeDocument/2006/relationships/hyperlink" Target="https://librerie.unicatt.it/scheda-libro/marianne-weber/la-donna-e-la-cultura-questione-femminile-e-partecipazione-pubblica-9788869923371-5480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onatella-bramanti-giovanna-rossi/la-famiglia-come-intreccio-di-relazioni-9788834322055-141891.html" TargetMode="External"/><Relationship Id="rId14" Type="http://schemas.openxmlformats.org/officeDocument/2006/relationships/hyperlink" Target="https://librerie.unicatt.it/scheda-libro/pierpaolo-donati/generare-un-figlio-che-cosa-rende-umana-la-generativita-9788868794774-673474.html" TargetMode="External"/><Relationship Id="rId22" Type="http://schemas.openxmlformats.org/officeDocument/2006/relationships/hyperlink" Target="https://librerie.unicatt.it/scheda-libro/lorenzo-todesco-renzo-carriero/indaffarate-e-soddisfatte-donne-uomini-e-lavoro-familiare-in-italia-9788843073900-549837.html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7891-3AB7-47FF-B329-6570B88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</TotalTime>
  <Pages>4</Pages>
  <Words>1269</Words>
  <Characters>10196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8</cp:revision>
  <cp:lastPrinted>2019-05-06T06:21:00Z</cp:lastPrinted>
  <dcterms:created xsi:type="dcterms:W3CDTF">2020-05-03T15:52:00Z</dcterms:created>
  <dcterms:modified xsi:type="dcterms:W3CDTF">2020-08-04T12:44:00Z</dcterms:modified>
</cp:coreProperties>
</file>