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0D7F1" w14:textId="77777777" w:rsidR="002D5E17" w:rsidRDefault="00B05339" w:rsidP="002D5E17">
      <w:pPr>
        <w:pStyle w:val="Titolo1"/>
      </w:pPr>
      <w:r>
        <w:t>Psicologia dell’apprendimento e dell’educazione</w:t>
      </w:r>
    </w:p>
    <w:p w14:paraId="3BB92E7D" w14:textId="77777777" w:rsidR="00B05339" w:rsidRDefault="00B05339" w:rsidP="00B05339">
      <w:pPr>
        <w:pStyle w:val="Titolo2"/>
      </w:pPr>
      <w:r>
        <w:t>Prof. Gabriella Gilli; P</w:t>
      </w:r>
      <w:r w:rsidR="00DF14A4">
        <w:t>r</w:t>
      </w:r>
      <w:r>
        <w:t>of. Annalisa Valle</w:t>
      </w:r>
    </w:p>
    <w:p w14:paraId="4A394781" w14:textId="77777777" w:rsidR="00B05339" w:rsidRDefault="00B05339" w:rsidP="00B05339">
      <w:pPr>
        <w:spacing w:before="240" w:after="120" w:line="240" w:lineRule="exact"/>
        <w:rPr>
          <w:b/>
          <w:i/>
          <w:sz w:val="18"/>
        </w:rPr>
      </w:pPr>
      <w:r>
        <w:rPr>
          <w:b/>
          <w:i/>
          <w:sz w:val="18"/>
        </w:rPr>
        <w:t>OBIETTIVO DEL CORSO E RISULTATI DI APPRENDIMENTO ATTESI</w:t>
      </w:r>
    </w:p>
    <w:p w14:paraId="1D4438C6" w14:textId="77777777" w:rsidR="00777F91" w:rsidRPr="00A134C5" w:rsidRDefault="00777F91" w:rsidP="00777F91">
      <w:pPr>
        <w:spacing w:line="240" w:lineRule="exact"/>
        <w:contextualSpacing/>
        <w:rPr>
          <w:rFonts w:ascii="Times" w:hAnsi="Times" w:cs="Times"/>
          <w:szCs w:val="20"/>
        </w:rPr>
      </w:pPr>
      <w:r w:rsidRPr="00A134C5">
        <w:rPr>
          <w:rFonts w:ascii="Times" w:hAnsi="Times" w:cs="Times"/>
          <w:szCs w:val="20"/>
        </w:rPr>
        <w:t>L’insegnamento si propone di fornire agli studenti le nozioni di base relative alla Psicologia dell’Apprendimento e dell’Educazione.</w:t>
      </w:r>
    </w:p>
    <w:p w14:paraId="5D42C81D" w14:textId="77777777" w:rsidR="00777F91" w:rsidRPr="00A134C5" w:rsidRDefault="00777F91" w:rsidP="00777F91">
      <w:pPr>
        <w:spacing w:line="240" w:lineRule="exact"/>
        <w:contextualSpacing/>
        <w:rPr>
          <w:rFonts w:ascii="Times" w:hAnsi="Times" w:cs="Times"/>
          <w:szCs w:val="20"/>
        </w:rPr>
      </w:pPr>
      <w:r w:rsidRPr="00A134C5">
        <w:rPr>
          <w:rFonts w:ascii="Times" w:hAnsi="Times" w:cs="Times"/>
          <w:szCs w:val="20"/>
        </w:rPr>
        <w:t xml:space="preserve">Per quanto concerne la </w:t>
      </w:r>
      <w:r w:rsidRPr="00A134C5">
        <w:rPr>
          <w:rFonts w:ascii="Times" w:hAnsi="Times" w:cs="Times"/>
          <w:i/>
          <w:szCs w:val="20"/>
        </w:rPr>
        <w:t>Psicologia dell’Apprendimento</w:t>
      </w:r>
      <w:r w:rsidRPr="00A134C5">
        <w:rPr>
          <w:rFonts w:ascii="Times" w:hAnsi="Times" w:cs="Times"/>
          <w:b/>
          <w:szCs w:val="20"/>
        </w:rPr>
        <w:t>,</w:t>
      </w:r>
      <w:r w:rsidRPr="00A134C5">
        <w:rPr>
          <w:rFonts w:ascii="Times" w:hAnsi="Times" w:cs="Times"/>
          <w:szCs w:val="20"/>
        </w:rPr>
        <w:t xml:space="preserve"> il modulo si propone di presentare e illustrare, anche con esemplificazioni e studio di casi, le dinamiche fondamentali dei processi di apprendimento, le più recenti teorie sull’apprendimento, i contesti, i metodi e i fattori facilitanti o al contrario inibenti l’apprendimento, e le relazioni tra apprendimento e memoria, attenzione, curiosità, gioco. In particolare saranno studiati i processi di apprendimento nei primi anni di vita dei bambini.</w:t>
      </w:r>
    </w:p>
    <w:p w14:paraId="6603E59D" w14:textId="77777777" w:rsidR="00777F91" w:rsidRPr="00A134C5" w:rsidRDefault="00777F91" w:rsidP="00777F91">
      <w:pPr>
        <w:spacing w:line="240" w:lineRule="exact"/>
        <w:contextualSpacing/>
        <w:rPr>
          <w:rFonts w:ascii="Times" w:hAnsi="Times" w:cs="Times"/>
          <w:szCs w:val="20"/>
        </w:rPr>
      </w:pPr>
      <w:r w:rsidRPr="00A134C5">
        <w:rPr>
          <w:rFonts w:ascii="Times" w:hAnsi="Times" w:cs="Times"/>
          <w:szCs w:val="20"/>
        </w:rPr>
        <w:t>Al termine dell’insegnamento, lo studente sarà in grado di individuare i diversi tipi di apprendimento, di spiegarne i prerequisiti e gli ostacoli, di comprendere le relazioni tra apprendimento e alcune dinamiche psicologiche, neurofisiologiche e contestuali; inoltre saprà identificare i processi di apprendimento in relazione ai contesti educativi a partire dai primi anni di vista dei bambini.</w:t>
      </w:r>
    </w:p>
    <w:p w14:paraId="3E8C9326" w14:textId="77777777" w:rsidR="00777F91" w:rsidRPr="00A134C5" w:rsidRDefault="00777F91" w:rsidP="00777F91">
      <w:pPr>
        <w:spacing w:before="120" w:line="240" w:lineRule="exact"/>
        <w:contextualSpacing/>
        <w:rPr>
          <w:rFonts w:ascii="Times" w:hAnsi="Times" w:cs="Times"/>
          <w:szCs w:val="20"/>
        </w:rPr>
      </w:pPr>
      <w:r w:rsidRPr="00A134C5">
        <w:rPr>
          <w:rFonts w:ascii="Times" w:hAnsi="Times" w:cs="Times"/>
          <w:szCs w:val="20"/>
        </w:rPr>
        <w:t xml:space="preserve">Per quanto riguarda la </w:t>
      </w:r>
      <w:r w:rsidRPr="00A134C5">
        <w:rPr>
          <w:rFonts w:ascii="Times" w:hAnsi="Times" w:cs="Times"/>
          <w:i/>
          <w:szCs w:val="20"/>
        </w:rPr>
        <w:t>Psicologia dell’Educazione</w:t>
      </w:r>
      <w:r w:rsidRPr="00A134C5">
        <w:rPr>
          <w:rFonts w:ascii="Times" w:hAnsi="Times" w:cs="Times"/>
          <w:szCs w:val="20"/>
        </w:rPr>
        <w:t>, il corso intende analizzare le relazioni educative inserendo la dinamica insegnamento-apprendimento, classicamente affrontata all’interno di questa disciplina in quanto caratterizzante le relazioni educative, all’interno delle relazioni interpersonali nelle quali essa ha luogo. In particolare, le relazioni educative saranno affrontate dal punto di vista emotivo, fornendo evidenze scientifiche a supporto dell’ipotesi che le emozioni ricoprano un ruolo centrale nella costruzione delle relazioni stesse, del loro sviluppo nel tempo e degli obiettivi educativi che l’educatore si pone. Particolare attenzione sarà posta alle prime fasi dello sviluppo, in quanto nei primi tre anni di vita si pongono le basi per una adeguata competenza emotiva che sostiene l’individuo nella costruzione di relazioni di educative significative.</w:t>
      </w:r>
    </w:p>
    <w:p w14:paraId="31F5EDD9" w14:textId="77777777" w:rsidR="00777F91" w:rsidRDefault="00777F91" w:rsidP="00777F91">
      <w:pPr>
        <w:spacing w:line="240" w:lineRule="exact"/>
        <w:contextualSpacing/>
        <w:rPr>
          <w:rFonts w:ascii="Times" w:hAnsi="Times" w:cs="Times"/>
          <w:szCs w:val="20"/>
        </w:rPr>
      </w:pPr>
      <w:r w:rsidRPr="00A134C5">
        <w:rPr>
          <w:rFonts w:ascii="Times" w:hAnsi="Times" w:cs="Times"/>
          <w:szCs w:val="20"/>
        </w:rPr>
        <w:t>Il corso è orientato a promuovere nello studente la capacità di costruire interventi educativi valorizzando e applicando i risultati messi a disposizione dalla ricerca psicologica. In quest’ottica, al termine dell’insegnamento, lo studente sarà̀ in grado di analizzare le differenti relazioni educative che potrebbero delineare il proprio percorso professionale alla luce del livello di sviluppo emotivo delle persone coinvolte e del rapporto emotivo instaurato, nonché applicare tale competenza per contribuire a finalizzare in modo adeguato la stessa relazione educativa.</w:t>
      </w:r>
    </w:p>
    <w:p w14:paraId="06C4B9A6" w14:textId="77777777" w:rsidR="00B05339" w:rsidRDefault="00B05339" w:rsidP="00B05339">
      <w:pPr>
        <w:spacing w:before="240" w:after="120" w:line="240" w:lineRule="exact"/>
        <w:rPr>
          <w:b/>
          <w:i/>
          <w:sz w:val="18"/>
        </w:rPr>
      </w:pPr>
      <w:r>
        <w:rPr>
          <w:b/>
          <w:i/>
          <w:sz w:val="18"/>
        </w:rPr>
        <w:t>PROGRAMMA DEL CORSO</w:t>
      </w:r>
    </w:p>
    <w:p w14:paraId="5C76D3D8" w14:textId="77777777" w:rsidR="00777F91" w:rsidRPr="00A134C5" w:rsidRDefault="00777F91" w:rsidP="00777F91">
      <w:pPr>
        <w:spacing w:line="240" w:lineRule="exact"/>
        <w:contextualSpacing/>
        <w:rPr>
          <w:rFonts w:ascii="Times" w:hAnsi="Times" w:cs="Times"/>
          <w:szCs w:val="20"/>
        </w:rPr>
      </w:pPr>
      <w:r w:rsidRPr="00A134C5">
        <w:rPr>
          <w:rFonts w:ascii="Times" w:hAnsi="Times" w:cs="Times"/>
          <w:szCs w:val="20"/>
        </w:rPr>
        <w:lastRenderedPageBreak/>
        <w:t>Il modulo di Psicologia dell’Apprendimento si propone di illustrare agli studenti le più recenti teorie sui processi di apprendimento, la relazione tra apprendimento ed esperienza, i contesti in cui avviene l’apprendimento, il rapporto tra apprendimento e motivazioni, interessi e concezioni implicite, i metodi e le procedure per un apprendimento efficace; sarà, inoltre, posta attenzione ai processi di apprendimento all’interno di contesti educativi, con particolare attenzione alle fasi precoci della vita infantile.</w:t>
      </w:r>
    </w:p>
    <w:p w14:paraId="55A9F2CA" w14:textId="77777777" w:rsidR="00777F91" w:rsidRDefault="00777F91" w:rsidP="00777F91">
      <w:pPr>
        <w:spacing w:before="120" w:line="240" w:lineRule="exact"/>
        <w:contextualSpacing/>
        <w:rPr>
          <w:rFonts w:ascii="Times" w:hAnsi="Times" w:cs="Times"/>
          <w:szCs w:val="20"/>
        </w:rPr>
      </w:pPr>
      <w:r w:rsidRPr="00A134C5">
        <w:rPr>
          <w:rFonts w:ascii="Times" w:hAnsi="Times" w:cs="Times"/>
          <w:szCs w:val="20"/>
        </w:rPr>
        <w:t>All’interno del modulo di Psicologia dell’educazione sarà trattato il tema centrale delle emozioni nella relazione educativa e del ruolo che esse ricoprono sia nella dinamica insegnamento-apprendimento, sia nella costruzione della relazione stessa in ottica educativa. Il corso proporrà, quindi, un’introduzione al tema delle emozioni e del loro sviluppo nell’infanzia, per poi trattarle dal punto di vista relazionale: in questo senso, esse saranno considerate sia vero e proprio motore di cambiamento, centrali nella dinamica di attribuzione di significati alle proprie esperienze, sia veicolo principe della trasmissione di contenuti, in quanto la connotazione emotiva del materiale di apprendimento risulta fondamentale per un positivo approccio allo studio. Il ruolo delle emozioni nelle relazioni educative sarà proposto in ottica sistemica e sarà affrontato ponendo particolare attenzione al rapporto tra esperienza emotiva e struttura cerebrale, alla luce delle più recenti evidenze scientifiche in merito.</w:t>
      </w:r>
    </w:p>
    <w:p w14:paraId="20A9F6F6" w14:textId="5F34F5CC" w:rsidR="00B05339" w:rsidRDefault="00B05339" w:rsidP="00F54F0A">
      <w:pPr>
        <w:spacing w:before="240" w:after="120"/>
        <w:rPr>
          <w:b/>
          <w:i/>
          <w:sz w:val="18"/>
        </w:rPr>
      </w:pPr>
      <w:r>
        <w:rPr>
          <w:b/>
          <w:i/>
          <w:sz w:val="18"/>
        </w:rPr>
        <w:t>BIBLIOGRAFIA</w:t>
      </w:r>
      <w:r w:rsidR="00B07026">
        <w:rPr>
          <w:rStyle w:val="Rimandonotaapidipagina"/>
          <w:b/>
          <w:i/>
          <w:sz w:val="18"/>
        </w:rPr>
        <w:footnoteReference w:id="1"/>
      </w:r>
    </w:p>
    <w:p w14:paraId="3373F6F0" w14:textId="77777777" w:rsidR="00B05339" w:rsidRDefault="00B05339" w:rsidP="00B05339">
      <w:pPr>
        <w:pStyle w:val="Testo1"/>
        <w:spacing w:before="0"/>
      </w:pPr>
      <w:r>
        <w:t>Per il modulo di Psicologia dell’Apprendimento, i materiali di studio sono:</w:t>
      </w:r>
    </w:p>
    <w:p w14:paraId="219F62AD" w14:textId="09ADD195" w:rsidR="00A40372" w:rsidRDefault="00A40372" w:rsidP="00B05339">
      <w:pPr>
        <w:pStyle w:val="Testo1"/>
        <w:spacing w:before="0"/>
      </w:pPr>
      <w:r>
        <w:t xml:space="preserve">S. Dehaene, </w:t>
      </w:r>
      <w:r>
        <w:rPr>
          <w:i/>
        </w:rPr>
        <w:t>Imparare. Il talento del cervello, la sfida delle macchine,</w:t>
      </w:r>
      <w:r>
        <w:t xml:space="preserve"> Raffaello Cortina, Milano, 2019.</w:t>
      </w:r>
      <w:r w:rsidR="00B07026">
        <w:t xml:space="preserve"> </w:t>
      </w:r>
      <w:hyperlink r:id="rId8" w:history="1">
        <w:r w:rsidR="00B07026" w:rsidRPr="00B07026">
          <w:rPr>
            <w:rStyle w:val="Collegamentoipertestuale"/>
            <w:rFonts w:ascii="Times New Roman" w:hAnsi="Times New Roman"/>
            <w:i/>
            <w:sz w:val="16"/>
            <w:szCs w:val="16"/>
          </w:rPr>
          <w:t>Acquista da VP</w:t>
        </w:r>
      </w:hyperlink>
    </w:p>
    <w:p w14:paraId="440D38A9" w14:textId="77777777" w:rsidR="00B05339" w:rsidRDefault="00B05339" w:rsidP="00B05339">
      <w:pPr>
        <w:pStyle w:val="Testo1"/>
        <w:spacing w:before="0"/>
      </w:pPr>
      <w:r>
        <w:t>Materiali di approfondimento dei temi trattati, reperibili sulla piattaforma Blackboard.</w:t>
      </w:r>
    </w:p>
    <w:p w14:paraId="4A437BB8" w14:textId="77777777" w:rsidR="00B05339" w:rsidRDefault="00B05339" w:rsidP="00B05339">
      <w:pPr>
        <w:pStyle w:val="Testo1"/>
      </w:pPr>
      <w:r>
        <w:t>Per il modulo di Psicologia dell’Educazione:</w:t>
      </w:r>
    </w:p>
    <w:p w14:paraId="19EE27E6" w14:textId="3317AE93" w:rsidR="00B05339" w:rsidRPr="00812012" w:rsidRDefault="00B05339" w:rsidP="00B05339">
      <w:pPr>
        <w:pStyle w:val="Testo1"/>
        <w:spacing w:before="0"/>
      </w:pPr>
      <w:r w:rsidRPr="00812012">
        <w:t>M.H. Immordino-Yang, Neuroscienze affettive ed educazione, R</w:t>
      </w:r>
      <w:r>
        <w:t>affaello Cortina, Milano, 2017.</w:t>
      </w:r>
      <w:r w:rsidR="00B07026">
        <w:t xml:space="preserve"> </w:t>
      </w:r>
      <w:hyperlink r:id="rId9" w:history="1">
        <w:r w:rsidR="00B07026" w:rsidRPr="00B07026">
          <w:rPr>
            <w:rStyle w:val="Collegamentoipertestuale"/>
            <w:rFonts w:ascii="Times New Roman" w:hAnsi="Times New Roman"/>
            <w:i/>
            <w:sz w:val="16"/>
            <w:szCs w:val="16"/>
          </w:rPr>
          <w:t>Acquista da VP</w:t>
        </w:r>
      </w:hyperlink>
    </w:p>
    <w:p w14:paraId="607D652A" w14:textId="77777777" w:rsidR="00B05339" w:rsidRPr="00B05339" w:rsidRDefault="00B05339" w:rsidP="00B05339">
      <w:pPr>
        <w:pStyle w:val="Testo1"/>
        <w:spacing w:before="0"/>
        <w:rPr>
          <w:sz w:val="24"/>
        </w:rPr>
      </w:pPr>
      <w:r>
        <w:t>Slide del corso ed eventuali materiali reperibili sulla piattaforma Blackboard.</w:t>
      </w:r>
    </w:p>
    <w:p w14:paraId="459EE874" w14:textId="77777777" w:rsidR="00B05339" w:rsidRDefault="00B05339" w:rsidP="00B05339">
      <w:pPr>
        <w:spacing w:before="240" w:after="120"/>
        <w:rPr>
          <w:b/>
          <w:i/>
          <w:sz w:val="18"/>
        </w:rPr>
      </w:pPr>
      <w:r>
        <w:rPr>
          <w:b/>
          <w:i/>
          <w:sz w:val="18"/>
        </w:rPr>
        <w:t>DIDATTICA DEL CORSO</w:t>
      </w:r>
    </w:p>
    <w:p w14:paraId="5492C4F0" w14:textId="77777777" w:rsidR="00777F91" w:rsidRPr="00777F91" w:rsidRDefault="00777F91" w:rsidP="00777F91">
      <w:pPr>
        <w:pStyle w:val="Testo2"/>
      </w:pPr>
      <w:r w:rsidRPr="00777F91">
        <w:t>Entrambi i moduli del corso prevedono principalmente una didattica frontale, integrata da alcune esercitazioni individuali o in piccolo gruppo su materiale applicativo preparato dalla docente.</w:t>
      </w:r>
    </w:p>
    <w:p w14:paraId="06A572B8" w14:textId="77777777" w:rsidR="00B05339" w:rsidRDefault="00B05339" w:rsidP="00B05339">
      <w:pPr>
        <w:spacing w:before="240" w:after="120"/>
        <w:rPr>
          <w:b/>
          <w:i/>
          <w:sz w:val="18"/>
        </w:rPr>
      </w:pPr>
      <w:r>
        <w:rPr>
          <w:b/>
          <w:i/>
          <w:sz w:val="18"/>
        </w:rPr>
        <w:t>METODO E CRITERI DI VALUTAZIONE</w:t>
      </w:r>
    </w:p>
    <w:p w14:paraId="5DD55743" w14:textId="77777777" w:rsidR="00777F91" w:rsidRPr="00777F91" w:rsidRDefault="00777F91" w:rsidP="00777F91">
      <w:pPr>
        <w:pStyle w:val="Testo2"/>
      </w:pPr>
      <w:r w:rsidRPr="00777F91">
        <w:lastRenderedPageBreak/>
        <w:t>L’esame sarà unico per tutto il corso, comprensivo dei due moduli di cui è costituito, e potrà essere sostenuto a partire dalla sessione estiva dell’A.A. 2020/2021.</w:t>
      </w:r>
    </w:p>
    <w:p w14:paraId="5C818373" w14:textId="77777777" w:rsidR="00777F91" w:rsidRPr="00777F91" w:rsidRDefault="00777F91" w:rsidP="00777F91">
      <w:pPr>
        <w:pStyle w:val="Testo2"/>
      </w:pPr>
      <w:r w:rsidRPr="00777F91">
        <w:t>Esso verterà su tutti i materiali indicati dalle docenti nella bibliografia del corso: particolare attenzione sarà posta alle definizioni dei costrutti, alle teorie esplicative e alle tappe di sviluppo proprie di ciascuna teoria proposta. L’esame sarà orale – preceduto da una prova scritta intermedia - e valuterà: le conoscenze teoriche, la capacità di individuare i metodi di ricerca utilizzati nelle ricerche, l’utilizzo di un corretto lessico specialistico, la capacità di elaborare criticamente eventuali applicazioni di concetti psicologici all’ambito educativo e formativo. Le modalità di svolgimento della prova intermedia, i suoi contenuti e la sua calendarizzazione saranno resi noti sulle pagine web delle docenti.</w:t>
      </w:r>
    </w:p>
    <w:p w14:paraId="7B0B6201" w14:textId="06F88336" w:rsidR="00B05339" w:rsidRDefault="00B05339" w:rsidP="00777F91">
      <w:pPr>
        <w:pStyle w:val="Testo2"/>
        <w:spacing w:before="240" w:after="120"/>
        <w:ind w:firstLine="0"/>
        <w:rPr>
          <w:b/>
          <w:i/>
        </w:rPr>
      </w:pPr>
      <w:r>
        <w:rPr>
          <w:b/>
          <w:i/>
        </w:rPr>
        <w:t>AVVERTENZE</w:t>
      </w:r>
      <w:bookmarkStart w:id="0" w:name="_GoBack"/>
      <w:bookmarkEnd w:id="0"/>
      <w:r>
        <w:rPr>
          <w:b/>
          <w:i/>
        </w:rPr>
        <w:t xml:space="preserve"> E PREREQUISITI</w:t>
      </w:r>
    </w:p>
    <w:p w14:paraId="7EBBC6EE" w14:textId="2966059E" w:rsidR="00B05339" w:rsidRDefault="00B05339" w:rsidP="00407B8A">
      <w:pPr>
        <w:pStyle w:val="Testo2"/>
      </w:pPr>
      <w:r w:rsidRPr="00812012">
        <w:t xml:space="preserve">Il corso ha carattere introduttivo e non </w:t>
      </w:r>
      <w:r>
        <w:t>necessita</w:t>
      </w:r>
      <w:r w:rsidRPr="00812012">
        <w:t xml:space="preserve"> di prerequisiti relativi ai contenuti.</w:t>
      </w:r>
    </w:p>
    <w:p w14:paraId="5F0559B2" w14:textId="77777777" w:rsidR="00407B8A" w:rsidRDefault="00407B8A" w:rsidP="00407B8A">
      <w:pPr>
        <w:pStyle w:val="Testo2"/>
        <w:rPr>
          <w:rFonts w:ascii="Times New Roman" w:hAnsi="Times New Roman"/>
          <w:i/>
          <w:iCs/>
          <w:szCs w:val="18"/>
        </w:rPr>
      </w:pPr>
      <w:r w:rsidRPr="00B37C2C">
        <w:rPr>
          <w:rFonts w:ascii="Times New Roman" w:hAnsi="Times New Roman"/>
          <w:i/>
          <w:iCs/>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04CBA15C" w14:textId="77777777" w:rsidR="00B05339" w:rsidRPr="00B05339" w:rsidRDefault="00B05339" w:rsidP="00B05339">
      <w:pPr>
        <w:pStyle w:val="Testo2"/>
        <w:spacing w:before="120"/>
        <w:rPr>
          <w:i/>
        </w:rPr>
      </w:pPr>
      <w:r w:rsidRPr="00B05339">
        <w:rPr>
          <w:i/>
        </w:rPr>
        <w:t xml:space="preserve">Orario e luogo di ricevimento </w:t>
      </w:r>
    </w:p>
    <w:p w14:paraId="12F9F481" w14:textId="77777777" w:rsidR="00B05339" w:rsidRDefault="00433854" w:rsidP="00B05339">
      <w:pPr>
        <w:pStyle w:val="Testo2"/>
      </w:pPr>
      <w:r>
        <w:t xml:space="preserve">Il Prof. </w:t>
      </w:r>
      <w:r w:rsidR="00B05339">
        <w:t>Gabriella Gilli riceve gli studenti su appuntamento presso il proprio studio (Dipartimento di Psicologia, secondo piano). Contatti: gabriella.gilli@unicatt.it.</w:t>
      </w:r>
    </w:p>
    <w:p w14:paraId="1A25C78A" w14:textId="77777777" w:rsidR="00B05339" w:rsidRPr="00B05339" w:rsidRDefault="00433854" w:rsidP="00B05339">
      <w:pPr>
        <w:pStyle w:val="Testo2"/>
      </w:pPr>
      <w:r>
        <w:t xml:space="preserve">Il Prof. </w:t>
      </w:r>
      <w:r w:rsidR="00B05339" w:rsidRPr="00902EE8">
        <w:t xml:space="preserve">Annalisa Valle riceve gli studenti su appuntamento presso il proprio </w:t>
      </w:r>
      <w:r w:rsidR="00B05339">
        <w:t>studio</w:t>
      </w:r>
      <w:r w:rsidR="00B05339" w:rsidRPr="00902EE8">
        <w:t xml:space="preserve"> (Dipartimento di Psicologia, terzo piano). Contatti: annalisa.valle@unicatt.it.</w:t>
      </w:r>
    </w:p>
    <w:sectPr w:rsidR="00B05339" w:rsidRPr="00B0533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0A038" w14:textId="77777777" w:rsidR="00B07026" w:rsidRDefault="00B07026" w:rsidP="00B07026">
      <w:pPr>
        <w:spacing w:line="240" w:lineRule="auto"/>
      </w:pPr>
      <w:r>
        <w:separator/>
      </w:r>
    </w:p>
  </w:endnote>
  <w:endnote w:type="continuationSeparator" w:id="0">
    <w:p w14:paraId="1B648190" w14:textId="77777777" w:rsidR="00B07026" w:rsidRDefault="00B07026" w:rsidP="00B070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1F7C4" w14:textId="77777777" w:rsidR="00B07026" w:rsidRDefault="00B07026" w:rsidP="00B07026">
      <w:pPr>
        <w:spacing w:line="240" w:lineRule="auto"/>
      </w:pPr>
      <w:r>
        <w:separator/>
      </w:r>
    </w:p>
  </w:footnote>
  <w:footnote w:type="continuationSeparator" w:id="0">
    <w:p w14:paraId="033A6E79" w14:textId="77777777" w:rsidR="00B07026" w:rsidRDefault="00B07026" w:rsidP="00B07026">
      <w:pPr>
        <w:spacing w:line="240" w:lineRule="auto"/>
      </w:pPr>
      <w:r>
        <w:continuationSeparator/>
      </w:r>
    </w:p>
  </w:footnote>
  <w:footnote w:id="1">
    <w:p w14:paraId="0DC66BD4" w14:textId="319C678D" w:rsidR="00B07026" w:rsidRDefault="00B0702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05554"/>
    <w:multiLevelType w:val="hybridMultilevel"/>
    <w:tmpl w:val="59F469BA"/>
    <w:lvl w:ilvl="0" w:tplc="997EF408">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6FB4ABF"/>
    <w:multiLevelType w:val="hybridMultilevel"/>
    <w:tmpl w:val="73A4BAE2"/>
    <w:lvl w:ilvl="0" w:tplc="82D6D4F6">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09"/>
    <w:rsid w:val="000763D3"/>
    <w:rsid w:val="000D4BB0"/>
    <w:rsid w:val="00187B99"/>
    <w:rsid w:val="00190709"/>
    <w:rsid w:val="001F2DFC"/>
    <w:rsid w:val="002014DD"/>
    <w:rsid w:val="002D5E17"/>
    <w:rsid w:val="00320044"/>
    <w:rsid w:val="00407B8A"/>
    <w:rsid w:val="00433854"/>
    <w:rsid w:val="004A3107"/>
    <w:rsid w:val="004D1217"/>
    <w:rsid w:val="004D6008"/>
    <w:rsid w:val="005D303D"/>
    <w:rsid w:val="00640794"/>
    <w:rsid w:val="00661D1A"/>
    <w:rsid w:val="006F1772"/>
    <w:rsid w:val="00777F91"/>
    <w:rsid w:val="007E7323"/>
    <w:rsid w:val="008942E7"/>
    <w:rsid w:val="008A1204"/>
    <w:rsid w:val="00900CCA"/>
    <w:rsid w:val="00924B77"/>
    <w:rsid w:val="00940DA2"/>
    <w:rsid w:val="009E055C"/>
    <w:rsid w:val="00A40372"/>
    <w:rsid w:val="00A74F6F"/>
    <w:rsid w:val="00A761D7"/>
    <w:rsid w:val="00AD7557"/>
    <w:rsid w:val="00B05339"/>
    <w:rsid w:val="00B07026"/>
    <w:rsid w:val="00B50C5D"/>
    <w:rsid w:val="00B51253"/>
    <w:rsid w:val="00B525CC"/>
    <w:rsid w:val="00C70452"/>
    <w:rsid w:val="00D404F2"/>
    <w:rsid w:val="00DF14A4"/>
    <w:rsid w:val="00E607E6"/>
    <w:rsid w:val="00E6107B"/>
    <w:rsid w:val="00E845A0"/>
    <w:rsid w:val="00F54F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F4496"/>
  <w15:docId w15:val="{4645027C-07DF-49C8-A1B1-A4D45C43B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B05339"/>
    <w:pPr>
      <w:tabs>
        <w:tab w:val="clear" w:pos="284"/>
      </w:tabs>
      <w:spacing w:before="100" w:beforeAutospacing="1" w:after="100" w:afterAutospacing="1" w:line="240" w:lineRule="auto"/>
      <w:jc w:val="left"/>
    </w:pPr>
    <w:rPr>
      <w:sz w:val="24"/>
    </w:rPr>
  </w:style>
  <w:style w:type="character" w:styleId="Rimandocommento">
    <w:name w:val="annotation reference"/>
    <w:basedOn w:val="Carpredefinitoparagrafo"/>
    <w:rsid w:val="00A761D7"/>
    <w:rPr>
      <w:sz w:val="16"/>
      <w:szCs w:val="16"/>
    </w:rPr>
  </w:style>
  <w:style w:type="paragraph" w:styleId="Testocommento">
    <w:name w:val="annotation text"/>
    <w:basedOn w:val="Normale"/>
    <w:link w:val="TestocommentoCarattere"/>
    <w:rsid w:val="00A761D7"/>
    <w:pPr>
      <w:spacing w:line="240" w:lineRule="auto"/>
    </w:pPr>
    <w:rPr>
      <w:szCs w:val="20"/>
    </w:rPr>
  </w:style>
  <w:style w:type="character" w:customStyle="1" w:styleId="TestocommentoCarattere">
    <w:name w:val="Testo commento Carattere"/>
    <w:basedOn w:val="Carpredefinitoparagrafo"/>
    <w:link w:val="Testocommento"/>
    <w:rsid w:val="00A761D7"/>
  </w:style>
  <w:style w:type="paragraph" w:styleId="Soggettocommento">
    <w:name w:val="annotation subject"/>
    <w:basedOn w:val="Testocommento"/>
    <w:next w:val="Testocommento"/>
    <w:link w:val="SoggettocommentoCarattere"/>
    <w:rsid w:val="00A761D7"/>
    <w:rPr>
      <w:b/>
      <w:bCs/>
    </w:rPr>
  </w:style>
  <w:style w:type="character" w:customStyle="1" w:styleId="SoggettocommentoCarattere">
    <w:name w:val="Soggetto commento Carattere"/>
    <w:basedOn w:val="TestocommentoCarattere"/>
    <w:link w:val="Soggettocommento"/>
    <w:rsid w:val="00A761D7"/>
    <w:rPr>
      <w:b/>
      <w:bCs/>
    </w:rPr>
  </w:style>
  <w:style w:type="paragraph" w:styleId="Testofumetto">
    <w:name w:val="Balloon Text"/>
    <w:basedOn w:val="Normale"/>
    <w:link w:val="TestofumettoCarattere"/>
    <w:rsid w:val="00A761D7"/>
    <w:pPr>
      <w:spacing w:line="240" w:lineRule="auto"/>
    </w:pPr>
    <w:rPr>
      <w:sz w:val="18"/>
      <w:szCs w:val="18"/>
    </w:rPr>
  </w:style>
  <w:style w:type="character" w:customStyle="1" w:styleId="TestofumettoCarattere">
    <w:name w:val="Testo fumetto Carattere"/>
    <w:basedOn w:val="Carpredefinitoparagrafo"/>
    <w:link w:val="Testofumetto"/>
    <w:rsid w:val="00A761D7"/>
    <w:rPr>
      <w:sz w:val="18"/>
      <w:szCs w:val="18"/>
    </w:rPr>
  </w:style>
  <w:style w:type="paragraph" w:styleId="Testonotaapidipagina">
    <w:name w:val="footnote text"/>
    <w:basedOn w:val="Normale"/>
    <w:link w:val="TestonotaapidipaginaCarattere"/>
    <w:rsid w:val="00B07026"/>
    <w:pPr>
      <w:spacing w:line="240" w:lineRule="auto"/>
    </w:pPr>
    <w:rPr>
      <w:szCs w:val="20"/>
    </w:rPr>
  </w:style>
  <w:style w:type="character" w:customStyle="1" w:styleId="TestonotaapidipaginaCarattere">
    <w:name w:val="Testo nota a piè di pagina Carattere"/>
    <w:basedOn w:val="Carpredefinitoparagrafo"/>
    <w:link w:val="Testonotaapidipagina"/>
    <w:rsid w:val="00B07026"/>
  </w:style>
  <w:style w:type="character" w:styleId="Rimandonotaapidipagina">
    <w:name w:val="footnote reference"/>
    <w:basedOn w:val="Carpredefinitoparagrafo"/>
    <w:rsid w:val="00B07026"/>
    <w:rPr>
      <w:vertAlign w:val="superscript"/>
    </w:rPr>
  </w:style>
  <w:style w:type="character" w:styleId="Collegamentoipertestuale">
    <w:name w:val="Hyperlink"/>
    <w:basedOn w:val="Carpredefinitoparagrafo"/>
    <w:rsid w:val="00B070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stanislas-dehaene/imparare-il-talento-del-cervello-la-sfida-delle-macchine-9788832851137-678649.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mary-helen-immordino-yang/neuroscienze-affettive-ed-educazione-9788860309150-25047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43430-D5C6-4AF2-89B9-3285439F1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3</Pages>
  <Words>1028</Words>
  <Characters>5864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5</cp:revision>
  <cp:lastPrinted>2003-03-27T10:42:00Z</cp:lastPrinted>
  <dcterms:created xsi:type="dcterms:W3CDTF">2020-05-05T14:01:00Z</dcterms:created>
  <dcterms:modified xsi:type="dcterms:W3CDTF">2020-07-30T08:17:00Z</dcterms:modified>
</cp:coreProperties>
</file>