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A76C" w14:textId="77777777" w:rsidR="007A24DA" w:rsidRDefault="007A24DA" w:rsidP="007A24DA">
      <w:pPr>
        <w:pStyle w:val="Titolo1"/>
      </w:pPr>
      <w:r w:rsidRPr="007A24DA">
        <w:t>Progettazione didattica e delle attività speciali</w:t>
      </w:r>
    </w:p>
    <w:p w14:paraId="0FD9B8CC" w14:textId="2AF9E9C4" w:rsidR="007A24DA" w:rsidRDefault="007A24DA" w:rsidP="007A24DA">
      <w:pPr>
        <w:pStyle w:val="Titolo2"/>
      </w:pPr>
      <w:r w:rsidRPr="00C75EC5">
        <w:t>Pro</w:t>
      </w:r>
      <w:r w:rsidR="00CB7E39">
        <w:t xml:space="preserve">f. Simona Ferrari; </w:t>
      </w:r>
      <w:r>
        <w:t xml:space="preserve"> </w:t>
      </w:r>
      <w:r w:rsidRPr="00C75EC5">
        <w:t>Prof. Silvia Maggiolini</w:t>
      </w:r>
    </w:p>
    <w:p w14:paraId="3C2B0911" w14:textId="52634DC2" w:rsidR="00977F72" w:rsidRDefault="007A24DA" w:rsidP="00EE78F1">
      <w:pPr>
        <w:pStyle w:val="Titolo2"/>
        <w:spacing w:before="240"/>
        <w:rPr>
          <w:rFonts w:ascii="Times New Roman" w:hAnsi="Times New Roman"/>
          <w:i/>
          <w:smallCaps w:val="0"/>
          <w:noProof w:val="0"/>
          <w:sz w:val="20"/>
          <w:szCs w:val="24"/>
        </w:rPr>
      </w:pPr>
      <w:r w:rsidRPr="00C75EC5">
        <w:t>I Modulo</w:t>
      </w:r>
      <w:r>
        <w:t xml:space="preserve">: </w:t>
      </w:r>
      <w:r w:rsidR="00CB7E39">
        <w:rPr>
          <w:rFonts w:ascii="Times New Roman" w:hAnsi="Times New Roman"/>
          <w:i/>
          <w:smallCaps w:val="0"/>
          <w:noProof w:val="0"/>
          <w:sz w:val="20"/>
          <w:szCs w:val="24"/>
        </w:rPr>
        <w:t>Prof. Simona Ferrari</w:t>
      </w:r>
    </w:p>
    <w:p w14:paraId="0C6F96F9" w14:textId="77777777" w:rsidR="00BB580A" w:rsidRPr="00F730BB" w:rsidRDefault="00BB580A" w:rsidP="00BB58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OBIETTIVI DEL CORSO E RISULTATI DI APPRENDIMENTO ATTESI </w:t>
      </w:r>
    </w:p>
    <w:p w14:paraId="2FFF8262" w14:textId="77777777" w:rsidR="00BB580A" w:rsidRDefault="00BB580A" w:rsidP="00BB580A">
      <w:r>
        <w:t>Il primo modulo del corso analizzerà il tema della progettazione ricostruendo il quadro epistemologico di tale attività per poi approfondire gli aspetti macro e micro (metodologie, fasi e strumenti) per la progettazione delle attività didattico educative. In particolare verranno analizzati modelli e fasi della micro-progettazione esemplificando tali concetti teorici su processi media-educativi.</w:t>
      </w:r>
    </w:p>
    <w:p w14:paraId="5A567FDE" w14:textId="77777777" w:rsidR="00BB580A" w:rsidRPr="00F730BB" w:rsidRDefault="00BB580A" w:rsidP="00BB580A">
      <w:pPr>
        <w:spacing w:before="120"/>
      </w:pPr>
      <w:r w:rsidRPr="00F730BB">
        <w:t>Con riferimento alla conoscenza e capacità di comprensione</w:t>
      </w:r>
    </w:p>
    <w:p w14:paraId="43745E8F" w14:textId="77777777" w:rsidR="00BB580A" w:rsidRPr="00F730BB" w:rsidRDefault="00BB580A" w:rsidP="00BB580A">
      <w:pPr>
        <w:pStyle w:val="Paragrafoelenco"/>
        <w:numPr>
          <w:ilvl w:val="0"/>
          <w:numId w:val="13"/>
        </w:numPr>
        <w:rPr>
          <w:szCs w:val="24"/>
        </w:rPr>
      </w:pPr>
      <w:r w:rsidRPr="00F730BB">
        <w:rPr>
          <w:szCs w:val="24"/>
        </w:rPr>
        <w:t>Conoscenza del quadro di riferimento teorico della progettazione didattica acquisendo familiarità con i principali autori e comprensione dei modelli di progettazione.</w:t>
      </w:r>
    </w:p>
    <w:p w14:paraId="625C77E7" w14:textId="77777777" w:rsidR="00BB580A" w:rsidRPr="00F730BB" w:rsidRDefault="00BB580A" w:rsidP="00BB580A">
      <w:pPr>
        <w:pStyle w:val="Paragrafoelenco"/>
        <w:numPr>
          <w:ilvl w:val="0"/>
          <w:numId w:val="13"/>
        </w:numPr>
        <w:rPr>
          <w:szCs w:val="24"/>
        </w:rPr>
      </w:pPr>
      <w:r w:rsidRPr="00F730BB">
        <w:rPr>
          <w:szCs w:val="24"/>
        </w:rPr>
        <w:t>Conoscenza delle fasi della progettazione</w:t>
      </w:r>
    </w:p>
    <w:p w14:paraId="1070BE99" w14:textId="77777777" w:rsidR="00BB580A" w:rsidRPr="00F730BB" w:rsidRDefault="00BB580A" w:rsidP="00BB580A">
      <w:pPr>
        <w:pStyle w:val="Paragrafoelenco"/>
        <w:numPr>
          <w:ilvl w:val="0"/>
          <w:numId w:val="13"/>
        </w:numPr>
        <w:rPr>
          <w:szCs w:val="24"/>
        </w:rPr>
      </w:pPr>
      <w:r w:rsidRPr="00F730BB">
        <w:rPr>
          <w:szCs w:val="24"/>
        </w:rPr>
        <w:t>Conoscenza delle metodologie didattiche e delle loro applicazioni in contesto educativo</w:t>
      </w:r>
    </w:p>
    <w:p w14:paraId="504CB9B7" w14:textId="77777777" w:rsidR="00BB580A" w:rsidRPr="00F730BB" w:rsidRDefault="00BB580A" w:rsidP="00BB580A">
      <w:pPr>
        <w:spacing w:before="120"/>
      </w:pPr>
      <w:r w:rsidRPr="00F730BB">
        <w:t>Con riferimento alla conoscenza e capacità di comprensione applicate</w:t>
      </w:r>
    </w:p>
    <w:p w14:paraId="2A7D7BEC" w14:textId="77777777" w:rsidR="00BB580A" w:rsidRPr="00F730BB" w:rsidRDefault="00BB580A" w:rsidP="00BB580A">
      <w:pPr>
        <w:pStyle w:val="Paragrafoelenco"/>
        <w:numPr>
          <w:ilvl w:val="0"/>
          <w:numId w:val="13"/>
        </w:numPr>
        <w:rPr>
          <w:szCs w:val="24"/>
        </w:rPr>
      </w:pPr>
      <w:r w:rsidRPr="00F730BB">
        <w:rPr>
          <w:szCs w:val="24"/>
        </w:rPr>
        <w:t>Essere in grado di rilevare il bisogno educativo e inquadrare correttamente il problema per poter avviare una progettazione efficace.</w:t>
      </w:r>
    </w:p>
    <w:p w14:paraId="2B07C96E" w14:textId="77777777" w:rsidR="00BB580A" w:rsidRPr="00F730BB" w:rsidRDefault="00BB580A" w:rsidP="00BB580A">
      <w:pPr>
        <w:pStyle w:val="Paragrafoelenco"/>
        <w:numPr>
          <w:ilvl w:val="0"/>
          <w:numId w:val="13"/>
        </w:numPr>
        <w:rPr>
          <w:szCs w:val="24"/>
        </w:rPr>
      </w:pPr>
      <w:r w:rsidRPr="00F730BB">
        <w:rPr>
          <w:szCs w:val="24"/>
        </w:rPr>
        <w:t xml:space="preserve">Essere in grado di operazionalizzare tale problema in obiettivi educativi, </w:t>
      </w:r>
    </w:p>
    <w:p w14:paraId="64C73961" w14:textId="77777777" w:rsidR="00BB580A" w:rsidRPr="00F730BB" w:rsidRDefault="00BB580A" w:rsidP="00BB580A">
      <w:pPr>
        <w:pStyle w:val="Paragrafoelenco"/>
        <w:numPr>
          <w:ilvl w:val="0"/>
          <w:numId w:val="13"/>
        </w:numPr>
        <w:rPr>
          <w:szCs w:val="24"/>
        </w:rPr>
      </w:pPr>
      <w:r w:rsidRPr="00F730BB">
        <w:rPr>
          <w:szCs w:val="24"/>
        </w:rPr>
        <w:t>Essere in grado di identificare i criteri chiave per la valutazione del progetto educativo.</w:t>
      </w:r>
    </w:p>
    <w:p w14:paraId="45AAB598" w14:textId="77777777" w:rsidR="00BB580A" w:rsidRDefault="00BB580A" w:rsidP="00BB58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1056F2C" w14:textId="77777777" w:rsidR="00BB580A" w:rsidRPr="00C75EC5" w:rsidRDefault="00BB580A" w:rsidP="00BB580A">
      <w:pPr>
        <w:rPr>
          <w:i/>
        </w:rPr>
      </w:pPr>
      <w:r w:rsidRPr="00C75EC5">
        <w:rPr>
          <w:i/>
        </w:rPr>
        <w:t>Progett</w:t>
      </w:r>
      <w:r>
        <w:rPr>
          <w:i/>
        </w:rPr>
        <w:t>azione delle attività educative</w:t>
      </w:r>
    </w:p>
    <w:p w14:paraId="0886B47E" w14:textId="77777777" w:rsidR="00BB580A" w:rsidRDefault="00BB580A" w:rsidP="00BB580A">
      <w:r>
        <w:t>–</w:t>
      </w:r>
      <w:r>
        <w:tab/>
        <w:t>Analisi dei principali modelli di progettazione didattica.</w:t>
      </w:r>
    </w:p>
    <w:p w14:paraId="32C70085" w14:textId="77777777" w:rsidR="00BB580A" w:rsidRDefault="00BB580A" w:rsidP="00BB580A">
      <w:r>
        <w:t>–</w:t>
      </w:r>
      <w:r>
        <w:tab/>
        <w:t>L’analisi dei bisogni: teorie e metodi.</w:t>
      </w:r>
    </w:p>
    <w:p w14:paraId="176BB161" w14:textId="77777777" w:rsidR="00BB580A" w:rsidRDefault="00BB580A" w:rsidP="00BB580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La definizione degli obiettivi.</w:t>
      </w:r>
    </w:p>
    <w:p w14:paraId="19809F85" w14:textId="77777777" w:rsidR="00BB580A" w:rsidRDefault="00BB580A" w:rsidP="00BB580A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La micro-progettazione: modelli, fasi, strumenti.</w:t>
      </w:r>
    </w:p>
    <w:p w14:paraId="76747D84" w14:textId="77777777" w:rsidR="00BB580A" w:rsidRDefault="00BB580A" w:rsidP="00BB580A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La valutazione: analisi dell’impatto del progetto e strumenti di monitoraggio.</w:t>
      </w:r>
    </w:p>
    <w:p w14:paraId="6E0026BD" w14:textId="77777777" w:rsidR="00BB580A" w:rsidRDefault="00BB580A" w:rsidP="00BB580A">
      <w:pPr>
        <w:ind w:left="284" w:hanging="284"/>
      </w:pPr>
      <w:r>
        <w:t>–</w:t>
      </w:r>
      <w:r>
        <w:tab/>
        <w:t>La progettazione di interventi di media education.</w:t>
      </w:r>
    </w:p>
    <w:p w14:paraId="16DB0F2F" w14:textId="0325A703" w:rsidR="00BB580A" w:rsidRPr="009A4B58" w:rsidRDefault="00BB580A" w:rsidP="00BB58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AE5E47">
        <w:rPr>
          <w:rStyle w:val="Rimandonotaapidipagina"/>
          <w:b/>
          <w:i/>
          <w:sz w:val="18"/>
        </w:rPr>
        <w:footnoteReference w:id="1"/>
      </w:r>
    </w:p>
    <w:p w14:paraId="6CE22E8D" w14:textId="77777777" w:rsidR="00BB580A" w:rsidRDefault="00BB580A" w:rsidP="00BB580A">
      <w:pPr>
        <w:pStyle w:val="Testo1"/>
        <w:spacing w:before="0"/>
      </w:pPr>
      <w:r>
        <w:t>Materiali di approfondimento proposti durante il corso</w:t>
      </w:r>
    </w:p>
    <w:p w14:paraId="3C20C511" w14:textId="2F256564" w:rsidR="00BB580A" w:rsidRDefault="00BB580A" w:rsidP="00BB580A">
      <w:pPr>
        <w:pStyle w:val="Testo1"/>
        <w:spacing w:before="0" w:line="240" w:lineRule="atLeast"/>
        <w:ind w:left="0" w:firstLine="0"/>
        <w:rPr>
          <w:spacing w:val="-5"/>
        </w:rPr>
      </w:pPr>
      <w:r>
        <w:rPr>
          <w:smallCaps/>
          <w:spacing w:val="-5"/>
          <w:sz w:val="16"/>
        </w:rPr>
        <w:t>P.C. Rivol</w:t>
      </w:r>
      <w:r w:rsidRPr="00C75EC5">
        <w:rPr>
          <w:smallCaps/>
          <w:spacing w:val="-5"/>
          <w:sz w:val="16"/>
        </w:rPr>
        <w:t>tella,</w:t>
      </w:r>
      <w:r w:rsidRPr="00C75EC5">
        <w:rPr>
          <w:i/>
          <w:spacing w:val="-5"/>
        </w:rPr>
        <w:t xml:space="preserve"> Le virtù del digitale. Per un’etica dei media,</w:t>
      </w:r>
      <w:r w:rsidRPr="00C75EC5">
        <w:rPr>
          <w:spacing w:val="-5"/>
        </w:rPr>
        <w:t xml:space="preserve"> Morcelliana, Brescia, 2015.</w:t>
      </w:r>
      <w:r w:rsidR="00AE5E47">
        <w:rPr>
          <w:spacing w:val="-5"/>
        </w:rPr>
        <w:t xml:space="preserve"> </w:t>
      </w:r>
      <w:hyperlink r:id="rId8" w:history="1">
        <w:r w:rsidR="00AE5E47" w:rsidRPr="00AE5E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035021B" w14:textId="19ECB1CA" w:rsidR="00BB580A" w:rsidRDefault="00BB580A" w:rsidP="00BB580A">
      <w:pPr>
        <w:pStyle w:val="Testo1"/>
        <w:spacing w:before="0" w:line="240" w:lineRule="atLeast"/>
        <w:ind w:left="0" w:firstLine="0"/>
        <w:rPr>
          <w:spacing w:val="-5"/>
        </w:rPr>
      </w:pPr>
      <w:r>
        <w:rPr>
          <w:smallCaps/>
          <w:spacing w:val="-5"/>
          <w:sz w:val="16"/>
        </w:rPr>
        <w:t>S</w:t>
      </w:r>
      <w:r w:rsidRPr="00C75EC5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Tisseron</w:t>
      </w:r>
      <w:r w:rsidRPr="00C75EC5">
        <w:rPr>
          <w:smallCaps/>
          <w:spacing w:val="-5"/>
          <w:sz w:val="16"/>
        </w:rPr>
        <w:t>,</w:t>
      </w:r>
      <w:r w:rsidRPr="00C75EC5">
        <w:rPr>
          <w:i/>
          <w:spacing w:val="-5"/>
        </w:rPr>
        <w:t xml:space="preserve"> </w:t>
      </w:r>
      <w:r>
        <w:rPr>
          <w:i/>
          <w:spacing w:val="-5"/>
        </w:rPr>
        <w:t>3-6-9-12. Diventare grandi all’epoca degli schermi digitali</w:t>
      </w:r>
      <w:r w:rsidRPr="00C75EC5">
        <w:rPr>
          <w:i/>
          <w:spacing w:val="-5"/>
        </w:rPr>
        <w:t>,</w:t>
      </w:r>
      <w:r w:rsidRPr="00C75EC5">
        <w:rPr>
          <w:spacing w:val="-5"/>
        </w:rPr>
        <w:t xml:space="preserve"> </w:t>
      </w:r>
      <w:r>
        <w:rPr>
          <w:spacing w:val="-5"/>
        </w:rPr>
        <w:t>La Scuola, Brescia, 2016</w:t>
      </w:r>
      <w:r w:rsidRPr="00C75EC5">
        <w:rPr>
          <w:spacing w:val="-5"/>
        </w:rPr>
        <w:t>.</w:t>
      </w:r>
      <w:r w:rsidR="00AE5E47">
        <w:rPr>
          <w:spacing w:val="-5"/>
        </w:rPr>
        <w:t xml:space="preserve"> </w:t>
      </w:r>
      <w:hyperlink r:id="rId9" w:history="1">
        <w:r w:rsidR="00AE5E47" w:rsidRPr="00AE5E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C9E92FD" w14:textId="77777777" w:rsidR="00BB580A" w:rsidRDefault="00BB580A" w:rsidP="00BB580A">
      <w:pPr>
        <w:pStyle w:val="Testo1"/>
        <w:ind w:left="0" w:firstLine="0"/>
        <w:rPr>
          <w:spacing w:val="-5"/>
        </w:rPr>
      </w:pPr>
      <w:r>
        <w:rPr>
          <w:spacing w:val="-5"/>
        </w:rPr>
        <w:t>A cui si aggiunge come manuale sulla progettazione uno a scelta tra i seguenti testi:</w:t>
      </w:r>
    </w:p>
    <w:p w14:paraId="0A79AAD6" w14:textId="54954B5F" w:rsidR="00BB580A" w:rsidRDefault="00BB580A" w:rsidP="00BB580A">
      <w:pPr>
        <w:pStyle w:val="Testo1"/>
        <w:spacing w:before="0" w:line="240" w:lineRule="atLeast"/>
        <w:ind w:left="0" w:firstLine="0"/>
        <w:rPr>
          <w:spacing w:val="-5"/>
        </w:rPr>
      </w:pPr>
      <w:r>
        <w:rPr>
          <w:smallCaps/>
          <w:spacing w:val="-5"/>
          <w:sz w:val="16"/>
        </w:rPr>
        <w:t>M</w:t>
      </w:r>
      <w:r w:rsidRPr="00C75EC5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Guerra</w:t>
      </w:r>
      <w:r w:rsidRPr="00C75EC5">
        <w:rPr>
          <w:i/>
          <w:spacing w:val="-5"/>
        </w:rPr>
        <w:t>,</w:t>
      </w:r>
      <w:r>
        <w:rPr>
          <w:i/>
          <w:spacing w:val="-5"/>
        </w:rPr>
        <w:t xml:space="preserve"> Progettare esperienze e relazioni. Azioni, contesti, sperimentazioni e formazione nei contesti educativi per l’infanzia e le </w:t>
      </w:r>
      <w:r w:rsidRPr="00C502F3">
        <w:rPr>
          <w:i/>
          <w:spacing w:val="-5"/>
        </w:rPr>
        <w:t>famiglie</w:t>
      </w:r>
      <w:r w:rsidRPr="00C502F3">
        <w:rPr>
          <w:spacing w:val="-5"/>
        </w:rPr>
        <w:t xml:space="preserve"> ed.Junior, Bergamo, 2013.</w:t>
      </w:r>
      <w:r w:rsidR="00AE5E47">
        <w:rPr>
          <w:spacing w:val="-5"/>
        </w:rPr>
        <w:t xml:space="preserve"> </w:t>
      </w:r>
      <w:hyperlink r:id="rId10" w:history="1">
        <w:r w:rsidR="00AE5E47" w:rsidRPr="00AE5E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89B8CAF" w14:textId="72A21ADA" w:rsidR="00BB580A" w:rsidRDefault="00BB580A" w:rsidP="00BB580A">
      <w:pPr>
        <w:pStyle w:val="Testo1"/>
        <w:spacing w:before="0" w:line="240" w:lineRule="atLeast"/>
        <w:ind w:left="0" w:firstLine="0"/>
        <w:rPr>
          <w:spacing w:val="-5"/>
        </w:rPr>
      </w:pPr>
      <w:r>
        <w:rPr>
          <w:smallCaps/>
          <w:spacing w:val="-5"/>
          <w:sz w:val="16"/>
        </w:rPr>
        <w:t>M</w:t>
      </w:r>
      <w:r w:rsidRPr="00C502F3">
        <w:rPr>
          <w:smallCaps/>
          <w:spacing w:val="-5"/>
          <w:sz w:val="16"/>
        </w:rPr>
        <w:t>. Castagna,</w:t>
      </w:r>
      <w:r w:rsidRPr="00C502F3">
        <w:rPr>
          <w:i/>
          <w:spacing w:val="-5"/>
        </w:rPr>
        <w:t xml:space="preserve"> Progettare la formazione. Guida metodologica per la progettazione del lavoro in aula,</w:t>
      </w:r>
      <w:r w:rsidRPr="00C502F3">
        <w:rPr>
          <w:spacing w:val="-5"/>
        </w:rPr>
        <w:t xml:space="preserve"> Franco Angeli, Milano, 2016.</w:t>
      </w:r>
      <w:r w:rsidR="00AE5E47">
        <w:rPr>
          <w:spacing w:val="-5"/>
        </w:rPr>
        <w:t xml:space="preserve"> </w:t>
      </w:r>
      <w:hyperlink r:id="rId11" w:history="1">
        <w:r w:rsidR="00AE5E47" w:rsidRPr="00AE5E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711794" w14:textId="76DF8F55" w:rsidR="00BB580A" w:rsidRDefault="00BB580A" w:rsidP="00BB580A">
      <w:pPr>
        <w:pStyle w:val="Testo1"/>
        <w:spacing w:before="0"/>
        <w:ind w:left="0" w:firstLine="0"/>
        <w:rPr>
          <w:spacing w:val="-5"/>
        </w:rPr>
      </w:pPr>
      <w:r w:rsidRPr="00B440C8">
        <w:rPr>
          <w:smallCaps/>
          <w:spacing w:val="-5"/>
          <w:sz w:val="16"/>
        </w:rPr>
        <w:t xml:space="preserve">A. Traverso,  </w:t>
      </w:r>
      <w:r>
        <w:rPr>
          <w:i/>
          <w:spacing w:val="-5"/>
        </w:rPr>
        <w:t>Metodologia della progettazione educativa. Competenza, strumenti e contesti</w:t>
      </w:r>
      <w:r w:rsidRPr="00B440C8">
        <w:rPr>
          <w:i/>
          <w:spacing w:val="-5"/>
        </w:rPr>
        <w:t xml:space="preserve">, </w:t>
      </w:r>
      <w:r>
        <w:rPr>
          <w:spacing w:val="-5"/>
        </w:rPr>
        <w:t>Carocci editore, Roma, 2016.</w:t>
      </w:r>
      <w:r w:rsidR="00AE5E47">
        <w:rPr>
          <w:spacing w:val="-5"/>
        </w:rPr>
        <w:t xml:space="preserve"> </w:t>
      </w:r>
      <w:hyperlink r:id="rId12" w:history="1">
        <w:r w:rsidR="00AE5E47" w:rsidRPr="00AE5E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A241F0" w14:textId="77777777" w:rsidR="00BB580A" w:rsidRPr="00D249C2" w:rsidRDefault="00BB580A" w:rsidP="00BB580A">
      <w:pPr>
        <w:pStyle w:val="Testo1"/>
        <w:ind w:left="0" w:firstLine="0"/>
      </w:pPr>
      <w:r>
        <w:t>Gli articoli, i materiali delle lezioni – resi disponibili nel corso on line in Blackboard – e le attività svolte durante il corso sono parte integrante dell’esame. Gli studenti impossibilitati a frequentare, possono recuperare i materiali on line pubblicati in Blackboard e indicazioni per le attività previste nel corso.</w:t>
      </w:r>
    </w:p>
    <w:p w14:paraId="3FD9263F" w14:textId="77777777" w:rsidR="00BB580A" w:rsidRDefault="00BB580A" w:rsidP="00BB58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89D2086" w14:textId="77777777" w:rsidR="00BB580A" w:rsidRPr="004B7015" w:rsidRDefault="00BB580A" w:rsidP="00BB580A">
      <w:pPr>
        <w:pStyle w:val="Testo2"/>
      </w:pPr>
      <w:r w:rsidRPr="008618E4">
        <w:t>Il corso prevede che le attività didattiche siano svolte secondo il formato della lezione e nella forma dell'attività pratica guidata e d</w:t>
      </w:r>
      <w:r>
        <w:t xml:space="preserve">ell’approfondimento favorito dalla testimonianza dell’esperto. </w:t>
      </w:r>
      <w:r w:rsidRPr="00A00C3E">
        <w:t xml:space="preserve">Il corso prevede </w:t>
      </w:r>
      <w:r>
        <w:t xml:space="preserve">alcune lezioni collegate al MOOC 3-6-9-12 da svolgersi online tramite Open Education di </w:t>
      </w:r>
      <w:r w:rsidRPr="00A00C3E">
        <w:t>Blackboard</w:t>
      </w:r>
      <w:r>
        <w:t>.</w:t>
      </w:r>
    </w:p>
    <w:p w14:paraId="0EF55BCC" w14:textId="77777777" w:rsidR="00BB580A" w:rsidRDefault="00BB580A" w:rsidP="00BB58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CF4D8A" w14:textId="77777777" w:rsidR="00BB580A" w:rsidRDefault="00BB580A" w:rsidP="00BB580A">
      <w:pPr>
        <w:pStyle w:val="Testo2"/>
        <w:ind w:firstLine="0"/>
      </w:pPr>
      <w:r>
        <w:t>Il corso adotta una metodologia di valutazione diffusa che prevede:</w:t>
      </w:r>
    </w:p>
    <w:p w14:paraId="2CDE9C52" w14:textId="77777777" w:rsidR="00BB580A" w:rsidRDefault="00BB580A" w:rsidP="00BB580A">
      <w:pPr>
        <w:pStyle w:val="Testo2"/>
        <w:numPr>
          <w:ilvl w:val="0"/>
          <w:numId w:val="12"/>
        </w:numPr>
      </w:pPr>
      <w:r>
        <w:t>la valutazione di una attività in itinere nella forma del projct work;</w:t>
      </w:r>
    </w:p>
    <w:p w14:paraId="731FD2EC" w14:textId="77777777" w:rsidR="00BB580A" w:rsidRDefault="00BB580A" w:rsidP="00BB580A">
      <w:pPr>
        <w:pStyle w:val="Testo2"/>
        <w:numPr>
          <w:ilvl w:val="0"/>
          <w:numId w:val="12"/>
        </w:numPr>
      </w:pPr>
      <w:r>
        <w:t>un esame orale finale.</w:t>
      </w:r>
    </w:p>
    <w:p w14:paraId="3851A2A0" w14:textId="77777777" w:rsidR="00BB580A" w:rsidRDefault="00BB580A" w:rsidP="00BB580A">
      <w:pPr>
        <w:spacing w:line="220" w:lineRule="exact"/>
      </w:pPr>
      <w:r>
        <w:rPr>
          <w:rFonts w:ascii="Times" w:hAnsi="Times"/>
          <w:noProof/>
          <w:sz w:val="18"/>
        </w:rPr>
        <w:t xml:space="preserve">Per la valutazione dei materiali prodotti dagli studenti durante il corso verrà fornita la relative rubrica di valutazione (disponibile in blackboard). </w:t>
      </w:r>
      <w:r w:rsidRPr="007B2518">
        <w:rPr>
          <w:rFonts w:ascii="Times" w:hAnsi="Times"/>
          <w:noProof/>
          <w:sz w:val="18"/>
        </w:rPr>
        <w:t xml:space="preserve">L’esame orale </w:t>
      </w:r>
      <w:r>
        <w:rPr>
          <w:rFonts w:ascii="Times" w:hAnsi="Times"/>
          <w:noProof/>
          <w:sz w:val="18"/>
        </w:rPr>
        <w:t xml:space="preserve">è </w:t>
      </w:r>
      <w:r w:rsidRPr="007B2518">
        <w:rPr>
          <w:rFonts w:ascii="Times" w:hAnsi="Times"/>
          <w:noProof/>
          <w:sz w:val="18"/>
        </w:rPr>
        <w:t>teso all'accertamento dell’acquisizione e della corretta comprensione dei contenuti dei testi previsti dalla bibliografia consigliata, degli argomenti trattati a lezione e del materiale didattico messo a disposizione.</w:t>
      </w:r>
      <w:r>
        <w:rPr>
          <w:rFonts w:ascii="Times" w:hAnsi="Times"/>
          <w:noProof/>
          <w:sz w:val="18"/>
        </w:rPr>
        <w:t xml:space="preserve"> </w:t>
      </w:r>
      <w:r w:rsidRPr="007B2518">
        <w:rPr>
          <w:rFonts w:ascii="Times" w:hAnsi="Times"/>
          <w:noProof/>
          <w:sz w:val="18"/>
        </w:rPr>
        <w:t>L’esame</w:t>
      </w:r>
      <w:r>
        <w:rPr>
          <w:rFonts w:ascii="Times" w:hAnsi="Times"/>
          <w:noProof/>
          <w:sz w:val="18"/>
        </w:rPr>
        <w:t xml:space="preserve"> </w:t>
      </w:r>
      <w:r w:rsidRPr="007B2518">
        <w:rPr>
          <w:rFonts w:ascii="Times" w:hAnsi="Times"/>
          <w:noProof/>
          <w:sz w:val="18"/>
        </w:rPr>
        <w:t xml:space="preserve">è volto a valutare la capacità di ragionamento e rigore analitico sui temi oggetto del corso, nonché la proprietà di linguaggio e le abilità comunicative. </w:t>
      </w:r>
    </w:p>
    <w:p w14:paraId="2ED89A69" w14:textId="77777777" w:rsidR="00BB580A" w:rsidRDefault="00BB580A" w:rsidP="00BB580A">
      <w:pPr>
        <w:pStyle w:val="Testo2"/>
      </w:pPr>
      <w:r>
        <w:t>La valutazione complessiva del corso sarà ottenuta attraverso la ponderazione dei risultati dei diversi momenti della valutazione.</w:t>
      </w:r>
    </w:p>
    <w:p w14:paraId="46A87028" w14:textId="77777777" w:rsidR="00BB580A" w:rsidRDefault="00BB580A" w:rsidP="00BB58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</w:p>
    <w:p w14:paraId="451464AA" w14:textId="77777777" w:rsidR="00BB580A" w:rsidRDefault="00BB580A" w:rsidP="00EE78F1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6E38958" w14:textId="12EA5EBE" w:rsidR="00BB580A" w:rsidRPr="00B42BC3" w:rsidRDefault="00BB580A" w:rsidP="00EE78F1">
      <w:pPr>
        <w:pStyle w:val="Testo2"/>
        <w:spacing w:before="120"/>
        <w:rPr>
          <w:i/>
        </w:rPr>
      </w:pPr>
      <w:r w:rsidRPr="00B42BC3">
        <w:rPr>
          <w:i/>
        </w:rPr>
        <w:t xml:space="preserve">Orario </w:t>
      </w:r>
      <w:bookmarkStart w:id="0" w:name="_GoBack"/>
      <w:bookmarkEnd w:id="0"/>
      <w:r w:rsidRPr="00B42BC3">
        <w:rPr>
          <w:i/>
        </w:rPr>
        <w:t>e luogo di ricevimento</w:t>
      </w:r>
    </w:p>
    <w:p w14:paraId="2218D481" w14:textId="77777777" w:rsidR="00BB580A" w:rsidRPr="00F74A34" w:rsidRDefault="00BB580A" w:rsidP="00BB580A">
      <w:pPr>
        <w:pStyle w:val="Testo2"/>
      </w:pPr>
      <w:r>
        <w:t>La</w:t>
      </w:r>
      <w:r w:rsidRPr="00375675">
        <w:t xml:space="preserve"> Prof.</w:t>
      </w:r>
      <w:r>
        <w:t>ssa</w:t>
      </w:r>
      <w:r w:rsidRPr="00375675">
        <w:t xml:space="preserve"> Simona Ferrari riceve in studio</w:t>
      </w:r>
      <w:r>
        <w:t xml:space="preserve"> </w:t>
      </w:r>
      <w:r w:rsidRPr="00375675">
        <w:t>presso il Dipartimento di Pedagogia secondo il calendario di ricevimento inserito nella bacheca della pagina docente, consultabile sul sito dell’Università Cattolica.</w:t>
      </w:r>
    </w:p>
    <w:p w14:paraId="5E3605E7" w14:textId="5A07AC23" w:rsidR="007A24DA" w:rsidRPr="00387781" w:rsidRDefault="007A24DA" w:rsidP="00EE78F1">
      <w:pPr>
        <w:pStyle w:val="Titolo2"/>
        <w:spacing w:before="120"/>
        <w:rPr>
          <w:i/>
          <w:smallCaps w:val="0"/>
        </w:rPr>
      </w:pPr>
      <w:r w:rsidRPr="007A24DA">
        <w:t xml:space="preserve">II </w:t>
      </w:r>
      <w:r w:rsidRPr="00387781">
        <w:t xml:space="preserve">Modulo: </w:t>
      </w:r>
      <w:r w:rsidRPr="00387781">
        <w:rPr>
          <w:i/>
          <w:smallCaps w:val="0"/>
          <w:sz w:val="20"/>
        </w:rPr>
        <w:t>Prof. Silvia Maggiolini</w:t>
      </w:r>
    </w:p>
    <w:p w14:paraId="598D54BF" w14:textId="6D5C696F" w:rsidR="007A24DA" w:rsidRPr="00387781" w:rsidRDefault="00E47596" w:rsidP="00EE78F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OBIETTIVI</w:t>
      </w:r>
      <w:r w:rsidR="007A24DA" w:rsidRPr="00387781">
        <w:rPr>
          <w:b/>
          <w:i/>
          <w:sz w:val="18"/>
        </w:rPr>
        <w:t xml:space="preserve"> DEL CORSO</w:t>
      </w:r>
      <w:r w:rsidR="007517A9" w:rsidRPr="00387781">
        <w:rPr>
          <w:b/>
          <w:i/>
          <w:sz w:val="18"/>
        </w:rPr>
        <w:t xml:space="preserve"> E RISULTATI DI APPRENDIMENTO ATTESI</w:t>
      </w:r>
    </w:p>
    <w:p w14:paraId="0FD570F4" w14:textId="77777777" w:rsidR="00EE78F1" w:rsidRPr="0006398F" w:rsidRDefault="00EE78F1" w:rsidP="00EE78F1">
      <w:p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 xml:space="preserve">Il secondo modulo del corso si propone di fornire agli studenti un quadro articolato nell’ambito della progettazione educativa speciale. Scopo dell’insegnamento è quello di promuovere la conoscenza delle complesse problematiche correlate alle differenti condizioni di bisogni educativi speciali, favorendo una comprensione delle dinamiche e dei principali strumenti di progettazione alla base dei processi inclusivi. </w:t>
      </w:r>
    </w:p>
    <w:p w14:paraId="0A5AF339" w14:textId="77777777" w:rsidR="00EE78F1" w:rsidRPr="0006398F" w:rsidRDefault="00EE78F1" w:rsidP="00EE78F1">
      <w:p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>Al termine dell’insegnamento, lo studente:</w:t>
      </w:r>
    </w:p>
    <w:p w14:paraId="5E31761F" w14:textId="77777777" w:rsidR="00EE78F1" w:rsidRPr="0006398F" w:rsidRDefault="00EE78F1" w:rsidP="00EE78F1">
      <w:pPr>
        <w:numPr>
          <w:ilvl w:val="0"/>
          <w:numId w:val="3"/>
        </w:num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 xml:space="preserve">conosce i principi e i paradigmi fondativi della progettazione educativa speciale, anche in riferimento al quadro normativo in vigore; </w:t>
      </w:r>
    </w:p>
    <w:p w14:paraId="2A8D67BE" w14:textId="77777777" w:rsidR="00EE78F1" w:rsidRPr="0006398F" w:rsidRDefault="00EE78F1" w:rsidP="00EE78F1">
      <w:pPr>
        <w:numPr>
          <w:ilvl w:val="0"/>
          <w:numId w:val="3"/>
        </w:num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>comprende ed è in grado di definire le finalità, declinare gli obiettivi e strutturare le fasi di cui si compone un progetto rivolto alle persone con disabilità e/o con difficoltà.</w:t>
      </w:r>
    </w:p>
    <w:p w14:paraId="0DD1ADC2" w14:textId="77777777" w:rsidR="00EE78F1" w:rsidRDefault="00EE78F1" w:rsidP="00EE78F1">
      <w:pPr>
        <w:numPr>
          <w:ilvl w:val="0"/>
          <w:numId w:val="3"/>
        </w:num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>padroneggia ed è in grado di argomentare temi e questioni relativi alla progettazione pedagogica speciale avvalendosi di un lessico specialistico.</w:t>
      </w:r>
    </w:p>
    <w:p w14:paraId="165F57D6" w14:textId="77777777" w:rsidR="007A24DA" w:rsidRPr="00387781" w:rsidRDefault="007A24DA" w:rsidP="007F1B23">
      <w:pPr>
        <w:spacing w:before="240" w:after="120"/>
        <w:rPr>
          <w:b/>
          <w:sz w:val="18"/>
        </w:rPr>
      </w:pPr>
      <w:r w:rsidRPr="00387781">
        <w:rPr>
          <w:b/>
          <w:i/>
          <w:sz w:val="18"/>
        </w:rPr>
        <w:t>PROGRAMMA DEL CORSO</w:t>
      </w:r>
    </w:p>
    <w:p w14:paraId="32D07578" w14:textId="77777777" w:rsidR="00EE78F1" w:rsidRPr="0006398F" w:rsidRDefault="00EE78F1" w:rsidP="00EE78F1">
      <w:pPr>
        <w:contextualSpacing/>
        <w:rPr>
          <w:rFonts w:ascii="Times" w:hAnsi="Times"/>
          <w:i/>
          <w:szCs w:val="20"/>
        </w:rPr>
      </w:pPr>
      <w:r w:rsidRPr="0006398F">
        <w:rPr>
          <w:rFonts w:ascii="Times" w:hAnsi="Times"/>
          <w:i/>
          <w:szCs w:val="20"/>
        </w:rPr>
        <w:t>Progettazione delle attività educative speciali</w:t>
      </w:r>
    </w:p>
    <w:p w14:paraId="02374D25" w14:textId="77777777" w:rsidR="00EE78F1" w:rsidRPr="0006398F" w:rsidRDefault="00EE78F1" w:rsidP="00EE78F1">
      <w:pPr>
        <w:ind w:left="284" w:hanging="284"/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>1.</w:t>
      </w:r>
      <w:r w:rsidRPr="0006398F">
        <w:rPr>
          <w:rFonts w:ascii="Times" w:hAnsi="Times"/>
          <w:szCs w:val="20"/>
        </w:rPr>
        <w:tab/>
        <w:t xml:space="preserve">La pedagogia speciale: ruolo e fondamenta epistemologiche </w:t>
      </w:r>
    </w:p>
    <w:p w14:paraId="1E974209" w14:textId="77777777" w:rsidR="00EE78F1" w:rsidRPr="0006398F" w:rsidRDefault="00EE78F1" w:rsidP="00EE78F1">
      <w:p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>–</w:t>
      </w:r>
      <w:r w:rsidRPr="0006398F">
        <w:rPr>
          <w:rFonts w:ascii="Times" w:hAnsi="Times"/>
          <w:szCs w:val="20"/>
        </w:rPr>
        <w:tab/>
        <w:t>Processi di Integrazione /Inclusione e quadro normativo di riferimento</w:t>
      </w:r>
    </w:p>
    <w:p w14:paraId="2BCD1296" w14:textId="77777777" w:rsidR="00EE78F1" w:rsidRPr="0006398F" w:rsidRDefault="00EE78F1" w:rsidP="00EE78F1">
      <w:p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>–</w:t>
      </w:r>
      <w:r w:rsidRPr="0006398F">
        <w:rPr>
          <w:rFonts w:ascii="Times" w:hAnsi="Times"/>
          <w:szCs w:val="20"/>
        </w:rPr>
        <w:tab/>
        <w:t>Cause, classificazione e tipologie di disabilità.</w:t>
      </w:r>
    </w:p>
    <w:p w14:paraId="754EE1A0" w14:textId="77777777" w:rsidR="00EE78F1" w:rsidRPr="0006398F" w:rsidRDefault="00EE78F1" w:rsidP="00EE78F1">
      <w:p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>–  Educare l’infanzia tra complessità sociale e sfide educative: il ruolo della pedagogia speciale</w:t>
      </w:r>
    </w:p>
    <w:p w14:paraId="6E32AEDC" w14:textId="77777777" w:rsidR="00EE78F1" w:rsidRPr="0006398F" w:rsidRDefault="00EE78F1" w:rsidP="00EE78F1">
      <w:p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>–</w:t>
      </w:r>
      <w:r w:rsidRPr="0006398F">
        <w:rPr>
          <w:rFonts w:ascii="Times" w:hAnsi="Times"/>
          <w:szCs w:val="20"/>
        </w:rPr>
        <w:tab/>
        <w:t>Disabilità intellettive, disturbi dello spettro autistico ed orientamenti educativi.</w:t>
      </w:r>
    </w:p>
    <w:p w14:paraId="296B11F4" w14:textId="77777777" w:rsidR="00EE78F1" w:rsidRPr="0006398F" w:rsidRDefault="00EE78F1" w:rsidP="00EE78F1">
      <w:pPr>
        <w:contextualSpacing/>
        <w:rPr>
          <w:rFonts w:ascii="Times" w:hAnsi="Times"/>
          <w:szCs w:val="20"/>
        </w:rPr>
      </w:pPr>
      <w:r w:rsidRPr="0006398F">
        <w:rPr>
          <w:rFonts w:ascii="Times" w:hAnsi="Times"/>
          <w:szCs w:val="20"/>
        </w:rPr>
        <w:t>2.</w:t>
      </w:r>
      <w:r w:rsidRPr="0006398F">
        <w:rPr>
          <w:rFonts w:ascii="Times" w:hAnsi="Times"/>
          <w:szCs w:val="20"/>
        </w:rPr>
        <w:tab/>
        <w:t>Progettare in campo educativo speciale</w:t>
      </w:r>
    </w:p>
    <w:p w14:paraId="0B9C8400" w14:textId="77777777" w:rsidR="00EE78F1" w:rsidRPr="007466BC" w:rsidRDefault="00EE78F1" w:rsidP="00EE78F1">
      <w:pPr>
        <w:pStyle w:val="Paragrafoelenco"/>
        <w:numPr>
          <w:ilvl w:val="0"/>
          <w:numId w:val="16"/>
        </w:numPr>
        <w:ind w:left="0" w:hanging="11"/>
        <w:rPr>
          <w:rFonts w:ascii="Times" w:hAnsi="Times"/>
        </w:rPr>
      </w:pPr>
      <w:r w:rsidRPr="007466BC">
        <w:rPr>
          <w:rFonts w:ascii="Times" w:hAnsi="Times"/>
        </w:rPr>
        <w:t>Osservare e progettare per i bisogni educativi speciali.</w:t>
      </w:r>
    </w:p>
    <w:p w14:paraId="0E80BCFC" w14:textId="77777777" w:rsidR="00EE78F1" w:rsidRPr="007466BC" w:rsidRDefault="00EE78F1" w:rsidP="00EE78F1">
      <w:pPr>
        <w:pStyle w:val="Paragrafoelenco"/>
        <w:numPr>
          <w:ilvl w:val="0"/>
          <w:numId w:val="14"/>
        </w:numPr>
        <w:ind w:left="0" w:hanging="11"/>
        <w:rPr>
          <w:rFonts w:ascii="Times" w:hAnsi="Times"/>
        </w:rPr>
      </w:pPr>
      <w:r w:rsidRPr="007466BC">
        <w:rPr>
          <w:rFonts w:ascii="Times" w:hAnsi="Times"/>
        </w:rPr>
        <w:t>La rilevazione precoce delle difficoltà del bambino in età prescolare</w:t>
      </w:r>
    </w:p>
    <w:p w14:paraId="7BDEBFDF" w14:textId="77777777" w:rsidR="00EE78F1" w:rsidRPr="007466BC" w:rsidRDefault="00EE78F1" w:rsidP="00EE78F1">
      <w:pPr>
        <w:pStyle w:val="Paragrafoelenco"/>
        <w:numPr>
          <w:ilvl w:val="0"/>
          <w:numId w:val="15"/>
        </w:numPr>
        <w:ind w:left="0" w:hanging="11"/>
        <w:rPr>
          <w:rFonts w:ascii="Times" w:hAnsi="Times"/>
        </w:rPr>
      </w:pPr>
      <w:r w:rsidRPr="007466BC">
        <w:rPr>
          <w:rFonts w:ascii="Times" w:hAnsi="Times"/>
        </w:rPr>
        <w:t>Fasi, obiettivi e strumenti della progettazione pedagogica su base ICF</w:t>
      </w:r>
    </w:p>
    <w:p w14:paraId="2B73D449" w14:textId="77777777" w:rsidR="00EE78F1" w:rsidRPr="007466BC" w:rsidRDefault="00EE78F1" w:rsidP="00EE78F1">
      <w:pPr>
        <w:pStyle w:val="Paragrafoelenco"/>
        <w:numPr>
          <w:ilvl w:val="0"/>
          <w:numId w:val="15"/>
        </w:numPr>
        <w:ind w:left="0" w:hanging="11"/>
        <w:rPr>
          <w:rFonts w:ascii="Times" w:hAnsi="Times"/>
        </w:rPr>
      </w:pPr>
      <w:r w:rsidRPr="007466BC">
        <w:rPr>
          <w:rFonts w:ascii="Times" w:hAnsi="Times"/>
        </w:rPr>
        <w:t>Studi di caso e buone prassi</w:t>
      </w:r>
    </w:p>
    <w:p w14:paraId="4A824311" w14:textId="7934F76B" w:rsidR="007A24DA" w:rsidRPr="005D38B8" w:rsidRDefault="007A24DA" w:rsidP="007F1B23">
      <w:pPr>
        <w:spacing w:before="240" w:after="120"/>
      </w:pPr>
      <w:r w:rsidRPr="00387781">
        <w:rPr>
          <w:b/>
          <w:i/>
          <w:sz w:val="18"/>
        </w:rPr>
        <w:lastRenderedPageBreak/>
        <w:t>BIBLIOGRAFIA</w:t>
      </w:r>
      <w:r w:rsidR="00AE5E47">
        <w:rPr>
          <w:rStyle w:val="Rimandonotaapidipagina"/>
          <w:b/>
          <w:i/>
          <w:sz w:val="18"/>
        </w:rPr>
        <w:footnoteReference w:id="2"/>
      </w:r>
    </w:p>
    <w:p w14:paraId="776741E1" w14:textId="516061F1" w:rsidR="00977F72" w:rsidRPr="00387781" w:rsidRDefault="00977F72" w:rsidP="00977F7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87781">
        <w:rPr>
          <w:rFonts w:ascii="Times" w:hAnsi="Times"/>
          <w:smallCaps/>
          <w:noProof/>
          <w:spacing w:val="-5"/>
          <w:sz w:val="16"/>
          <w:szCs w:val="20"/>
        </w:rPr>
        <w:t>L. d’Alonzo,</w:t>
      </w:r>
      <w:r w:rsidRPr="00387781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Pr="00387781">
        <w:rPr>
          <w:rFonts w:ascii="Times" w:hAnsi="Times"/>
          <w:bCs/>
          <w:i/>
          <w:noProof/>
          <w:spacing w:val="-5"/>
          <w:sz w:val="18"/>
          <w:szCs w:val="20"/>
        </w:rPr>
        <w:t>Pedagogia speciale per l'inclusione</w:t>
      </w:r>
      <w:r w:rsidRPr="00387781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387781">
        <w:rPr>
          <w:rFonts w:ascii="Times" w:hAnsi="Times"/>
          <w:noProof/>
          <w:spacing w:val="-5"/>
          <w:sz w:val="18"/>
          <w:szCs w:val="20"/>
        </w:rPr>
        <w:t xml:space="preserve"> Morcelliana, Brescia, 2018</w:t>
      </w:r>
      <w:r w:rsidR="00AE5E47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3" w:history="1">
        <w:r w:rsidR="00AE5E47" w:rsidRPr="00AE5E4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08CA443" w14:textId="77777777" w:rsidR="00977F72" w:rsidRPr="00387781" w:rsidRDefault="00977F72" w:rsidP="007F1B23">
      <w:pPr>
        <w:pStyle w:val="Testo1"/>
      </w:pPr>
      <w:r w:rsidRPr="00387781">
        <w:t>Un testo a scelta tra:</w:t>
      </w:r>
    </w:p>
    <w:p w14:paraId="3E867508" w14:textId="4F21D73B" w:rsidR="00977F72" w:rsidRPr="00387781" w:rsidRDefault="00977F72" w:rsidP="00977F7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87781">
        <w:rPr>
          <w:rFonts w:ascii="Times" w:hAnsi="Times"/>
          <w:smallCaps/>
          <w:noProof/>
          <w:spacing w:val="-5"/>
          <w:sz w:val="16"/>
          <w:szCs w:val="20"/>
        </w:rPr>
        <w:t>L. d’Alonzo,</w:t>
      </w:r>
      <w:r w:rsidRPr="00387781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D95299" w:rsidRPr="00387781">
        <w:rPr>
          <w:rFonts w:ascii="Times" w:hAnsi="Times"/>
          <w:bCs/>
          <w:i/>
          <w:noProof/>
          <w:spacing w:val="-5"/>
          <w:sz w:val="18"/>
          <w:szCs w:val="20"/>
        </w:rPr>
        <w:t>Motivare</w:t>
      </w:r>
      <w:r w:rsidRPr="00387781">
        <w:rPr>
          <w:rFonts w:ascii="Times" w:hAnsi="Times"/>
          <w:bCs/>
          <w:i/>
          <w:noProof/>
          <w:spacing w:val="-5"/>
          <w:sz w:val="18"/>
          <w:szCs w:val="20"/>
        </w:rPr>
        <w:t xml:space="preserve"> i demotivati a scuola</w:t>
      </w:r>
      <w:r w:rsidRPr="00387781">
        <w:rPr>
          <w:rFonts w:ascii="Times" w:hAnsi="Times"/>
          <w:i/>
          <w:smallCaps/>
          <w:noProof/>
          <w:spacing w:val="-5"/>
          <w:sz w:val="16"/>
          <w:szCs w:val="20"/>
        </w:rPr>
        <w:t xml:space="preserve">, </w:t>
      </w:r>
      <w:r w:rsidRPr="00387781">
        <w:rPr>
          <w:rFonts w:ascii="Times" w:hAnsi="Times"/>
          <w:smallCaps/>
          <w:noProof/>
          <w:spacing w:val="-5"/>
          <w:sz w:val="16"/>
          <w:szCs w:val="20"/>
        </w:rPr>
        <w:t>La Scuola, Brescia, 2017.</w:t>
      </w:r>
      <w:r w:rsidR="00AE5E47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14" w:history="1">
        <w:r w:rsidR="00AE5E47" w:rsidRPr="00AE5E4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74493D0" w14:textId="294DABEB" w:rsidR="00977F72" w:rsidRDefault="00977F72" w:rsidP="00977F7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/>
          <w:smallCaps/>
          <w:noProof/>
          <w:spacing w:val="-5"/>
          <w:sz w:val="16"/>
          <w:szCs w:val="20"/>
        </w:rPr>
      </w:pPr>
      <w:r w:rsidRPr="00387781">
        <w:rPr>
          <w:rFonts w:ascii="Times" w:hAnsi="Times"/>
          <w:smallCaps/>
          <w:noProof/>
          <w:spacing w:val="-5"/>
          <w:sz w:val="16"/>
          <w:szCs w:val="20"/>
        </w:rPr>
        <w:t>L. d’Alonzo,</w:t>
      </w:r>
      <w:r w:rsidRPr="00387781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Pr="00387781">
        <w:rPr>
          <w:rFonts w:ascii="Times" w:hAnsi="Times"/>
          <w:bCs/>
          <w:i/>
          <w:noProof/>
          <w:spacing w:val="-5"/>
          <w:sz w:val="18"/>
          <w:szCs w:val="20"/>
        </w:rPr>
        <w:t>La rilevazione precoce delle difficoltà</w:t>
      </w:r>
      <w:r w:rsidRPr="00387781">
        <w:rPr>
          <w:rFonts w:ascii="Times" w:hAnsi="Times"/>
          <w:i/>
          <w:smallCaps/>
          <w:noProof/>
          <w:spacing w:val="-5"/>
          <w:sz w:val="16"/>
          <w:szCs w:val="20"/>
        </w:rPr>
        <w:t xml:space="preserve">, </w:t>
      </w:r>
      <w:r w:rsidRPr="00387781">
        <w:rPr>
          <w:rFonts w:ascii="Times" w:hAnsi="Times"/>
          <w:smallCaps/>
          <w:noProof/>
          <w:spacing w:val="-5"/>
          <w:sz w:val="16"/>
          <w:szCs w:val="20"/>
        </w:rPr>
        <w:t>Erickson, Trento, 2017</w:t>
      </w:r>
      <w:r w:rsidRPr="00387781">
        <w:rPr>
          <w:rFonts w:ascii="Times" w:hAnsi="Times"/>
          <w:i/>
          <w:smallCaps/>
          <w:noProof/>
          <w:spacing w:val="-5"/>
          <w:sz w:val="16"/>
          <w:szCs w:val="20"/>
        </w:rPr>
        <w:t>.</w:t>
      </w:r>
      <w:r w:rsidR="00AE5E47">
        <w:rPr>
          <w:rFonts w:ascii="Times" w:hAnsi="Times"/>
          <w:i/>
          <w:smallCaps/>
          <w:noProof/>
          <w:spacing w:val="-5"/>
          <w:sz w:val="16"/>
          <w:szCs w:val="20"/>
        </w:rPr>
        <w:t xml:space="preserve"> </w:t>
      </w:r>
      <w:hyperlink r:id="rId15" w:history="1">
        <w:r w:rsidR="00AE5E47" w:rsidRPr="00AE5E4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A68656" w14:textId="4E4CCA54" w:rsidR="005D38B8" w:rsidRPr="005D38B8" w:rsidRDefault="005D38B8" w:rsidP="005D38B8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A. CESARO,  </w:t>
      </w:r>
      <w:r>
        <w:rPr>
          <w:rFonts w:ascii="Times" w:hAnsi="Times"/>
          <w:bCs/>
          <w:i/>
          <w:noProof/>
          <w:spacing w:val="-5"/>
          <w:sz w:val="18"/>
          <w:szCs w:val="20"/>
        </w:rPr>
        <w:t>Asilo nido</w:t>
      </w:r>
      <w:r w:rsidR="00ED3D8B">
        <w:rPr>
          <w:rFonts w:ascii="Times" w:hAnsi="Times"/>
          <w:bCs/>
          <w:i/>
          <w:noProof/>
          <w:spacing w:val="-5"/>
          <w:sz w:val="18"/>
          <w:szCs w:val="20"/>
        </w:rPr>
        <w:t xml:space="preserve"> e integrazione del bambino con disabilità, </w:t>
      </w:r>
      <w:r>
        <w:rPr>
          <w:rFonts w:ascii="Times" w:hAnsi="Times"/>
          <w:bCs/>
          <w:i/>
          <w:noProof/>
          <w:spacing w:val="-5"/>
          <w:sz w:val="18"/>
          <w:szCs w:val="20"/>
        </w:rPr>
        <w:t xml:space="preserve"> </w:t>
      </w:r>
      <w:r w:rsidR="00ED3D8B">
        <w:rPr>
          <w:rFonts w:ascii="Times" w:hAnsi="Times"/>
          <w:smallCaps/>
          <w:noProof/>
          <w:spacing w:val="-5"/>
          <w:sz w:val="16"/>
          <w:szCs w:val="20"/>
        </w:rPr>
        <w:t>Carocci,roma 2015</w:t>
      </w:r>
      <w:r w:rsidR="00AE5E47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16" w:history="1">
        <w:r w:rsidR="00AE5E47" w:rsidRPr="00AE5E4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A5B7B9F" w14:textId="0A982E6E" w:rsidR="00996357" w:rsidRPr="00387781" w:rsidRDefault="00996357" w:rsidP="00996357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 w:rsidRPr="00387781">
        <w:rPr>
          <w:rFonts w:ascii="Times" w:hAnsi="Times"/>
          <w:smallCaps/>
          <w:noProof/>
          <w:spacing w:val="-5"/>
          <w:sz w:val="16"/>
          <w:szCs w:val="20"/>
        </w:rPr>
        <w:t xml:space="preserve">S. Maggiolini,  </w:t>
      </w:r>
      <w:r w:rsidRPr="00387781">
        <w:rPr>
          <w:rFonts w:ascii="Times" w:hAnsi="Times"/>
          <w:bCs/>
          <w:i/>
          <w:noProof/>
          <w:spacing w:val="-5"/>
          <w:sz w:val="18"/>
          <w:szCs w:val="20"/>
        </w:rPr>
        <w:t>Le sindromi genetiche rare. Percorsi educativi,</w:t>
      </w:r>
      <w:r w:rsidRPr="00387781">
        <w:rPr>
          <w:rFonts w:ascii="Times" w:hAnsi="Times"/>
          <w:smallCaps/>
          <w:noProof/>
          <w:spacing w:val="-5"/>
          <w:sz w:val="16"/>
          <w:szCs w:val="20"/>
        </w:rPr>
        <w:t xml:space="preserve"> Edizioni Junior, Bergamo, 2010.</w:t>
      </w:r>
      <w:r w:rsidR="00AE5E47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17" w:history="1">
        <w:r w:rsidR="00AE5E47" w:rsidRPr="00AE5E4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6F312CD" w14:textId="1FDDB94D" w:rsidR="00D36798" w:rsidRPr="00387781" w:rsidRDefault="00D36798" w:rsidP="00D36798">
      <w:pPr>
        <w:spacing w:line="240" w:lineRule="atLeast"/>
        <w:rPr>
          <w:rFonts w:ascii="Times" w:hAnsi="Times"/>
          <w:smallCaps/>
          <w:noProof/>
          <w:spacing w:val="-5"/>
          <w:sz w:val="16"/>
          <w:szCs w:val="20"/>
        </w:rPr>
      </w:pPr>
      <w:r w:rsidRPr="00EE78F1">
        <w:rPr>
          <w:rFonts w:ascii="Times" w:hAnsi="Times"/>
          <w:smallCaps/>
          <w:noProof/>
          <w:spacing w:val="-5"/>
          <w:sz w:val="16"/>
          <w:szCs w:val="20"/>
        </w:rPr>
        <w:t xml:space="preserve">G. SAvia, </w:t>
      </w:r>
      <w:r w:rsidRPr="00EE78F1">
        <w:rPr>
          <w:rFonts w:ascii="Times" w:hAnsi="Times"/>
          <w:bCs/>
          <w:i/>
          <w:noProof/>
          <w:spacing w:val="-5"/>
          <w:sz w:val="18"/>
          <w:szCs w:val="20"/>
        </w:rPr>
        <w:t xml:space="preserve">Universal Design for Learning. </w:t>
      </w:r>
      <w:r w:rsidRPr="00387781">
        <w:rPr>
          <w:rFonts w:ascii="Times" w:hAnsi="Times"/>
          <w:bCs/>
          <w:i/>
          <w:noProof/>
          <w:spacing w:val="-5"/>
          <w:sz w:val="18"/>
          <w:szCs w:val="20"/>
        </w:rPr>
        <w:t xml:space="preserve">Progettazione universale per l'apprendimento per una didattica inclusiva, </w:t>
      </w:r>
      <w:r w:rsidRPr="00387781">
        <w:rPr>
          <w:rFonts w:ascii="Times" w:hAnsi="Times"/>
          <w:smallCaps/>
          <w:noProof/>
          <w:spacing w:val="-5"/>
          <w:sz w:val="16"/>
          <w:szCs w:val="20"/>
        </w:rPr>
        <w:t>Erickson, Trento, 2015</w:t>
      </w:r>
      <w:r w:rsidR="00AE5E47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18" w:history="1">
        <w:r w:rsidR="00AE5E47" w:rsidRPr="00AE5E4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F573ADD" w14:textId="4C396D7C" w:rsidR="00977F72" w:rsidRPr="00387781" w:rsidRDefault="0011189D" w:rsidP="0011189D">
      <w:pPr>
        <w:spacing w:line="240" w:lineRule="atLeast"/>
        <w:rPr>
          <w:rFonts w:ascii="Times" w:hAnsi="Times"/>
          <w:bCs/>
          <w:noProof/>
          <w:spacing w:val="-5"/>
          <w:sz w:val="18"/>
          <w:szCs w:val="20"/>
        </w:rPr>
      </w:pPr>
      <w:r w:rsidRPr="00387781">
        <w:rPr>
          <w:rFonts w:ascii="Times" w:hAnsi="Times"/>
          <w:smallCaps/>
          <w:noProof/>
          <w:spacing w:val="-5"/>
          <w:sz w:val="16"/>
          <w:szCs w:val="20"/>
        </w:rPr>
        <w:t>M.C.C.,</w:t>
      </w:r>
      <w:r w:rsidRPr="00387781">
        <w:rPr>
          <w:rFonts w:ascii="Times" w:hAnsi="Times"/>
          <w:bCs/>
          <w:i/>
          <w:noProof/>
          <w:spacing w:val="-5"/>
          <w:sz w:val="18"/>
          <w:szCs w:val="20"/>
        </w:rPr>
        <w:t xml:space="preserve"> Tecnologia e disabilità. Pedagogia speciale e tecnologie per un'inclusione possibile, </w:t>
      </w:r>
      <w:r w:rsidRPr="00387781">
        <w:rPr>
          <w:rFonts w:ascii="Times" w:hAnsi="Times"/>
          <w:bCs/>
          <w:noProof/>
          <w:spacing w:val="-5"/>
          <w:sz w:val="18"/>
          <w:szCs w:val="20"/>
        </w:rPr>
        <w:t>Pensa Mutimedia, Lecce 2014</w:t>
      </w:r>
      <w:r w:rsidR="00AE5E47">
        <w:rPr>
          <w:rFonts w:ascii="Times" w:hAnsi="Times"/>
          <w:bCs/>
          <w:noProof/>
          <w:spacing w:val="-5"/>
          <w:sz w:val="18"/>
          <w:szCs w:val="20"/>
        </w:rPr>
        <w:t xml:space="preserve"> </w:t>
      </w:r>
      <w:hyperlink r:id="rId19" w:history="1">
        <w:r w:rsidR="00AE5E47" w:rsidRPr="00AE5E4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81ABAA3" w14:textId="33971A9B" w:rsidR="006F0709" w:rsidRPr="00387781" w:rsidRDefault="006F0709" w:rsidP="006F0709">
      <w:pPr>
        <w:spacing w:line="240" w:lineRule="atLeast"/>
        <w:rPr>
          <w:b/>
          <w:bCs/>
          <w:spacing w:val="-5"/>
          <w:sz w:val="18"/>
        </w:rPr>
      </w:pPr>
      <w:r w:rsidRPr="00387781">
        <w:rPr>
          <w:rFonts w:ascii="Times" w:hAnsi="Times"/>
          <w:smallCaps/>
          <w:noProof/>
          <w:spacing w:val="-5"/>
          <w:sz w:val="16"/>
          <w:szCs w:val="20"/>
        </w:rPr>
        <w:t>A. MURA,</w:t>
      </w:r>
      <w:r w:rsidRPr="00387781">
        <w:rPr>
          <w:rFonts w:ascii="Times" w:hAnsi="Times"/>
          <w:bCs/>
          <w:noProof/>
          <w:spacing w:val="-5"/>
          <w:sz w:val="18"/>
          <w:szCs w:val="20"/>
        </w:rPr>
        <w:t xml:space="preserve"> </w:t>
      </w:r>
      <w:r w:rsidRPr="00387781">
        <w:rPr>
          <w:rFonts w:ascii="Times" w:hAnsi="Times"/>
          <w:bCs/>
          <w:i/>
          <w:noProof/>
          <w:spacing w:val="-5"/>
          <w:sz w:val="18"/>
          <w:szCs w:val="20"/>
        </w:rPr>
        <w:t xml:space="preserve">Diversità e inclusione. Prospettive di cittadinanza tra processi storico-culturali e questioni aperte, </w:t>
      </w:r>
      <w:r w:rsidRPr="00387781">
        <w:rPr>
          <w:rFonts w:ascii="Times" w:hAnsi="Times"/>
          <w:bCs/>
          <w:noProof/>
          <w:spacing w:val="-5"/>
          <w:sz w:val="18"/>
          <w:szCs w:val="20"/>
        </w:rPr>
        <w:t>Franco Angeli, Milano 2016</w:t>
      </w:r>
      <w:r w:rsidR="00AE5E47">
        <w:rPr>
          <w:rFonts w:ascii="Times" w:hAnsi="Times"/>
          <w:bCs/>
          <w:noProof/>
          <w:spacing w:val="-5"/>
          <w:sz w:val="18"/>
          <w:szCs w:val="20"/>
        </w:rPr>
        <w:t xml:space="preserve"> </w:t>
      </w:r>
      <w:hyperlink r:id="rId20" w:history="1">
        <w:r w:rsidR="00AE5E47" w:rsidRPr="00AE5E4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FA8C5AC" w14:textId="77777777" w:rsidR="007A24DA" w:rsidRPr="00387781" w:rsidRDefault="00DA7321" w:rsidP="00DA7321">
      <w:pPr>
        <w:spacing w:before="240" w:after="120" w:line="220" w:lineRule="exact"/>
        <w:rPr>
          <w:b/>
          <w:i/>
          <w:sz w:val="18"/>
        </w:rPr>
      </w:pPr>
      <w:r w:rsidRPr="00387781">
        <w:rPr>
          <w:b/>
          <w:i/>
          <w:sz w:val="18"/>
        </w:rPr>
        <w:t>DIDATTICA DEL CORSO</w:t>
      </w:r>
    </w:p>
    <w:p w14:paraId="3F059B19" w14:textId="77777777" w:rsidR="00EE78F1" w:rsidRPr="00DC1E7B" w:rsidRDefault="00EE78F1" w:rsidP="00EE78F1">
      <w:pPr>
        <w:pStyle w:val="Testo2"/>
        <w:rPr>
          <w:color w:val="C00000"/>
        </w:rPr>
      </w:pPr>
      <w:r w:rsidRPr="0006398F">
        <w:t xml:space="preserve">Lezioni in aula con supporto delle tecnologie didattiche. </w:t>
      </w:r>
      <w:r w:rsidRPr="0070399E">
        <w:t>Verranno richiesti coinvolgimento e partecipazione attiva – anche online -  da parte degli studenti.</w:t>
      </w:r>
      <w:r>
        <w:rPr>
          <w:color w:val="C00000"/>
        </w:rPr>
        <w:t xml:space="preserve"> </w:t>
      </w:r>
    </w:p>
    <w:p w14:paraId="63BB2FFC" w14:textId="1DD214A5" w:rsidR="00DA7321" w:rsidRPr="00387781" w:rsidRDefault="00DA7321" w:rsidP="00DA7321">
      <w:pPr>
        <w:spacing w:before="240" w:after="120" w:line="220" w:lineRule="exact"/>
        <w:rPr>
          <w:b/>
          <w:i/>
          <w:sz w:val="18"/>
        </w:rPr>
      </w:pPr>
      <w:r w:rsidRPr="00387781">
        <w:rPr>
          <w:b/>
          <w:i/>
          <w:sz w:val="18"/>
        </w:rPr>
        <w:t xml:space="preserve">METODO </w:t>
      </w:r>
      <w:r w:rsidR="004F7C64">
        <w:rPr>
          <w:b/>
          <w:i/>
          <w:sz w:val="18"/>
        </w:rPr>
        <w:t xml:space="preserve">E CRITERI </w:t>
      </w:r>
      <w:r w:rsidRPr="00387781">
        <w:rPr>
          <w:b/>
          <w:i/>
          <w:sz w:val="18"/>
        </w:rPr>
        <w:t>DI VALUTAZIONE</w:t>
      </w:r>
      <w:r w:rsidR="00E93BAF" w:rsidRPr="00387781">
        <w:rPr>
          <w:b/>
          <w:i/>
          <w:sz w:val="18"/>
        </w:rPr>
        <w:t xml:space="preserve"> </w:t>
      </w:r>
    </w:p>
    <w:p w14:paraId="2BBF6D59" w14:textId="77777777" w:rsidR="00EE78F1" w:rsidRPr="00EE78F1" w:rsidRDefault="00EE78F1" w:rsidP="00EE78F1">
      <w:pPr>
        <w:pStyle w:val="Testo2"/>
      </w:pPr>
      <w:r w:rsidRPr="00EE78F1">
        <w:t>Il metodo per l’accertamento delle conoscenze e delle competenze maturate consiste in un colloquio orale finalizzato alla valutazione dell’acquisizione e della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la capacità di collegare le questioni alle tematiche connesse e di motivare adeguatamente affermazioni, analisi e giudizi.</w:t>
      </w:r>
    </w:p>
    <w:p w14:paraId="7B816623" w14:textId="2774335E" w:rsidR="00DA7321" w:rsidRPr="00387781" w:rsidRDefault="00DA7321" w:rsidP="00DA7321">
      <w:pPr>
        <w:spacing w:before="240" w:after="120"/>
        <w:rPr>
          <w:b/>
          <w:i/>
          <w:sz w:val="18"/>
        </w:rPr>
      </w:pPr>
      <w:r w:rsidRPr="00387781">
        <w:rPr>
          <w:b/>
          <w:i/>
          <w:sz w:val="18"/>
        </w:rPr>
        <w:t>AVVERTENZE</w:t>
      </w:r>
      <w:r w:rsidR="00E93BAF" w:rsidRPr="00387781">
        <w:rPr>
          <w:b/>
          <w:i/>
          <w:sz w:val="18"/>
        </w:rPr>
        <w:t xml:space="preserve"> E PREREQUISITI</w:t>
      </w:r>
    </w:p>
    <w:p w14:paraId="77ACD091" w14:textId="77777777" w:rsidR="003E4F68" w:rsidRPr="00387781" w:rsidRDefault="003E4F68" w:rsidP="003E4F68">
      <w:pPr>
        <w:pStyle w:val="Testo2"/>
        <w:rPr>
          <w:i/>
        </w:rPr>
      </w:pPr>
      <w:r w:rsidRPr="00387781">
        <w:rPr>
          <w:i/>
        </w:rPr>
        <w:t>Prerequisiti</w:t>
      </w:r>
    </w:p>
    <w:p w14:paraId="2FDE0D98" w14:textId="5188C7B0" w:rsidR="003E4F68" w:rsidRDefault="003E4F68" w:rsidP="003E4F68">
      <w:pPr>
        <w:pStyle w:val="Testo2"/>
      </w:pPr>
      <w:r w:rsidRPr="00387781">
        <w:t>Avendo carattere introduttivo, l’insegnamento non necessita di prerequisiti relativi ai contenuti. Si presuppone comunque interesse e curiosità intellettuale per la riflessione pedagogica e per l’educazione inclusiva</w:t>
      </w:r>
      <w:r w:rsidR="00EE78F1">
        <w:t>.</w:t>
      </w:r>
    </w:p>
    <w:p w14:paraId="076192A4" w14:textId="44C83DE5" w:rsidR="00EE78F1" w:rsidRDefault="00EE78F1" w:rsidP="003E4F68">
      <w:pPr>
        <w:pStyle w:val="Testo2"/>
        <w:rPr>
          <w:i/>
        </w:rPr>
      </w:pPr>
      <w:r w:rsidRPr="000A6B73">
        <w:rPr>
          <w:rFonts w:ascii="Times New Roman" w:hAnsi="Times New Roman"/>
          <w:iCs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E3838B0" w14:textId="77777777" w:rsidR="00DA7321" w:rsidRPr="00387781" w:rsidRDefault="00DA7321" w:rsidP="007F1B23">
      <w:pPr>
        <w:pStyle w:val="Testo2"/>
        <w:spacing w:before="120"/>
        <w:rPr>
          <w:i/>
        </w:rPr>
      </w:pPr>
      <w:r w:rsidRPr="00387781">
        <w:rPr>
          <w:i/>
        </w:rPr>
        <w:t>Orario e luogo di ricevimento</w:t>
      </w:r>
    </w:p>
    <w:p w14:paraId="087A38DC" w14:textId="07D2596B" w:rsidR="00E93BAF" w:rsidRPr="005027BA" w:rsidRDefault="009A4B58" w:rsidP="00ED3D8B">
      <w:pPr>
        <w:pStyle w:val="Testo2"/>
      </w:pPr>
      <w:r w:rsidRPr="00387781">
        <w:t>Il</w:t>
      </w:r>
      <w:r w:rsidR="00DA7321" w:rsidRPr="00387781">
        <w:t xml:space="preserve"> Prof.</w:t>
      </w:r>
      <w:r w:rsidRPr="00387781">
        <w:t xml:space="preserve"> </w:t>
      </w:r>
      <w:r w:rsidR="00DA7321" w:rsidRPr="00387781">
        <w:t xml:space="preserve">Silvia Maggiolini riceve gli studenti al termine delle lezioni, il martedì </w:t>
      </w:r>
      <w:r w:rsidRPr="00387781">
        <w:t>dalle ore 9,00 alle ore 12,</w:t>
      </w:r>
      <w:r w:rsidR="00DA7321" w:rsidRPr="00387781">
        <w:t>00 presso il Dipartimento di Pedagogia (Largo Gemelli) o in altri momenti da concordare previo appuntamento via mail (</w:t>
      </w:r>
      <w:r w:rsidR="00DA7321" w:rsidRPr="00387781">
        <w:rPr>
          <w:i/>
        </w:rPr>
        <w:t>silvia.maggiolini@unicatt.it</w:t>
      </w:r>
      <w:r w:rsidR="00DA7321" w:rsidRPr="00387781">
        <w:t>)</w:t>
      </w:r>
    </w:p>
    <w:sectPr w:rsidR="00E93BAF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FCE92" w14:textId="77777777" w:rsidR="00AE5E47" w:rsidRDefault="00AE5E47" w:rsidP="00AE5E47">
      <w:pPr>
        <w:spacing w:line="240" w:lineRule="auto"/>
      </w:pPr>
      <w:r>
        <w:separator/>
      </w:r>
    </w:p>
  </w:endnote>
  <w:endnote w:type="continuationSeparator" w:id="0">
    <w:p w14:paraId="250575EA" w14:textId="77777777" w:rsidR="00AE5E47" w:rsidRDefault="00AE5E47" w:rsidP="00AE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F7E8" w14:textId="77777777" w:rsidR="00AE5E47" w:rsidRDefault="00AE5E47" w:rsidP="00AE5E47">
      <w:pPr>
        <w:spacing w:line="240" w:lineRule="auto"/>
      </w:pPr>
      <w:r>
        <w:separator/>
      </w:r>
    </w:p>
  </w:footnote>
  <w:footnote w:type="continuationSeparator" w:id="0">
    <w:p w14:paraId="5B66A1DA" w14:textId="77777777" w:rsidR="00AE5E47" w:rsidRDefault="00AE5E47" w:rsidP="00AE5E47">
      <w:pPr>
        <w:spacing w:line="240" w:lineRule="auto"/>
      </w:pPr>
      <w:r>
        <w:continuationSeparator/>
      </w:r>
    </w:p>
  </w:footnote>
  <w:footnote w:id="1">
    <w:p w14:paraId="5684C19B" w14:textId="005287EB" w:rsidR="00AE5E47" w:rsidRDefault="00AE5E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004B4CB" w14:textId="1162E15F" w:rsidR="00AE5E47" w:rsidRDefault="00AE5E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4F3"/>
    <w:multiLevelType w:val="hybridMultilevel"/>
    <w:tmpl w:val="C5B65D6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77447"/>
    <w:multiLevelType w:val="hybridMultilevel"/>
    <w:tmpl w:val="CD7E082A"/>
    <w:lvl w:ilvl="0" w:tplc="55EA5AA8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2BD4"/>
    <w:multiLevelType w:val="hybridMultilevel"/>
    <w:tmpl w:val="8D3EE58E"/>
    <w:lvl w:ilvl="0" w:tplc="B540F4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7C004F"/>
    <w:multiLevelType w:val="hybridMultilevel"/>
    <w:tmpl w:val="6CC2A920"/>
    <w:lvl w:ilvl="0" w:tplc="F5A694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F65"/>
    <w:multiLevelType w:val="hybridMultilevel"/>
    <w:tmpl w:val="9C18C090"/>
    <w:lvl w:ilvl="0" w:tplc="BCF6D8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A438A"/>
    <w:multiLevelType w:val="hybridMultilevel"/>
    <w:tmpl w:val="0F8E1F34"/>
    <w:lvl w:ilvl="0" w:tplc="0DA031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7BC9"/>
    <w:multiLevelType w:val="hybridMultilevel"/>
    <w:tmpl w:val="645CBE38"/>
    <w:lvl w:ilvl="0" w:tplc="55EA5AA8">
      <w:start w:val="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101D"/>
    <w:multiLevelType w:val="hybridMultilevel"/>
    <w:tmpl w:val="A94C3E72"/>
    <w:lvl w:ilvl="0" w:tplc="55EA5AA8">
      <w:start w:val="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A07E9"/>
    <w:multiLevelType w:val="hybridMultilevel"/>
    <w:tmpl w:val="5F08451C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A2731A1"/>
    <w:multiLevelType w:val="hybridMultilevel"/>
    <w:tmpl w:val="04B29898"/>
    <w:lvl w:ilvl="0" w:tplc="B5DEB9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E4445"/>
    <w:multiLevelType w:val="hybridMultilevel"/>
    <w:tmpl w:val="956A8B60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B4AC3"/>
    <w:multiLevelType w:val="hybridMultilevel"/>
    <w:tmpl w:val="B406016E"/>
    <w:lvl w:ilvl="0" w:tplc="8EE802B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71426"/>
    <w:multiLevelType w:val="hybridMultilevel"/>
    <w:tmpl w:val="9F8A0242"/>
    <w:lvl w:ilvl="0" w:tplc="B630D1B4">
      <w:start w:val="2"/>
      <w:numFmt w:val="bullet"/>
      <w:lvlText w:val="S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03EFF"/>
    <w:rsid w:val="0011189D"/>
    <w:rsid w:val="00187B99"/>
    <w:rsid w:val="001B7EEC"/>
    <w:rsid w:val="002014DD"/>
    <w:rsid w:val="00387781"/>
    <w:rsid w:val="003E4047"/>
    <w:rsid w:val="003E4F68"/>
    <w:rsid w:val="004D1217"/>
    <w:rsid w:val="004D6008"/>
    <w:rsid w:val="004F7C64"/>
    <w:rsid w:val="005027BA"/>
    <w:rsid w:val="00530FD7"/>
    <w:rsid w:val="005D38B8"/>
    <w:rsid w:val="00661215"/>
    <w:rsid w:val="006F0709"/>
    <w:rsid w:val="006F1772"/>
    <w:rsid w:val="007517A9"/>
    <w:rsid w:val="007A24DA"/>
    <w:rsid w:val="007A717D"/>
    <w:rsid w:val="007F1B23"/>
    <w:rsid w:val="007F4EC9"/>
    <w:rsid w:val="008A1204"/>
    <w:rsid w:val="00900CCA"/>
    <w:rsid w:val="00924B77"/>
    <w:rsid w:val="00940DA2"/>
    <w:rsid w:val="00977F72"/>
    <w:rsid w:val="00996357"/>
    <w:rsid w:val="009A4B58"/>
    <w:rsid w:val="009E055C"/>
    <w:rsid w:val="00A61F7A"/>
    <w:rsid w:val="00A74F6F"/>
    <w:rsid w:val="00AD7557"/>
    <w:rsid w:val="00AE5E47"/>
    <w:rsid w:val="00B14A25"/>
    <w:rsid w:val="00B51253"/>
    <w:rsid w:val="00B525CC"/>
    <w:rsid w:val="00BB580A"/>
    <w:rsid w:val="00BC49C5"/>
    <w:rsid w:val="00C163DE"/>
    <w:rsid w:val="00CB7E39"/>
    <w:rsid w:val="00CD5681"/>
    <w:rsid w:val="00D36798"/>
    <w:rsid w:val="00D404F2"/>
    <w:rsid w:val="00D95299"/>
    <w:rsid w:val="00DA7321"/>
    <w:rsid w:val="00E47596"/>
    <w:rsid w:val="00E607E6"/>
    <w:rsid w:val="00E93BAF"/>
    <w:rsid w:val="00ED3D8B"/>
    <w:rsid w:val="00EE6672"/>
    <w:rsid w:val="00EE78F1"/>
    <w:rsid w:val="00EF1792"/>
    <w:rsid w:val="00F30E03"/>
    <w:rsid w:val="00F92598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84F44"/>
  <w15:docId w15:val="{89891B3E-A694-4D93-96B5-5235EAB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A24DA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A61F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F7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5E4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5E47"/>
  </w:style>
  <w:style w:type="character" w:styleId="Rimandonotaapidipagina">
    <w:name w:val="footnote reference"/>
    <w:basedOn w:val="Carpredefinitoparagrafo"/>
    <w:semiHidden/>
    <w:unhideWhenUsed/>
    <w:rsid w:val="00AE5E47"/>
    <w:rPr>
      <w:vertAlign w:val="superscript"/>
    </w:rPr>
  </w:style>
  <w:style w:type="character" w:styleId="Collegamentoipertestuale">
    <w:name w:val="Hyperlink"/>
    <w:basedOn w:val="Carpredefinitoparagrafo"/>
    <w:unhideWhenUsed/>
    <w:rsid w:val="00AE5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voltella-p-cesare/le-virtu-del-digitale-per-unetica-dei-media-9788837228651-223209.html" TargetMode="External"/><Relationship Id="rId13" Type="http://schemas.openxmlformats.org/officeDocument/2006/relationships/hyperlink" Target="https://librerie.unicatt.it/scheda-libro/luigi-dalonzo/pedagogia-speciale-per-linclusione-9788828400356-552904.html" TargetMode="External"/><Relationship Id="rId18" Type="http://schemas.openxmlformats.org/officeDocument/2006/relationships/hyperlink" Target="https://librerie.unicatt.it/scheda-libro/autori-vari/universal-design-for-learning-progettazione-universale-per-lapprendimento-per-una-didattica-inclusiva-9788859012214-245130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ndrea-traverso/metodologia-della-progettazione-educativa-competenze-strumenti-e-contesti-9788843079391-233846.html" TargetMode="External"/><Relationship Id="rId17" Type="http://schemas.openxmlformats.org/officeDocument/2006/relationships/hyperlink" Target="https://librerie.unicatt.it/scheda-libro/maggiolini-silvia/le-sindromi-genetiche-rare-9788884346728-1778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lessandra-cesaro/asilo-nido-e-integrazione-del-bambino-con-disabilita-9788874667215-227903.html" TargetMode="External"/><Relationship Id="rId20" Type="http://schemas.openxmlformats.org/officeDocument/2006/relationships/hyperlink" Target="https://librerie.unicatt.it/scheda-libro/antonello-mura/diversita-e-inclusione-prospettive-di-cittadinanza-tra-processi-storico-culturali-e-questioni-aperte-9788891743695-67363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urizio-castagna/progettare-la-formazione-guida-metodologica-per-la-progettazione-del-lavoro-in-aula-9788820471392-2090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utori-vari/la-rivelazione-precoce-delle-difficolta-una-ricerca-azione-su-bambini-da-0-a-6-anni-9788859012856-250332.html" TargetMode="External"/><Relationship Id="rId10" Type="http://schemas.openxmlformats.org/officeDocument/2006/relationships/hyperlink" Target="https://librerie.unicatt.it/scheda-libro/monica-guerra/progettare-esperienze-e-relazioni-9788884345721-225025.html" TargetMode="External"/><Relationship Id="rId19" Type="http://schemas.openxmlformats.org/officeDocument/2006/relationships/hyperlink" Target="https://librerie.unicatt.it/scheda-libro/carruba-m-concetta/tecnologia-e-disabilita-pedagogia-speciale-e-tecnologie-per-uninclusione-possibile-9788867602391-2242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4" Type="http://schemas.openxmlformats.org/officeDocument/2006/relationships/hyperlink" Target="https://librerie.unicatt.it/scheda-libro/luigi-dalonzo/motivare-i-demotivati-a-scuola-9788826500096-25416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AFD2-39D4-415A-A16B-9BA405D2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2018-05-14T08:43:00Z</cp:lastPrinted>
  <dcterms:created xsi:type="dcterms:W3CDTF">2020-04-30T08:25:00Z</dcterms:created>
  <dcterms:modified xsi:type="dcterms:W3CDTF">2020-07-30T08:51:00Z</dcterms:modified>
</cp:coreProperties>
</file>