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17823" w14:textId="43675A4C" w:rsidR="00FA0BCF" w:rsidRDefault="00FA0BCF" w:rsidP="00FA0BCF">
      <w:pPr>
        <w:pStyle w:val="Titolo1"/>
      </w:pPr>
      <w:r>
        <w:t>Laboratorio di lingua inglese II</w:t>
      </w:r>
    </w:p>
    <w:p w14:paraId="582AB400" w14:textId="0132387D" w:rsidR="00FA0BCF" w:rsidRDefault="00A92660" w:rsidP="00FA0BCF">
      <w:pPr>
        <w:pStyle w:val="Titolo2"/>
      </w:pPr>
      <w:r>
        <w:t>P</w:t>
      </w:r>
      <w:r w:rsidR="00FA0BCF">
        <w:t>rof.</w:t>
      </w:r>
      <w:r w:rsidR="00F44B95">
        <w:t xml:space="preserve">ssa </w:t>
      </w:r>
      <w:r w:rsidR="00475EC3">
        <w:t>Laura Anelli</w:t>
      </w:r>
    </w:p>
    <w:p w14:paraId="7948434E" w14:textId="77777777" w:rsidR="00FA0BCF" w:rsidRDefault="00FA0BCF" w:rsidP="00FA0B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04058">
        <w:rPr>
          <w:b/>
          <w:i/>
          <w:sz w:val="18"/>
        </w:rPr>
        <w:t xml:space="preserve"> E RISULTATI DI APPRENDIMENTO ATTESI</w:t>
      </w:r>
    </w:p>
    <w:p w14:paraId="644B0956" w14:textId="6EFFDCB7" w:rsidR="00FA0BCF" w:rsidRDefault="00FA0BCF" w:rsidP="00FA0BCF">
      <w:r w:rsidRPr="00FA0BCF">
        <w:t xml:space="preserve">Il presente corso ha come obiettivo il consolidamento e perfezionamento della conoscenza della lingua inglese (lessico, morfosintassi, semantica), tramite il potenziamento del livello B1 e avvio al livello B2 del Common </w:t>
      </w:r>
      <w:proofErr w:type="spellStart"/>
      <w:r w:rsidRPr="00FA0BCF">
        <w:t>European</w:t>
      </w:r>
      <w:proofErr w:type="spellEnd"/>
      <w:r w:rsidRPr="00FA0BCF">
        <w:t xml:space="preserve"> Framework. </w:t>
      </w:r>
    </w:p>
    <w:p w14:paraId="21E12779" w14:textId="4D4ABD26" w:rsidR="00FA0BCF" w:rsidRDefault="00D418B3" w:rsidP="00FA0BCF">
      <w:r>
        <w:t>L’insegnamento si propone altresì di fornire agli studenti le strutture linguistiche e lessicali necessarie a comprender</w:t>
      </w:r>
      <w:r w:rsidR="00B50D2A">
        <w:t>e</w:t>
      </w:r>
      <w:r>
        <w:t xml:space="preserve"> testi </w:t>
      </w:r>
      <w:r w:rsidR="00B50D2A">
        <w:t xml:space="preserve">e orali </w:t>
      </w:r>
      <w:r>
        <w:t>complessi, seppur di natura non specialistica, di interesse culturale, artistico</w:t>
      </w:r>
      <w:r w:rsidR="00B50D2A">
        <w:t>, letterario</w:t>
      </w:r>
      <w:r>
        <w:t xml:space="preserve"> e pedagogico. </w:t>
      </w:r>
    </w:p>
    <w:p w14:paraId="1D039F0B" w14:textId="73FD965A" w:rsidR="00E90127" w:rsidRDefault="00D418B3" w:rsidP="00FA0BCF">
      <w:r>
        <w:t xml:space="preserve">L’insegnamento ha inoltre lo </w:t>
      </w:r>
      <w:r w:rsidR="00E90127">
        <w:t xml:space="preserve">scopo di sviluppare le competenze di produzione scritta, soprattutto per quanto riguarda la stesura di e-mail e di blog, e di produzione orale, con particolare riferimento alla descrizione di immagini e visuals, alla riformulazione del discorso e all’espressione di opinioni personali. </w:t>
      </w:r>
    </w:p>
    <w:p w14:paraId="22A299A3" w14:textId="255044EF" w:rsidR="00D418B3" w:rsidRPr="00FA0BCF" w:rsidRDefault="00E90127" w:rsidP="00FA0BCF">
      <w:r>
        <w:t>Infine, il corso mira a sviluppare e consolidare la conoscenza dell’alfabeto fonetico internazionale e a migliorare le competenze legate alla corretta pronuncia della lingua inglese.</w:t>
      </w:r>
    </w:p>
    <w:p w14:paraId="55B4200D" w14:textId="77777777" w:rsidR="00FA0BCF" w:rsidRDefault="00FA0BCF" w:rsidP="00FA0B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FED5478" w14:textId="0A4B0CB1" w:rsidR="00FA0BCF" w:rsidRPr="00FA0BCF" w:rsidRDefault="00FA0BCF" w:rsidP="00E90127">
      <w:pPr>
        <w:spacing w:line="276" w:lineRule="auto"/>
        <w:ind w:left="284" w:hanging="284"/>
        <w:rPr>
          <w:rFonts w:ascii="Times New Roman" w:hAnsi="Times New Roman"/>
        </w:rPr>
      </w:pPr>
      <w:r w:rsidRPr="00FA0BCF">
        <w:rPr>
          <w:rFonts w:ascii="Times New Roman" w:hAnsi="Times New Roman"/>
        </w:rPr>
        <w:t>Per la parte morfosintattica il programma comprende:</w:t>
      </w:r>
    </w:p>
    <w:p w14:paraId="2ECE5C6E" w14:textId="77777777" w:rsidR="00FA0BCF" w:rsidRPr="00FA0BCF" w:rsidRDefault="00FA0BCF" w:rsidP="00FA0BCF">
      <w:pPr>
        <w:numPr>
          <w:ilvl w:val="0"/>
          <w:numId w:val="1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Ordine delle parole e struttura delle frasi: affermativa, negativa, interrogativa; </w:t>
      </w:r>
      <w:proofErr w:type="spellStart"/>
      <w:r w:rsidRPr="00FA0BCF">
        <w:rPr>
          <w:rFonts w:ascii="Times New Roman" w:hAnsi="Times New Roman"/>
          <w:i/>
        </w:rPr>
        <w:t>wh</w:t>
      </w:r>
      <w:proofErr w:type="spellEnd"/>
      <w:r w:rsidRPr="00FA0BCF">
        <w:rPr>
          <w:rFonts w:ascii="Times New Roman" w:hAnsi="Times New Roman"/>
          <w:i/>
        </w:rPr>
        <w:t xml:space="preserve">- </w:t>
      </w:r>
      <w:proofErr w:type="spellStart"/>
      <w:r w:rsidRPr="00FA0BCF">
        <w:rPr>
          <w:rFonts w:ascii="Times New Roman" w:hAnsi="Times New Roman"/>
          <w:i/>
        </w:rPr>
        <w:t>questions</w:t>
      </w:r>
      <w:proofErr w:type="spellEnd"/>
      <w:r w:rsidRPr="00FA0BCF">
        <w:rPr>
          <w:rFonts w:ascii="Times New Roman" w:hAnsi="Times New Roman"/>
          <w:i/>
        </w:rPr>
        <w:t xml:space="preserve"> (</w:t>
      </w:r>
      <w:proofErr w:type="spellStart"/>
      <w:r w:rsidRPr="00FA0BCF">
        <w:rPr>
          <w:rFonts w:ascii="Times New Roman" w:hAnsi="Times New Roman"/>
          <w:i/>
        </w:rPr>
        <w:t>what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where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when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who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whose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which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how</w:t>
      </w:r>
      <w:proofErr w:type="spellEnd"/>
      <w:r w:rsidRPr="00FA0BCF">
        <w:rPr>
          <w:rFonts w:ascii="Times New Roman" w:hAnsi="Times New Roman"/>
          <w:i/>
        </w:rPr>
        <w:t xml:space="preserve">, </w:t>
      </w:r>
      <w:proofErr w:type="spellStart"/>
      <w:r w:rsidRPr="00FA0BCF">
        <w:rPr>
          <w:rFonts w:ascii="Times New Roman" w:hAnsi="Times New Roman"/>
          <w:i/>
        </w:rPr>
        <w:t>why</w:t>
      </w:r>
      <w:proofErr w:type="spellEnd"/>
      <w:r w:rsidRPr="00FA0BCF">
        <w:rPr>
          <w:rFonts w:ascii="Times New Roman" w:hAnsi="Times New Roman"/>
          <w:i/>
        </w:rPr>
        <w:t>, etc.)</w:t>
      </w:r>
    </w:p>
    <w:p w14:paraId="3DBCC3D3" w14:textId="02A6B058" w:rsidR="00FA0BCF" w:rsidRPr="00FA0BCF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FA0BCF">
        <w:rPr>
          <w:sz w:val="20"/>
          <w:szCs w:val="20"/>
          <w:lang w:val="en-US"/>
        </w:rPr>
        <w:t>Consolidamento</w:t>
      </w:r>
      <w:proofErr w:type="spellEnd"/>
      <w:r w:rsidRPr="00FA0BCF">
        <w:rPr>
          <w:sz w:val="20"/>
          <w:szCs w:val="20"/>
          <w:lang w:val="en-US"/>
        </w:rPr>
        <w:t xml:space="preserve"> </w:t>
      </w:r>
      <w:proofErr w:type="spellStart"/>
      <w:r w:rsidRPr="00FA0BCF">
        <w:rPr>
          <w:sz w:val="20"/>
          <w:szCs w:val="20"/>
          <w:lang w:val="en-US"/>
        </w:rPr>
        <w:t>dei</w:t>
      </w:r>
      <w:proofErr w:type="spellEnd"/>
      <w:r w:rsidRPr="00FA0BCF">
        <w:rPr>
          <w:sz w:val="20"/>
          <w:szCs w:val="20"/>
          <w:lang w:val="en-US"/>
        </w:rPr>
        <w:t xml:space="preserve"> tempi </w:t>
      </w:r>
      <w:proofErr w:type="spellStart"/>
      <w:r w:rsidRPr="00FA0BCF">
        <w:rPr>
          <w:sz w:val="20"/>
          <w:szCs w:val="20"/>
          <w:lang w:val="en-US"/>
        </w:rPr>
        <w:t>verbali</w:t>
      </w:r>
      <w:proofErr w:type="spellEnd"/>
      <w:r w:rsidRPr="00FA0BCF">
        <w:rPr>
          <w:sz w:val="20"/>
          <w:szCs w:val="20"/>
          <w:lang w:val="en-US"/>
        </w:rPr>
        <w:t>: present simple, present continuous, present prefect simple and continuous, past simple and past continuous, past perfect</w:t>
      </w:r>
      <w:r w:rsidR="00E90127">
        <w:rPr>
          <w:sz w:val="20"/>
          <w:szCs w:val="20"/>
          <w:lang w:val="en-US"/>
        </w:rPr>
        <w:t xml:space="preserve"> simple and continuous</w:t>
      </w:r>
      <w:r w:rsidRPr="00FA0BCF">
        <w:rPr>
          <w:sz w:val="20"/>
          <w:szCs w:val="20"/>
          <w:lang w:val="en-US"/>
        </w:rPr>
        <w:t xml:space="preserve">, future con will, shall, be going to, present continuous and present simple. </w:t>
      </w:r>
      <w:proofErr w:type="spellStart"/>
      <w:r w:rsidRPr="00FA0BCF">
        <w:rPr>
          <w:sz w:val="20"/>
          <w:szCs w:val="20"/>
          <w:lang w:val="en-US"/>
        </w:rPr>
        <w:t>Modo</w:t>
      </w:r>
      <w:proofErr w:type="spellEnd"/>
      <w:r w:rsidRPr="00FA0BCF">
        <w:rPr>
          <w:sz w:val="20"/>
          <w:szCs w:val="20"/>
          <w:lang w:val="en-US"/>
        </w:rPr>
        <w:t xml:space="preserve"> </w:t>
      </w:r>
      <w:proofErr w:type="spellStart"/>
      <w:r w:rsidRPr="00FA0BCF">
        <w:rPr>
          <w:sz w:val="20"/>
          <w:szCs w:val="20"/>
          <w:lang w:val="en-US"/>
        </w:rPr>
        <w:t>imperativo</w:t>
      </w:r>
      <w:proofErr w:type="spellEnd"/>
      <w:r w:rsidRPr="00FA0BCF">
        <w:rPr>
          <w:sz w:val="20"/>
          <w:szCs w:val="20"/>
          <w:lang w:val="en-US"/>
        </w:rPr>
        <w:t xml:space="preserve">. </w:t>
      </w:r>
    </w:p>
    <w:p w14:paraId="0DB143A8" w14:textId="77777777" w:rsidR="00FA0BCF" w:rsidRPr="00FA0BCF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A0BCF">
        <w:rPr>
          <w:sz w:val="20"/>
          <w:szCs w:val="20"/>
        </w:rPr>
        <w:t>Verbi di stato e verbi di azione.</w:t>
      </w:r>
    </w:p>
    <w:p w14:paraId="647D3AE0" w14:textId="77777777" w:rsidR="00FA0BCF" w:rsidRPr="00FA0BCF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FA0BCF">
        <w:rPr>
          <w:sz w:val="20"/>
          <w:szCs w:val="20"/>
          <w:lang w:val="en-US"/>
        </w:rPr>
        <w:t>Verbi</w:t>
      </w:r>
      <w:proofErr w:type="spellEnd"/>
      <w:r w:rsidRPr="00FA0BCF">
        <w:rPr>
          <w:sz w:val="20"/>
          <w:szCs w:val="20"/>
          <w:lang w:val="en-US"/>
        </w:rPr>
        <w:t xml:space="preserve"> </w:t>
      </w:r>
      <w:proofErr w:type="spellStart"/>
      <w:r w:rsidRPr="00FA0BCF">
        <w:rPr>
          <w:sz w:val="20"/>
          <w:szCs w:val="20"/>
          <w:lang w:val="en-US"/>
        </w:rPr>
        <w:t>modali</w:t>
      </w:r>
      <w:proofErr w:type="spellEnd"/>
      <w:r w:rsidRPr="00FA0BCF">
        <w:rPr>
          <w:sz w:val="20"/>
          <w:szCs w:val="20"/>
          <w:lang w:val="en-US"/>
        </w:rPr>
        <w:t xml:space="preserve"> (forma </w:t>
      </w:r>
      <w:proofErr w:type="spellStart"/>
      <w:r w:rsidRPr="00FA0BCF">
        <w:rPr>
          <w:sz w:val="20"/>
          <w:szCs w:val="20"/>
          <w:lang w:val="en-US"/>
        </w:rPr>
        <w:t>presente</w:t>
      </w:r>
      <w:proofErr w:type="spellEnd"/>
      <w:r w:rsidRPr="00FA0BCF">
        <w:rPr>
          <w:sz w:val="20"/>
          <w:szCs w:val="20"/>
          <w:lang w:val="en-US"/>
        </w:rPr>
        <w:t xml:space="preserve"> e passata): can, could, would, will, shall, should, may, might, have to, ought to, must, need, used to, allowed to, had better, would rather + </w:t>
      </w:r>
      <w:proofErr w:type="spellStart"/>
      <w:r w:rsidRPr="00FA0BCF">
        <w:rPr>
          <w:sz w:val="20"/>
          <w:szCs w:val="20"/>
          <w:lang w:val="en-US"/>
        </w:rPr>
        <w:t>infinito</w:t>
      </w:r>
      <w:proofErr w:type="spellEnd"/>
      <w:r w:rsidRPr="00FA0BCF">
        <w:rPr>
          <w:sz w:val="20"/>
          <w:szCs w:val="20"/>
          <w:lang w:val="en-US"/>
        </w:rPr>
        <w:t xml:space="preserve">. </w:t>
      </w:r>
    </w:p>
    <w:p w14:paraId="3348A214" w14:textId="77777777" w:rsidR="00FA0BCF" w:rsidRPr="00FA0BCF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r w:rsidRPr="00FA0BCF">
        <w:rPr>
          <w:sz w:val="20"/>
          <w:szCs w:val="20"/>
          <w:lang w:val="en-US"/>
        </w:rPr>
        <w:t xml:space="preserve">Zero Conditional; First Conditional; Second Conditional; Third Conditional. </w:t>
      </w:r>
    </w:p>
    <w:p w14:paraId="047EB907" w14:textId="77777777" w:rsidR="00FA0BCF" w:rsidRPr="00FA0BCF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FA0BCF">
        <w:rPr>
          <w:sz w:val="20"/>
          <w:szCs w:val="20"/>
          <w:lang w:val="en-US"/>
        </w:rPr>
        <w:t>Forme</w:t>
      </w:r>
      <w:proofErr w:type="spellEnd"/>
      <w:r w:rsidRPr="00FA0BCF">
        <w:rPr>
          <w:sz w:val="20"/>
          <w:szCs w:val="20"/>
          <w:lang w:val="en-US"/>
        </w:rPr>
        <w:t xml:space="preserve"> passive. </w:t>
      </w:r>
      <w:proofErr w:type="spellStart"/>
      <w:r w:rsidRPr="00FA0BCF">
        <w:rPr>
          <w:sz w:val="20"/>
          <w:szCs w:val="20"/>
          <w:lang w:val="en-US"/>
        </w:rPr>
        <w:t>Forme</w:t>
      </w:r>
      <w:proofErr w:type="spellEnd"/>
      <w:r w:rsidRPr="00FA0BCF">
        <w:rPr>
          <w:sz w:val="20"/>
          <w:szCs w:val="20"/>
          <w:lang w:val="en-US"/>
        </w:rPr>
        <w:t xml:space="preserve"> causative (</w:t>
      </w:r>
      <w:r w:rsidRPr="00FA0BCF">
        <w:rPr>
          <w:i/>
          <w:sz w:val="20"/>
          <w:szCs w:val="20"/>
          <w:lang w:val="en-US"/>
        </w:rPr>
        <w:t>have</w:t>
      </w:r>
      <w:r w:rsidRPr="00FA0BCF">
        <w:rPr>
          <w:sz w:val="20"/>
          <w:szCs w:val="20"/>
          <w:lang w:val="en-US"/>
        </w:rPr>
        <w:t xml:space="preserve"> e </w:t>
      </w:r>
      <w:r w:rsidRPr="00FA0BCF">
        <w:rPr>
          <w:i/>
          <w:sz w:val="20"/>
          <w:szCs w:val="20"/>
          <w:lang w:val="en-US"/>
        </w:rPr>
        <w:t>get</w:t>
      </w:r>
      <w:r w:rsidRPr="00FA0BCF">
        <w:rPr>
          <w:sz w:val="20"/>
          <w:szCs w:val="20"/>
          <w:lang w:val="en-US"/>
        </w:rPr>
        <w:t>)</w:t>
      </w:r>
    </w:p>
    <w:p w14:paraId="0C8CFA44" w14:textId="77777777" w:rsidR="00FA0BCF" w:rsidRPr="00FA0BCF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A0BCF">
        <w:rPr>
          <w:sz w:val="20"/>
          <w:szCs w:val="20"/>
        </w:rPr>
        <w:t>Discorso indiretto (</w:t>
      </w:r>
      <w:proofErr w:type="spellStart"/>
      <w:r w:rsidRPr="00FA0BCF">
        <w:rPr>
          <w:sz w:val="20"/>
          <w:szCs w:val="20"/>
        </w:rPr>
        <w:t>reported</w:t>
      </w:r>
      <w:proofErr w:type="spellEnd"/>
      <w:r w:rsidRPr="00FA0BCF">
        <w:rPr>
          <w:sz w:val="20"/>
          <w:szCs w:val="20"/>
        </w:rPr>
        <w:t xml:space="preserve"> </w:t>
      </w:r>
      <w:proofErr w:type="spellStart"/>
      <w:r w:rsidRPr="00FA0BCF">
        <w:rPr>
          <w:sz w:val="20"/>
          <w:szCs w:val="20"/>
        </w:rPr>
        <w:t>speech</w:t>
      </w:r>
      <w:proofErr w:type="spellEnd"/>
      <w:r w:rsidRPr="00FA0BCF">
        <w:rPr>
          <w:sz w:val="20"/>
          <w:szCs w:val="20"/>
        </w:rPr>
        <w:t xml:space="preserve"> e approfondimento reporting </w:t>
      </w:r>
      <w:proofErr w:type="spellStart"/>
      <w:r w:rsidRPr="00FA0BCF">
        <w:rPr>
          <w:sz w:val="20"/>
          <w:szCs w:val="20"/>
        </w:rPr>
        <w:t>verbs</w:t>
      </w:r>
      <w:proofErr w:type="spellEnd"/>
      <w:r w:rsidRPr="00FA0BCF">
        <w:rPr>
          <w:sz w:val="20"/>
          <w:szCs w:val="20"/>
        </w:rPr>
        <w:t xml:space="preserve">). </w:t>
      </w:r>
    </w:p>
    <w:p w14:paraId="1769C970" w14:textId="77777777" w:rsidR="00FA0BCF" w:rsidRPr="00FA0BCF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 w:rsidRPr="00FA0BCF">
        <w:rPr>
          <w:sz w:val="20"/>
          <w:szCs w:val="20"/>
        </w:rPr>
        <w:t>Verb</w:t>
      </w:r>
      <w:proofErr w:type="spellEnd"/>
      <w:r w:rsidRPr="00FA0BCF">
        <w:rPr>
          <w:sz w:val="20"/>
          <w:szCs w:val="20"/>
        </w:rPr>
        <w:t xml:space="preserve"> </w:t>
      </w:r>
      <w:proofErr w:type="spellStart"/>
      <w:r w:rsidRPr="00FA0BCF">
        <w:rPr>
          <w:sz w:val="20"/>
          <w:szCs w:val="20"/>
        </w:rPr>
        <w:t>patterns</w:t>
      </w:r>
      <w:proofErr w:type="spellEnd"/>
      <w:r w:rsidRPr="00FA0BCF">
        <w:rPr>
          <w:sz w:val="20"/>
          <w:szCs w:val="20"/>
        </w:rPr>
        <w:t xml:space="preserve">: verbi seguiti da gerundio o infinito. </w:t>
      </w:r>
    </w:p>
    <w:p w14:paraId="50619325" w14:textId="77777777" w:rsidR="00FA0BCF" w:rsidRPr="00FA0BCF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A0BCF">
        <w:rPr>
          <w:sz w:val="20"/>
          <w:szCs w:val="20"/>
        </w:rPr>
        <w:t xml:space="preserve">Principali verbi frasali. </w:t>
      </w:r>
    </w:p>
    <w:p w14:paraId="4A56DAE4" w14:textId="77777777" w:rsidR="00FA0BCF" w:rsidRPr="00FA0BCF" w:rsidRDefault="00FA0BCF" w:rsidP="00FA0BCF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FA0BCF">
        <w:rPr>
          <w:rFonts w:ascii="Times New Roman" w:hAnsi="Times New Roman"/>
        </w:rPr>
        <w:lastRenderedPageBreak/>
        <w:t>Consolidamento dell’uso dei sostantivi (singolare, plurale, numerabili/non numerabili, nomi composti, genitivo); numeri cardinali e ordinali; articoli e partitivi.</w:t>
      </w:r>
    </w:p>
    <w:p w14:paraId="01183E9D" w14:textId="77777777" w:rsidR="00FA0BCF" w:rsidRPr="00FA0BCF" w:rsidRDefault="00FA0BCF" w:rsidP="00FA0BCF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Aggettivi e pronomi possessivi e dimostrativi.  Forme comparative e superlative. </w:t>
      </w:r>
    </w:p>
    <w:p w14:paraId="1A26C216" w14:textId="77777777" w:rsidR="00FA0BCF" w:rsidRPr="00FA0BCF" w:rsidRDefault="00FA0BCF" w:rsidP="00FA0BCF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Avverbi. </w:t>
      </w:r>
    </w:p>
    <w:p w14:paraId="5BF0908C" w14:textId="77777777" w:rsidR="00FA0BCF" w:rsidRPr="00FA0BCF" w:rsidRDefault="00FA0BCF" w:rsidP="00FA0BCF">
      <w:pPr>
        <w:numPr>
          <w:ilvl w:val="0"/>
          <w:numId w:val="1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FA0BCF">
        <w:rPr>
          <w:rFonts w:ascii="Times New Roman" w:hAnsi="Times New Roman"/>
        </w:rPr>
        <w:t>Preposizioni: di luogo, di tempo, di moto, di compagnia, d'agente; preposizioni in collocazioni dopo sostantivi, aggettivi e verbi.</w:t>
      </w:r>
    </w:p>
    <w:p w14:paraId="36E625F0" w14:textId="77777777" w:rsidR="00FA0BCF" w:rsidRPr="00FA0BCF" w:rsidRDefault="00FA0BCF" w:rsidP="00FA0BCF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Approfondimento dei principali connettivi di subordinazione e coordinazione.  </w:t>
      </w:r>
    </w:p>
    <w:p w14:paraId="48371FED" w14:textId="2A2EFD94" w:rsidR="00FA0BCF" w:rsidRDefault="00FA0BCF" w:rsidP="00E90127">
      <w:pPr>
        <w:spacing w:line="276" w:lineRule="auto"/>
        <w:rPr>
          <w:rFonts w:ascii="Times New Roman" w:hAnsi="Times New Roman"/>
        </w:rPr>
      </w:pPr>
      <w:r w:rsidRPr="00FA0BCF">
        <w:rPr>
          <w:rFonts w:ascii="Times New Roman" w:hAnsi="Times New Roman"/>
        </w:rPr>
        <w:t xml:space="preserve">Per la parte lessicale </w:t>
      </w:r>
      <w:r w:rsidR="00E90127">
        <w:rPr>
          <w:rFonts w:ascii="Times New Roman" w:hAnsi="Times New Roman"/>
        </w:rPr>
        <w:t>si approfondiranno tematiche legate alla pedagogia, alla glottodidattica, alla cultura, al turismo, all’arte, all’infanzia</w:t>
      </w:r>
      <w:r w:rsidR="00C3472C">
        <w:rPr>
          <w:rFonts w:ascii="Times New Roman" w:hAnsi="Times New Roman"/>
        </w:rPr>
        <w:t>, alla letteratura</w:t>
      </w:r>
      <w:r w:rsidR="00E90127">
        <w:rPr>
          <w:rFonts w:ascii="Times New Roman" w:hAnsi="Times New Roman"/>
        </w:rPr>
        <w:t xml:space="preserve">. </w:t>
      </w:r>
    </w:p>
    <w:p w14:paraId="52A41424" w14:textId="31665D4D" w:rsidR="00E90127" w:rsidRDefault="00E90127" w:rsidP="00E9012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Verranno inoltre introdotti i rudimenti di fonetica e fonologia inglese (alfabetico fonetico internazionale, consonanti, vocali, dittonghi, segni diacritici, posizione dell’accento) e si avvierà all’uso del dizionario monolingue. </w:t>
      </w:r>
    </w:p>
    <w:p w14:paraId="05D09853" w14:textId="77777777" w:rsidR="00FA0BCF" w:rsidRDefault="00FA0BCF" w:rsidP="00FA0BC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B83D8F8" w14:textId="4AF9A165" w:rsidR="00475EC3" w:rsidRPr="00475EC3" w:rsidRDefault="00392C72" w:rsidP="00A92660">
      <w:pPr>
        <w:pStyle w:val="Testo2"/>
      </w:pPr>
      <w:r>
        <w:t xml:space="preserve">Il </w:t>
      </w:r>
      <w:r w:rsidR="00475EC3">
        <w:t xml:space="preserve">materiale </w:t>
      </w:r>
      <w:r>
        <w:t xml:space="preserve">usato in aula </w:t>
      </w:r>
      <w:r w:rsidR="00475EC3">
        <w:t xml:space="preserve">sarà messo a disposizione </w:t>
      </w:r>
      <w:r>
        <w:t xml:space="preserve">dalla docente tramite la propria </w:t>
      </w:r>
      <w:r w:rsidR="00475EC3">
        <w:t xml:space="preserve">pagina </w:t>
      </w:r>
      <w:proofErr w:type="spellStart"/>
      <w:r w:rsidR="00475EC3">
        <w:t>Blackboard</w:t>
      </w:r>
      <w:proofErr w:type="spellEnd"/>
      <w:r w:rsidR="00475EC3">
        <w:t xml:space="preserve">. Gli studenti sono tenuti a consultarla periodicamente e a conoscerla </w:t>
      </w:r>
      <w:r>
        <w:t xml:space="preserve">in tutte le </w:t>
      </w:r>
      <w:r w:rsidR="00475EC3">
        <w:t xml:space="preserve">sue parti. </w:t>
      </w:r>
    </w:p>
    <w:p w14:paraId="6C278333" w14:textId="77777777" w:rsidR="00FA0BCF" w:rsidRDefault="00FA0BCF" w:rsidP="00FA0B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2E124F4" w14:textId="77777777" w:rsidR="00FA0BCF" w:rsidRPr="00BF09D8" w:rsidRDefault="00FA0BCF" w:rsidP="00FA0BCF">
      <w:pPr>
        <w:pStyle w:val="Testo2"/>
        <w:rPr>
          <w:szCs w:val="18"/>
        </w:rPr>
      </w:pPr>
      <w:r w:rsidRPr="00BF09D8">
        <w:rPr>
          <w:szCs w:val="18"/>
        </w:rPr>
        <w:t>Lezioni in aula.</w:t>
      </w:r>
    </w:p>
    <w:p w14:paraId="52536DFF" w14:textId="77777777" w:rsidR="00FA0BCF" w:rsidRDefault="00FA0BCF" w:rsidP="00FA0B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40AEF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65EF341" w14:textId="021B520C" w:rsidR="00392C72" w:rsidRDefault="00FA0BCF" w:rsidP="00FA0BCF">
      <w:pPr>
        <w:pStyle w:val="Testo2"/>
        <w:rPr>
          <w:szCs w:val="18"/>
        </w:rPr>
      </w:pPr>
      <w:r w:rsidRPr="00BF09D8">
        <w:rPr>
          <w:szCs w:val="18"/>
        </w:rPr>
        <w:t xml:space="preserve">L’esame si compone di una prova scritta e una prova orale. </w:t>
      </w:r>
      <w:r w:rsidR="00392C72">
        <w:rPr>
          <w:szCs w:val="18"/>
        </w:rPr>
        <w:t xml:space="preserve">La prova scritta si compone di un esame mirato a testare le competenze di comprensione scritta, comprensione orale, </w:t>
      </w:r>
      <w:r w:rsidR="00392C72">
        <w:rPr>
          <w:i/>
          <w:iCs/>
          <w:szCs w:val="18"/>
        </w:rPr>
        <w:t xml:space="preserve">use of English </w:t>
      </w:r>
      <w:r w:rsidR="00392C72">
        <w:rPr>
          <w:szCs w:val="18"/>
        </w:rPr>
        <w:t xml:space="preserve">e produzione scritta. La prova si considererà superata al raggiungimento del 60% di risposte corrette. </w:t>
      </w:r>
    </w:p>
    <w:p w14:paraId="6D2756B8" w14:textId="7BF9F130" w:rsidR="00392C72" w:rsidRDefault="00392C72" w:rsidP="00FA0BCF">
      <w:pPr>
        <w:pStyle w:val="Testo2"/>
        <w:rPr>
          <w:szCs w:val="18"/>
        </w:rPr>
      </w:pPr>
      <w:r>
        <w:rPr>
          <w:szCs w:val="18"/>
        </w:rPr>
        <w:t>La prova orale, da sostenersi nello stesso appello della prova scritta, sarà composta di tre parti:</w:t>
      </w:r>
    </w:p>
    <w:p w14:paraId="3EA6C383" w14:textId="516947AB" w:rsidR="00392C72" w:rsidRDefault="00392C72" w:rsidP="00392C72">
      <w:pPr>
        <w:pStyle w:val="Testo2"/>
        <w:numPr>
          <w:ilvl w:val="0"/>
          <w:numId w:val="3"/>
        </w:numPr>
        <w:rPr>
          <w:szCs w:val="18"/>
        </w:rPr>
      </w:pPr>
      <w:r>
        <w:rPr>
          <w:szCs w:val="18"/>
        </w:rPr>
        <w:t>Lettura di 10 parole in alfabeto fonetico (è necessario leggere correttamente almeno 6 parole su 10 per poter proseguire con l’esame orale)</w:t>
      </w:r>
    </w:p>
    <w:p w14:paraId="4EEF56DE" w14:textId="548B741C" w:rsidR="00392C72" w:rsidRDefault="00392C72" w:rsidP="00392C72">
      <w:pPr>
        <w:pStyle w:val="Testo2"/>
        <w:numPr>
          <w:ilvl w:val="0"/>
          <w:numId w:val="3"/>
        </w:numPr>
        <w:rPr>
          <w:szCs w:val="18"/>
        </w:rPr>
      </w:pPr>
      <w:r>
        <w:rPr>
          <w:szCs w:val="18"/>
        </w:rPr>
        <w:t>Rielaborazione orale di un breve testo, fornito dalla docente, un quarto d’ora prima del sostenimento della prova orale</w:t>
      </w:r>
    </w:p>
    <w:p w14:paraId="04F22B72" w14:textId="095A5813" w:rsidR="00392C72" w:rsidRPr="00392C72" w:rsidRDefault="00392C72" w:rsidP="00392C72">
      <w:pPr>
        <w:pStyle w:val="Testo2"/>
        <w:numPr>
          <w:ilvl w:val="0"/>
          <w:numId w:val="3"/>
        </w:numPr>
        <w:rPr>
          <w:szCs w:val="18"/>
        </w:rPr>
      </w:pPr>
      <w:r>
        <w:rPr>
          <w:szCs w:val="18"/>
        </w:rPr>
        <w:t xml:space="preserve">Discussione sui temi trattati durante il corso a partire da un’immagine fornita dalla docente </w:t>
      </w:r>
    </w:p>
    <w:p w14:paraId="65AFA2CE" w14:textId="65B18598" w:rsidR="00FA0BCF" w:rsidRPr="00BF09D8" w:rsidRDefault="00FA0BCF" w:rsidP="00FA0BCF">
      <w:pPr>
        <w:pStyle w:val="Testo2"/>
        <w:rPr>
          <w:szCs w:val="18"/>
        </w:rPr>
      </w:pPr>
      <w:r w:rsidRPr="00BF09D8">
        <w:rPr>
          <w:szCs w:val="18"/>
        </w:rPr>
        <w:t xml:space="preserve">Sono ammessi alla prova orale solo gli studenti che superano la prova scritta. </w:t>
      </w:r>
    </w:p>
    <w:p w14:paraId="5A6ADF65" w14:textId="77777777" w:rsidR="00C37291" w:rsidRPr="00C37291" w:rsidRDefault="00FA0BCF" w:rsidP="00FA0B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04058">
        <w:rPr>
          <w:b/>
          <w:i/>
          <w:sz w:val="18"/>
        </w:rPr>
        <w:t xml:space="preserve"> E PREREQUISITI</w:t>
      </w:r>
    </w:p>
    <w:p w14:paraId="5108F8F0" w14:textId="77777777" w:rsidR="00D04058" w:rsidRDefault="00D04058" w:rsidP="00A92660">
      <w:pPr>
        <w:pStyle w:val="Testo2"/>
      </w:pPr>
      <w:r w:rsidRPr="00BF09D8">
        <w:lastRenderedPageBreak/>
        <w:t xml:space="preserve">Lo studente dovrà </w:t>
      </w:r>
      <w:r w:rsidR="00C37291" w:rsidRPr="00BF09D8">
        <w:t xml:space="preserve">già </w:t>
      </w:r>
      <w:r w:rsidRPr="00BF09D8">
        <w:t>possedere le competenze linguistiche pari a un livello B</w:t>
      </w:r>
      <w:r w:rsidR="00D60878" w:rsidRPr="00BF09D8">
        <w:t>1</w:t>
      </w:r>
      <w:r w:rsidR="00322122" w:rsidRPr="00BF09D8">
        <w:t xml:space="preserve"> del Common </w:t>
      </w:r>
      <w:proofErr w:type="spellStart"/>
      <w:r w:rsidR="00322122" w:rsidRPr="00BF09D8">
        <w:t>European</w:t>
      </w:r>
      <w:proofErr w:type="spellEnd"/>
      <w:r w:rsidR="00322122" w:rsidRPr="00BF09D8">
        <w:t xml:space="preserve"> Framework.</w:t>
      </w:r>
    </w:p>
    <w:p w14:paraId="6042E175" w14:textId="355BA8FC" w:rsidR="00475EC3" w:rsidRPr="00475EC3" w:rsidRDefault="00475EC3" w:rsidP="00A92660">
      <w:pPr>
        <w:pStyle w:val="Testo2"/>
        <w:rPr>
          <w:szCs w:val="22"/>
        </w:rPr>
      </w:pPr>
      <w:r w:rsidRPr="00176926">
        <w:rPr>
          <w:i/>
          <w:iCs/>
          <w:color w:val="323130"/>
          <w:szCs w:val="22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</w:t>
      </w:r>
      <w:r w:rsidRPr="00176926">
        <w:rPr>
          <w:i/>
          <w:iCs/>
          <w:color w:val="323130"/>
          <w:szCs w:val="22"/>
          <w:shd w:val="clear" w:color="auto" w:fill="FFFFFF"/>
        </w:rPr>
        <w:t>ti.</w:t>
      </w:r>
      <w:bookmarkStart w:id="0" w:name="_GoBack"/>
      <w:bookmarkEnd w:id="0"/>
      <w:r w:rsidRPr="00176926">
        <w:rPr>
          <w:b/>
          <w:bCs/>
          <w:color w:val="1F497D"/>
          <w:szCs w:val="22"/>
        </w:rPr>
        <w:t xml:space="preserve"> </w:t>
      </w:r>
    </w:p>
    <w:p w14:paraId="00D03048" w14:textId="77777777" w:rsidR="00C2526E" w:rsidRPr="00BF09D8" w:rsidRDefault="00FA0BCF" w:rsidP="00A92660">
      <w:pPr>
        <w:pStyle w:val="Testo2"/>
        <w:spacing w:before="120"/>
        <w:rPr>
          <w:i/>
        </w:rPr>
      </w:pPr>
      <w:r w:rsidRPr="00BF09D8">
        <w:rPr>
          <w:i/>
        </w:rPr>
        <w:t>Orario e luogo di ricevimento</w:t>
      </w:r>
    </w:p>
    <w:p w14:paraId="4DD8E76A" w14:textId="77777777" w:rsidR="00475EC3" w:rsidRDefault="00FA0BCF" w:rsidP="00A92660">
      <w:pPr>
        <w:pStyle w:val="Testo2"/>
      </w:pPr>
      <w:r w:rsidRPr="00BF09D8">
        <w:t xml:space="preserve">Il docente di riferimento riceve gli studenti dopo le lezioni oppure su appuntamento previo contatto via mail. </w:t>
      </w:r>
      <w:r w:rsidR="00475EC3">
        <w:t xml:space="preserve">A seguito dell’attività didattica da remoto la docente è anche disponibile per colloqui su Teams, previo appuntamento via e-mail all’indirizzo </w:t>
      </w:r>
      <w:hyperlink r:id="rId5" w:history="1">
        <w:r w:rsidR="00475EC3" w:rsidRPr="00C36177">
          <w:rPr>
            <w:rStyle w:val="Collegamentoipertestuale"/>
            <w:szCs w:val="18"/>
          </w:rPr>
          <w:t>Laura.Anelli@unicatt.it</w:t>
        </w:r>
      </w:hyperlink>
      <w:r w:rsidR="00475EC3">
        <w:t xml:space="preserve">. </w:t>
      </w:r>
    </w:p>
    <w:sectPr w:rsidR="00475EC3" w:rsidSect="005508F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06B29"/>
    <w:multiLevelType w:val="hybridMultilevel"/>
    <w:tmpl w:val="7BFC12B6"/>
    <w:lvl w:ilvl="0" w:tplc="B0C4DC4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5B256C"/>
    <w:multiLevelType w:val="hybridMultilevel"/>
    <w:tmpl w:val="D0B09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CF"/>
    <w:rsid w:val="00320641"/>
    <w:rsid w:val="00322122"/>
    <w:rsid w:val="00340AEF"/>
    <w:rsid w:val="00392C72"/>
    <w:rsid w:val="003F3167"/>
    <w:rsid w:val="00475EC3"/>
    <w:rsid w:val="005508F3"/>
    <w:rsid w:val="00824664"/>
    <w:rsid w:val="00A92660"/>
    <w:rsid w:val="00AE051C"/>
    <w:rsid w:val="00B50D2A"/>
    <w:rsid w:val="00BF09D8"/>
    <w:rsid w:val="00C2526E"/>
    <w:rsid w:val="00C3472C"/>
    <w:rsid w:val="00C37291"/>
    <w:rsid w:val="00D04058"/>
    <w:rsid w:val="00D418B3"/>
    <w:rsid w:val="00D60878"/>
    <w:rsid w:val="00E208A3"/>
    <w:rsid w:val="00E90127"/>
    <w:rsid w:val="00F44B95"/>
    <w:rsid w:val="00F501A4"/>
    <w:rsid w:val="00F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329C5"/>
  <w15:docId w15:val="{C994F310-F905-4CD4-ADC1-9E57FA8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08F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508F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508F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508F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0BCF"/>
    <w:pPr>
      <w:ind w:left="720"/>
      <w:contextualSpacing/>
    </w:pPr>
  </w:style>
  <w:style w:type="paragraph" w:customStyle="1" w:styleId="Testo1">
    <w:name w:val="Testo 1"/>
    <w:rsid w:val="005508F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508F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FA0B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A0BCF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475EC3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Anell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666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Grassi Monica Barbara</cp:lastModifiedBy>
  <cp:revision>3</cp:revision>
  <cp:lastPrinted>2003-03-27T09:42:00Z</cp:lastPrinted>
  <dcterms:created xsi:type="dcterms:W3CDTF">2020-11-19T13:14:00Z</dcterms:created>
  <dcterms:modified xsi:type="dcterms:W3CDTF">2020-11-19T13:16:00Z</dcterms:modified>
</cp:coreProperties>
</file>