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57C8D" w:rsidP="002D5E17">
      <w:pPr>
        <w:pStyle w:val="Titolo1"/>
      </w:pPr>
      <w:r>
        <w:t>Laboratorio di Lingua inglese V</w:t>
      </w:r>
      <w:r w:rsidR="00AE2966">
        <w:t xml:space="preserve"> </w:t>
      </w:r>
    </w:p>
    <w:p w:rsidR="00E57C8D" w:rsidRDefault="00E57C8D" w:rsidP="00E57C8D">
      <w:pPr>
        <w:pStyle w:val="Titolo2"/>
      </w:pPr>
      <w:r>
        <w:t>Prof. Marzia Luzzini</w:t>
      </w:r>
    </w:p>
    <w:p w:rsidR="00E57C8D" w:rsidRDefault="00E57C8D" w:rsidP="00E57C8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C6D96" w:rsidRPr="003D1EF8" w:rsidRDefault="003C6D96" w:rsidP="003C6D96">
      <w:pPr>
        <w:spacing w:line="240" w:lineRule="exact"/>
        <w:rPr>
          <w:rFonts w:eastAsia="Calibri"/>
          <w:szCs w:val="22"/>
          <w:lang w:eastAsia="en-US"/>
        </w:rPr>
      </w:pPr>
      <w:r w:rsidRPr="003D1EF8">
        <w:t>Il Laboratorio di Lingua Inglese si basa sui principi teorici dell’apprendimento umanistico-affettivo, e considera fondamentali le indicazioni dell’Unione Europea in ambito linguistico-comunicativo.</w:t>
      </w:r>
      <w:r w:rsidRPr="003D1EF8">
        <w:rPr>
          <w:rFonts w:eastAsia="Calibri"/>
          <w:szCs w:val="22"/>
          <w:lang w:eastAsia="en-US"/>
        </w:rPr>
        <w:t xml:space="preserve"> L’insegnamento si propone dunque di fornire le nozioni di base della metodologia glottodidattica e in particolare si prefigge di: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gli strumenti per sviluppare le competenze pedagogiche-didattiche necessarie per favorire l’apprendimento della lingua inglese nella scuola primaria utilizzando anche tecniche innovative che permettano di graduare tempi e modi per una scuola dell’inclusione;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fornire conoscenze di base per avviare all’approccio CLIL in primaria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far sì che gli studenti siano in grado di promuovere la cultura dei paesi anglofoni approfondendo aspetti della quotidianità e insieme fornendo elementi relativi alle varie discipline come arte, scienza, geografia storia, musica, educazione fisica in un clima arricchente;</w:t>
      </w:r>
    </w:p>
    <w:p w:rsidR="003C6D96" w:rsidRPr="003D1EF8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 xml:space="preserve">supportare il dialogo docente-studente e studente-studente nello sviluppo della consapevolezza del rapporto tra lingua target e contenuto nello studio di DNL in L2. </w:t>
      </w:r>
    </w:p>
    <w:p w:rsidR="00E57C8D" w:rsidRDefault="003C6D96" w:rsidP="003C6D96">
      <w:pPr>
        <w:spacing w:line="240" w:lineRule="exact"/>
        <w:ind w:left="284" w:hanging="284"/>
      </w:pPr>
      <w:r w:rsidRPr="003D1EF8">
        <w:t>–</w:t>
      </w:r>
      <w:r w:rsidRPr="003D1EF8">
        <w:tab/>
        <w:t>fornire agli studenti i mezzi per apprendere come strutturare i contenuti disciplinari creando collegamenti con altre discipline nel rispetto delle diverse esigenze degli alunni per il raggiungimento dei traguardi previsti per le varie classi della</w:t>
      </w:r>
      <w:r>
        <w:t xml:space="preserve"> scuola primaria attraverso la </w:t>
      </w:r>
      <w:r w:rsidRPr="003D1EF8">
        <w:t>metodologia CLIL</w:t>
      </w:r>
      <w:r w:rsidR="00E57C8D" w:rsidRPr="005513C9">
        <w:t>.</w:t>
      </w:r>
    </w:p>
    <w:p w:rsidR="003C6D96" w:rsidRPr="003C6D96" w:rsidRDefault="003C6D96" w:rsidP="003C6D96">
      <w:pPr>
        <w:spacing w:line="240" w:lineRule="exact"/>
        <w:rPr>
          <w:rFonts w:eastAsia="Calibri"/>
          <w:i/>
          <w:lang w:eastAsia="en-US"/>
        </w:rPr>
      </w:pPr>
      <w:r w:rsidRPr="003C6D96">
        <w:rPr>
          <w:rFonts w:eastAsia="Calibri"/>
          <w:i/>
          <w:lang w:eastAsia="en-US"/>
        </w:rPr>
        <w:t>Risultati di apprendimento attesi</w:t>
      </w:r>
    </w:p>
    <w:p w:rsidR="003C6D96" w:rsidRPr="003D1EF8" w:rsidRDefault="003C6D96" w:rsidP="003C6D96">
      <w:pPr>
        <w:spacing w:line="240" w:lineRule="exact"/>
      </w:pPr>
      <w:r w:rsidRPr="003D1EF8">
        <w:t>Al termine del corso lo studente sarà in grado di: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utilizzare gli strumenti pedagogico-didattici per sviluppare una competenza comunicativa negli alunni della scuola d’infanzia e primaria</w:t>
      </w:r>
      <w:r>
        <w:t>;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progettare percorsi di apprendimento/moduli CLIL in maniera adeguata all’età dei discenti e al contesto di apprendimento;</w:t>
      </w:r>
    </w:p>
    <w:p w:rsidR="003C6D96" w:rsidRPr="003D1EF8" w:rsidRDefault="003C6D96" w:rsidP="003C6D96">
      <w:pPr>
        <w:spacing w:line="240" w:lineRule="exact"/>
        <w:ind w:left="284" w:hanging="284"/>
      </w:pPr>
      <w:r>
        <w:t>–</w:t>
      </w:r>
      <w:r>
        <w:tab/>
      </w:r>
      <w:r w:rsidRPr="003D1EF8">
        <w:t>potenziare la competenza linguistico-comunicativa dei discenti senza disgiungerla dalla conoscenza de</w:t>
      </w:r>
      <w:r>
        <w:t>lla cultura dei Paesi anglofoni.</w:t>
      </w:r>
    </w:p>
    <w:p w:rsidR="00E57C8D" w:rsidRDefault="0072184D" w:rsidP="007218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A0BAA" w:rsidRPr="003D1EF8" w:rsidRDefault="00DA0BAA" w:rsidP="00DA0BAA">
      <w:pPr>
        <w:spacing w:line="240" w:lineRule="exact"/>
      </w:pPr>
      <w:r w:rsidRPr="003D1EF8"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:rsidR="00DA0BAA" w:rsidRPr="003D1EF8" w:rsidRDefault="00DA0BAA" w:rsidP="00DA0BAA">
      <w:pPr>
        <w:spacing w:line="240" w:lineRule="exact"/>
      </w:pPr>
      <w:r w:rsidRPr="003D1EF8">
        <w:lastRenderedPageBreak/>
        <w:t>Il corso si occuperà di: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Approfondimenti di glottodidattica: approccio vs metodo.</w:t>
      </w:r>
    </w:p>
    <w:p w:rsidR="00DA0BAA" w:rsidRPr="003D1EF8" w:rsidRDefault="00DA0BAA" w:rsidP="00DA0BAA">
      <w:pPr>
        <w:spacing w:line="240" w:lineRule="exact"/>
        <w:ind w:left="284" w:hanging="284"/>
      </w:pPr>
      <w:r>
        <w:rPr>
          <w:i/>
        </w:rPr>
        <w:t>–</w:t>
      </w:r>
      <w:r>
        <w:rPr>
          <w:i/>
        </w:rPr>
        <w:tab/>
      </w:r>
      <w:r w:rsidRPr="003D1EF8">
        <w:rPr>
          <w:i/>
        </w:rPr>
        <w:t>Content and Language Integrated Learning</w:t>
      </w:r>
      <w:r w:rsidRPr="003D1EF8">
        <w:t xml:space="preserve"> (CLIL): fondamenti teorici e ragioni d’uso.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Principi fondanti di un CLIL di qualità: sviluppi della ricerca in Europa.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Fare CLIL con il supporto degli EAS.</w:t>
      </w:r>
    </w:p>
    <w:p w:rsidR="00DA0BAA" w:rsidRPr="003D1EF8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Preparazione di lezioni CLIL per la scuola primaria.</w:t>
      </w:r>
    </w:p>
    <w:p w:rsidR="0072184D" w:rsidRDefault="00DA0BAA" w:rsidP="00DA0BAA">
      <w:pPr>
        <w:spacing w:line="240" w:lineRule="exact"/>
        <w:ind w:left="284" w:hanging="284"/>
      </w:pPr>
      <w:r>
        <w:t>–</w:t>
      </w:r>
      <w:r>
        <w:tab/>
      </w:r>
      <w:r w:rsidRPr="003D1EF8">
        <w:t>Collegamento tra le attività CLIL e le competenze sviluppate nel precedente laboratorio di lingua inglese attraverso le TTI Initiatives</w:t>
      </w:r>
      <w:r w:rsidR="0072184D">
        <w:t xml:space="preserve">. </w:t>
      </w:r>
    </w:p>
    <w:p w:rsidR="0072184D" w:rsidRDefault="0072184D" w:rsidP="0072184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D4B80">
        <w:rPr>
          <w:rStyle w:val="Rimandonotaapidipagina"/>
          <w:b/>
          <w:i/>
          <w:sz w:val="18"/>
        </w:rPr>
        <w:footnoteReference w:id="1"/>
      </w:r>
    </w:p>
    <w:p w:rsidR="00DA0BAA" w:rsidRPr="003D1EF8" w:rsidRDefault="00DA0BAA" w:rsidP="00DA0BAA">
      <w:pPr>
        <w:tabs>
          <w:tab w:val="clear" w:pos="284"/>
        </w:tabs>
        <w:spacing w:line="240" w:lineRule="auto"/>
        <w:ind w:left="284" w:hanging="284"/>
        <w:rPr>
          <w:rFonts w:ascii="Times" w:hAnsi="Times"/>
          <w:noProof/>
          <w:szCs w:val="20"/>
        </w:rPr>
      </w:pPr>
      <w:r w:rsidRPr="003D1EF8">
        <w:rPr>
          <w:rFonts w:ascii="Times" w:hAnsi="Times"/>
          <w:smallCaps/>
          <w:noProof/>
          <w:sz w:val="16"/>
          <w:szCs w:val="20"/>
        </w:rPr>
        <w:t>V. Leone-M. Luzzini,</w:t>
      </w:r>
      <w:r w:rsidRPr="003D1EF8">
        <w:rPr>
          <w:rFonts w:ascii="Times" w:hAnsi="Times"/>
          <w:noProof/>
          <w:sz w:val="18"/>
          <w:szCs w:val="20"/>
        </w:rPr>
        <w:t xml:space="preserve"> </w:t>
      </w:r>
      <w:r w:rsidRPr="003D1EF8">
        <w:rPr>
          <w:rFonts w:ascii="Times" w:hAnsi="Times"/>
          <w:i/>
          <w:noProof/>
          <w:sz w:val="18"/>
          <w:szCs w:val="20"/>
        </w:rPr>
        <w:t>Fare CLIL con gli EAS alla scuola primaria</w:t>
      </w:r>
      <w:r w:rsidRPr="003D1EF8">
        <w:rPr>
          <w:rFonts w:ascii="Times" w:hAnsi="Times"/>
          <w:noProof/>
          <w:sz w:val="18"/>
          <w:szCs w:val="20"/>
        </w:rPr>
        <w:t>, La Scuola Editrice, Brescia, 2016.</w:t>
      </w:r>
      <w:r w:rsidR="009D4B80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9D4B80" w:rsidRPr="009D4B8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2184D" w:rsidRPr="000E665C" w:rsidRDefault="00DA0BAA" w:rsidP="00DA0BAA">
      <w:pPr>
        <w:pStyle w:val="Testo1"/>
        <w:spacing w:before="0"/>
      </w:pPr>
      <w:r w:rsidRPr="003D1EF8">
        <w:t>Materiali forniti a lezione corredati di indicazioni bibliografiche e sitografiche</w:t>
      </w:r>
      <w:r w:rsidR="0072184D" w:rsidRPr="000E665C">
        <w:t>.</w:t>
      </w:r>
    </w:p>
    <w:p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2184D" w:rsidRDefault="00DA0BAA" w:rsidP="0072184D">
      <w:pPr>
        <w:pStyle w:val="Testo2"/>
      </w:pPr>
      <w:r w:rsidRPr="003D1EF8">
        <w:t xml:space="preserve">Lezioni interattive in aula con lingua </w:t>
      </w:r>
      <w:r w:rsidRPr="003D1EF8">
        <w:rPr>
          <w:i/>
        </w:rPr>
        <w:t>target</w:t>
      </w:r>
      <w:r w:rsidRPr="003D1EF8">
        <w:t xml:space="preserve"> inglese (secondo approccio CLIL), lavori di gruppo e individuali per stesura percorso CLIL</w:t>
      </w:r>
      <w:r w:rsidR="0072184D" w:rsidRPr="002E4C03">
        <w:t>.</w:t>
      </w:r>
    </w:p>
    <w:p w:rsidR="0072184D" w:rsidRDefault="0072184D" w:rsidP="00721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A0BAA" w:rsidRPr="00DA0BAA" w:rsidRDefault="00DA0BAA" w:rsidP="00DA0BAA">
      <w:pPr>
        <w:pStyle w:val="Testo2"/>
      </w:pPr>
      <w:r w:rsidRPr="00DA0BAA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:rsidR="00DA0BAA" w:rsidRPr="00DA0BAA" w:rsidRDefault="00DA0BAA" w:rsidP="00DA0BAA">
      <w:pPr>
        <w:pStyle w:val="Testo2"/>
      </w:pPr>
      <w:r w:rsidRPr="00DA0BAA">
        <w:t>Saranno criteri di valutazione.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 xml:space="preserve">la coerenza metodologico-didattica dell’approccio CLIL, 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>l’utilizzo degli  strumenti, digitali e non, più coerenti per lo sviluppo delle fasi del progetto</w:t>
      </w:r>
      <w:r>
        <w:t>;</w:t>
      </w:r>
    </w:p>
    <w:p w:rsidR="00DA0BAA" w:rsidRPr="00DA0BAA" w:rsidRDefault="00DA0BAA" w:rsidP="00DA0BAA">
      <w:pPr>
        <w:pStyle w:val="Testo2"/>
      </w:pPr>
      <w:r>
        <w:t>–</w:t>
      </w:r>
      <w:r>
        <w:tab/>
      </w:r>
      <w:r w:rsidRPr="00DA0BAA">
        <w:t>la competenza linguistico-comunicativa individuale</w:t>
      </w:r>
      <w:r>
        <w:t>;</w:t>
      </w:r>
    </w:p>
    <w:p w:rsidR="0072184D" w:rsidRPr="00DA0BAA" w:rsidRDefault="00DA0BAA" w:rsidP="00DA0BAA">
      <w:pPr>
        <w:pStyle w:val="Testo2"/>
      </w:pPr>
      <w:r>
        <w:t>–</w:t>
      </w:r>
      <w:r>
        <w:tab/>
      </w:r>
      <w:r w:rsidRPr="00DA0BAA">
        <w:t>le presentation skills</w:t>
      </w:r>
      <w:r w:rsidR="0072184D" w:rsidRPr="00DA0BAA">
        <w:t>.</w:t>
      </w:r>
    </w:p>
    <w:p w:rsidR="0072184D" w:rsidRDefault="0072184D" w:rsidP="007218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A0BAA" w:rsidRPr="004B27E2" w:rsidRDefault="00DA0BAA" w:rsidP="004B27E2">
      <w:pPr>
        <w:pStyle w:val="Testo2"/>
        <w:rPr>
          <w:rFonts w:eastAsia="Calibri"/>
          <w:lang w:eastAsia="en-US"/>
        </w:rPr>
      </w:pPr>
      <w:r w:rsidRPr="003D1EF8">
        <w:rPr>
          <w:rFonts w:eastAsia="Calibri"/>
          <w:lang w:eastAsia="en-US"/>
        </w:rPr>
        <w:t xml:space="preserve">Lo studente dovrà avere una conoscenza/competenza in lingua inglese almeno di livello </w:t>
      </w:r>
      <w:r w:rsidRPr="004B27E2">
        <w:rPr>
          <w:rFonts w:eastAsia="Calibri"/>
          <w:lang w:eastAsia="en-US"/>
        </w:rPr>
        <w:t>B1.</w:t>
      </w:r>
    </w:p>
    <w:p w:rsidR="004B27E2" w:rsidRPr="004B27E2" w:rsidRDefault="004B27E2" w:rsidP="004B27E2">
      <w:pPr>
        <w:pStyle w:val="Testo2"/>
        <w:rPr>
          <w:rFonts w:ascii="Times New Roman" w:hAnsi="Times New Roman"/>
          <w:iCs/>
          <w:szCs w:val="18"/>
        </w:rPr>
      </w:pPr>
      <w:r w:rsidRPr="004B27E2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DA0BAA" w:rsidRPr="00B73634" w:rsidRDefault="00DA0BAA" w:rsidP="00DA0BAA">
      <w:pPr>
        <w:spacing w:before="120" w:line="240" w:lineRule="auto"/>
        <w:ind w:firstLine="284"/>
        <w:rPr>
          <w:rFonts w:ascii="Times" w:hAnsi="Times"/>
          <w:i/>
          <w:noProof/>
          <w:sz w:val="18"/>
          <w:szCs w:val="20"/>
        </w:rPr>
      </w:pPr>
      <w:r w:rsidRPr="00B73634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DA0BAA" w:rsidRPr="00B73634" w:rsidRDefault="00DA0BAA" w:rsidP="00DA0BAA">
      <w:pPr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>Il Prof. Marzia Luzzini</w:t>
      </w:r>
      <w:r w:rsidRPr="00B73634">
        <w:rPr>
          <w:rFonts w:ascii="Times" w:hAnsi="Times"/>
          <w:noProof/>
          <w:sz w:val="18"/>
          <w:szCs w:val="20"/>
        </w:rPr>
        <w:t xml:space="preserve"> riceve gli studenti su appuntamento.</w:t>
      </w:r>
    </w:p>
    <w:sectPr w:rsidR="00DA0BAA" w:rsidRPr="00B736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0" w:rsidRDefault="009D4B80" w:rsidP="009D4B80">
      <w:pPr>
        <w:spacing w:line="240" w:lineRule="auto"/>
      </w:pPr>
      <w:r>
        <w:separator/>
      </w:r>
    </w:p>
  </w:endnote>
  <w:endnote w:type="continuationSeparator" w:id="0">
    <w:p w:rsidR="009D4B80" w:rsidRDefault="009D4B80" w:rsidP="009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0" w:rsidRDefault="009D4B80" w:rsidP="009D4B80">
      <w:pPr>
        <w:spacing w:line="240" w:lineRule="auto"/>
      </w:pPr>
      <w:r>
        <w:separator/>
      </w:r>
    </w:p>
  </w:footnote>
  <w:footnote w:type="continuationSeparator" w:id="0">
    <w:p w:rsidR="009D4B80" w:rsidRDefault="009D4B80" w:rsidP="009D4B80">
      <w:pPr>
        <w:spacing w:line="240" w:lineRule="auto"/>
      </w:pPr>
      <w:r>
        <w:continuationSeparator/>
      </w:r>
    </w:p>
  </w:footnote>
  <w:footnote w:id="1">
    <w:p w:rsidR="009D4B80" w:rsidRDefault="009D4B8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B62"/>
    <w:multiLevelType w:val="hybridMultilevel"/>
    <w:tmpl w:val="F5D6C760"/>
    <w:lvl w:ilvl="0" w:tplc="FBEE8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D4650"/>
    <w:multiLevelType w:val="hybridMultilevel"/>
    <w:tmpl w:val="4C4EBFB4"/>
    <w:lvl w:ilvl="0" w:tplc="66646B5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C"/>
    <w:rsid w:val="00187B99"/>
    <w:rsid w:val="002014DD"/>
    <w:rsid w:val="0022646C"/>
    <w:rsid w:val="002D5E17"/>
    <w:rsid w:val="002D6E40"/>
    <w:rsid w:val="003C6D96"/>
    <w:rsid w:val="004B27E2"/>
    <w:rsid w:val="004D1217"/>
    <w:rsid w:val="004D6008"/>
    <w:rsid w:val="005D469C"/>
    <w:rsid w:val="00640794"/>
    <w:rsid w:val="006F1772"/>
    <w:rsid w:val="0072184D"/>
    <w:rsid w:val="008942E7"/>
    <w:rsid w:val="008A1204"/>
    <w:rsid w:val="00900CCA"/>
    <w:rsid w:val="00924B77"/>
    <w:rsid w:val="00940DA2"/>
    <w:rsid w:val="009D4B80"/>
    <w:rsid w:val="009E055C"/>
    <w:rsid w:val="00A74F6F"/>
    <w:rsid w:val="00AD7557"/>
    <w:rsid w:val="00AE2966"/>
    <w:rsid w:val="00B50C5D"/>
    <w:rsid w:val="00B51253"/>
    <w:rsid w:val="00B525CC"/>
    <w:rsid w:val="00B65209"/>
    <w:rsid w:val="00D404F2"/>
    <w:rsid w:val="00DA0BAA"/>
    <w:rsid w:val="00DF6583"/>
    <w:rsid w:val="00E57C8D"/>
    <w:rsid w:val="00E607E6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84D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4B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4B80"/>
  </w:style>
  <w:style w:type="character" w:styleId="Rimandonotaapidipagina">
    <w:name w:val="footnote reference"/>
    <w:basedOn w:val="Carpredefinitoparagrafo"/>
    <w:semiHidden/>
    <w:unhideWhenUsed/>
    <w:rsid w:val="009D4B80"/>
    <w:rPr>
      <w:vertAlign w:val="superscript"/>
    </w:rPr>
  </w:style>
  <w:style w:type="character" w:styleId="Collegamentoipertestuale">
    <w:name w:val="Hyperlink"/>
    <w:basedOn w:val="Carpredefinitoparagrafo"/>
    <w:unhideWhenUsed/>
    <w:rsid w:val="009D4B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84D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4B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4B80"/>
  </w:style>
  <w:style w:type="character" w:styleId="Rimandonotaapidipagina">
    <w:name w:val="footnote reference"/>
    <w:basedOn w:val="Carpredefinitoparagrafo"/>
    <w:semiHidden/>
    <w:unhideWhenUsed/>
    <w:rsid w:val="009D4B80"/>
    <w:rPr>
      <w:vertAlign w:val="superscript"/>
    </w:rPr>
  </w:style>
  <w:style w:type="character" w:styleId="Collegamentoipertestuale">
    <w:name w:val="Hyperlink"/>
    <w:basedOn w:val="Carpredefinitoparagrafo"/>
    <w:unhideWhenUsed/>
    <w:rsid w:val="009D4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a-leone-marzia-luzzini/fare-clil-con-gli-eas-alla-scuola-primaria-9788835045502-2440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F33A-2819-4ED8-9C21-5B67D2BA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562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5</cp:revision>
  <cp:lastPrinted>2003-03-27T10:42:00Z</cp:lastPrinted>
  <dcterms:created xsi:type="dcterms:W3CDTF">2020-06-26T08:37:00Z</dcterms:created>
  <dcterms:modified xsi:type="dcterms:W3CDTF">2020-07-28T08:15:00Z</dcterms:modified>
</cp:coreProperties>
</file>