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E086B" w14:textId="0CC45CED" w:rsidR="00394080" w:rsidRPr="00394080" w:rsidRDefault="00394080" w:rsidP="00394080">
      <w:pPr>
        <w:pStyle w:val="Titolo2"/>
        <w:rPr>
          <w:b/>
          <w:smallCaps w:val="0"/>
          <w:lang w:val="en-GB"/>
        </w:rPr>
      </w:pPr>
      <w:r w:rsidRPr="00394080">
        <w:rPr>
          <w:b/>
          <w:smallCaps w:val="0"/>
          <w:lang w:val="en-GB"/>
        </w:rPr>
        <w:t>Experimental Psychology</w:t>
      </w:r>
    </w:p>
    <w:p w14:paraId="1A871F50" w14:textId="6DB7998A" w:rsidR="003C23E3" w:rsidRPr="00394080" w:rsidRDefault="00394080" w:rsidP="003C23E3">
      <w:pPr>
        <w:pStyle w:val="Titolo2"/>
        <w:rPr>
          <w:lang w:val="en-US"/>
        </w:rPr>
      </w:pPr>
      <w:r>
        <w:rPr>
          <w:lang w:val="en-US"/>
        </w:rPr>
        <w:t>Prof. Claudia Repetto; Prof.</w:t>
      </w:r>
      <w:r w:rsidR="003C23E3" w:rsidRPr="00394080">
        <w:rPr>
          <w:lang w:val="en-US"/>
        </w:rPr>
        <w:t xml:space="preserve"> Silvia Serino</w:t>
      </w:r>
    </w:p>
    <w:p w14:paraId="16CAEDB1" w14:textId="64FF795A" w:rsidR="00D528EA" w:rsidRPr="00CD647D" w:rsidRDefault="00CD647D" w:rsidP="00D528EA">
      <w:pPr>
        <w:spacing w:before="240" w:after="120"/>
        <w:rPr>
          <w:b/>
          <w:sz w:val="18"/>
          <w:lang w:val="en-GB"/>
        </w:rPr>
      </w:pPr>
      <w:r>
        <w:rPr>
          <w:b/>
          <w:i/>
          <w:sz w:val="18"/>
          <w:lang w:val="en-GB"/>
        </w:rPr>
        <w:t xml:space="preserve">COURSE </w:t>
      </w:r>
      <w:r w:rsidR="00394080">
        <w:rPr>
          <w:b/>
          <w:i/>
          <w:sz w:val="18"/>
          <w:lang w:val="en-GB"/>
        </w:rPr>
        <w:t>AIMS</w:t>
      </w:r>
      <w:r>
        <w:rPr>
          <w:b/>
          <w:i/>
          <w:sz w:val="18"/>
          <w:lang w:val="en-GB"/>
        </w:rPr>
        <w:t xml:space="preserve"> AND </w:t>
      </w:r>
      <w:r w:rsidR="00394080">
        <w:rPr>
          <w:b/>
          <w:i/>
          <w:sz w:val="18"/>
          <w:lang w:val="en-GB"/>
        </w:rPr>
        <w:t>INTENDED LEARNING</w:t>
      </w:r>
      <w:r>
        <w:rPr>
          <w:b/>
          <w:i/>
          <w:sz w:val="18"/>
          <w:lang w:val="en-GB"/>
        </w:rPr>
        <w:t xml:space="preserve"> OUTCOMES</w:t>
      </w:r>
    </w:p>
    <w:p w14:paraId="0057EFBB" w14:textId="1A7FEB3D" w:rsidR="00CD647D" w:rsidRPr="00CD647D" w:rsidRDefault="00CD647D" w:rsidP="00D528EA">
      <w:pPr>
        <w:spacing w:before="240" w:after="120"/>
        <w:rPr>
          <w:lang w:val="en-GB"/>
        </w:rPr>
      </w:pPr>
      <w:r w:rsidRPr="00CD647D">
        <w:rPr>
          <w:lang w:val="en-GB"/>
        </w:rPr>
        <w:t xml:space="preserve">The course aims to provide an introductory overview of general psychology, with particular reference to the elements that characterize the discipline as a science, providing an overall picture of mental functions and deepening some of them. At the end of the course, the student will be able to know the nature and functioning of the main psychological processes relevant to both the cognitive and emotional-motivational spheres. Furthermore, </w:t>
      </w:r>
      <w:r>
        <w:rPr>
          <w:lang w:val="en-GB"/>
        </w:rPr>
        <w:t>(s)</w:t>
      </w:r>
      <w:r w:rsidRPr="00CD647D">
        <w:rPr>
          <w:lang w:val="en-GB"/>
        </w:rPr>
        <w:t>he will be able to re-read events and experiences of daily life in light of the theories on the mental processes learned</w:t>
      </w:r>
      <w:r>
        <w:rPr>
          <w:lang w:val="en-GB"/>
        </w:rPr>
        <w:t>.</w:t>
      </w:r>
    </w:p>
    <w:p w14:paraId="538C7535" w14:textId="76C827E1" w:rsidR="00D528EA" w:rsidRPr="00CD647D" w:rsidRDefault="00CD647D" w:rsidP="00D528EA">
      <w:pPr>
        <w:spacing w:before="240" w:after="120"/>
        <w:rPr>
          <w:b/>
          <w:sz w:val="18"/>
          <w:lang w:val="en-GB"/>
        </w:rPr>
      </w:pPr>
      <w:r>
        <w:rPr>
          <w:b/>
          <w:i/>
          <w:sz w:val="18"/>
          <w:lang w:val="en-GB"/>
        </w:rPr>
        <w:t xml:space="preserve">COURSE </w:t>
      </w:r>
      <w:r w:rsidR="00394080">
        <w:rPr>
          <w:b/>
          <w:i/>
          <w:sz w:val="18"/>
          <w:lang w:val="en-GB"/>
        </w:rPr>
        <w:t>CONTENT</w:t>
      </w:r>
    </w:p>
    <w:p w14:paraId="71ED3ED8" w14:textId="08DF6B14" w:rsidR="003C23E3" w:rsidRPr="00394080" w:rsidRDefault="00394080" w:rsidP="00D528EA">
      <w:pPr>
        <w:rPr>
          <w:sz w:val="18"/>
          <w:lang w:val="en-GB"/>
        </w:rPr>
      </w:pPr>
      <w:r w:rsidRPr="00394080">
        <w:rPr>
          <w:smallCaps/>
          <w:sz w:val="18"/>
          <w:lang w:val="en-GB"/>
        </w:rPr>
        <w:t>Module</w:t>
      </w:r>
      <w:r w:rsidR="00D54F5C" w:rsidRPr="00394080">
        <w:rPr>
          <w:sz w:val="18"/>
          <w:lang w:val="en-GB"/>
        </w:rPr>
        <w:t xml:space="preserve"> 1</w:t>
      </w:r>
    </w:p>
    <w:p w14:paraId="1E6EDD23" w14:textId="26AC0BC3" w:rsidR="00D528EA" w:rsidRPr="00CD647D" w:rsidRDefault="002D4DE1" w:rsidP="00394080">
      <w:pPr>
        <w:spacing w:before="120"/>
        <w:rPr>
          <w:lang w:val="en-GB"/>
        </w:rPr>
      </w:pPr>
      <w:r w:rsidRPr="00CD647D">
        <w:rPr>
          <w:lang w:val="en-GB"/>
        </w:rPr>
        <w:t>Unit</w:t>
      </w:r>
      <w:r w:rsidR="006D7240" w:rsidRPr="00CD647D">
        <w:rPr>
          <w:lang w:val="en-GB"/>
        </w:rPr>
        <w:t xml:space="preserve"> 1</w:t>
      </w:r>
    </w:p>
    <w:p w14:paraId="1E264FCC" w14:textId="487A2519" w:rsidR="006D7240" w:rsidRPr="00394080" w:rsidRDefault="002D4DE1" w:rsidP="00D528EA">
      <w:pPr>
        <w:rPr>
          <w:i/>
          <w:lang w:val="en-GB"/>
        </w:rPr>
      </w:pPr>
      <w:r w:rsidRPr="00394080">
        <w:rPr>
          <w:i/>
          <w:lang w:val="en-GB"/>
        </w:rPr>
        <w:t>Course introduction and</w:t>
      </w:r>
      <w:r w:rsidR="006D7240" w:rsidRPr="00394080">
        <w:rPr>
          <w:i/>
          <w:lang w:val="en-GB"/>
        </w:rPr>
        <w:t xml:space="preserve"> </w:t>
      </w:r>
      <w:r w:rsidRPr="00394080">
        <w:rPr>
          <w:i/>
          <w:lang w:val="en-GB"/>
        </w:rPr>
        <w:t>History of psychology</w:t>
      </w:r>
    </w:p>
    <w:p w14:paraId="3ED014E9" w14:textId="275818B4" w:rsidR="006D7240" w:rsidRPr="00394080" w:rsidRDefault="002D4DE1" w:rsidP="00D528EA">
      <w:pPr>
        <w:rPr>
          <w:lang w:val="en-GB"/>
        </w:rPr>
      </w:pPr>
      <w:r w:rsidRPr="00394080">
        <w:rPr>
          <w:lang w:val="en-GB"/>
        </w:rPr>
        <w:t>The precursors of psychology</w:t>
      </w:r>
    </w:p>
    <w:p w14:paraId="4FBEF347" w14:textId="72733845" w:rsidR="006D7240" w:rsidRPr="00394080" w:rsidRDefault="002D4DE1" w:rsidP="00D528EA">
      <w:pPr>
        <w:rPr>
          <w:lang w:val="en-GB"/>
        </w:rPr>
      </w:pPr>
      <w:r w:rsidRPr="00394080">
        <w:rPr>
          <w:lang w:val="en-GB"/>
        </w:rPr>
        <w:t>Structuralism</w:t>
      </w:r>
    </w:p>
    <w:p w14:paraId="6B87D351" w14:textId="18F70D9A" w:rsidR="006D7240" w:rsidRPr="00394080" w:rsidRDefault="002D4DE1" w:rsidP="00D528EA">
      <w:pPr>
        <w:rPr>
          <w:lang w:val="en-GB"/>
        </w:rPr>
      </w:pPr>
      <w:r w:rsidRPr="00394080">
        <w:rPr>
          <w:lang w:val="en-GB"/>
        </w:rPr>
        <w:t>Functionalism</w:t>
      </w:r>
    </w:p>
    <w:p w14:paraId="66DF7B7B" w14:textId="266593F6" w:rsidR="002D4DE1" w:rsidRPr="00394080" w:rsidRDefault="002D4DE1" w:rsidP="002D4DE1">
      <w:pPr>
        <w:rPr>
          <w:lang w:val="en-GB"/>
        </w:rPr>
      </w:pPr>
      <w:r w:rsidRPr="00394080">
        <w:rPr>
          <w:lang w:val="en-GB"/>
        </w:rPr>
        <w:t>Behaviourism</w:t>
      </w:r>
    </w:p>
    <w:p w14:paraId="773CA411" w14:textId="77777777" w:rsidR="002D4DE1" w:rsidRPr="00394080" w:rsidRDefault="006D7240" w:rsidP="002D4DE1">
      <w:pPr>
        <w:rPr>
          <w:lang w:val="en-GB"/>
        </w:rPr>
      </w:pPr>
      <w:r w:rsidRPr="00394080">
        <w:rPr>
          <w:lang w:val="en-GB"/>
        </w:rPr>
        <w:t>Gestalt</w:t>
      </w:r>
      <w:r w:rsidR="002D4DE1" w:rsidRPr="00394080">
        <w:rPr>
          <w:lang w:val="en-GB"/>
        </w:rPr>
        <w:t xml:space="preserve"> </w:t>
      </w:r>
    </w:p>
    <w:p w14:paraId="316BCA40" w14:textId="0B92BCEF" w:rsidR="006D7240" w:rsidRPr="00394080" w:rsidRDefault="00645FB3" w:rsidP="00D528EA">
      <w:pPr>
        <w:rPr>
          <w:lang w:val="en-GB"/>
        </w:rPr>
      </w:pPr>
      <w:r w:rsidRPr="00394080">
        <w:rPr>
          <w:lang w:val="en-GB"/>
        </w:rPr>
        <w:t>Psychoanalysis</w:t>
      </w:r>
    </w:p>
    <w:p w14:paraId="0F3ABD10" w14:textId="06B1C4E5" w:rsidR="006D7240" w:rsidRPr="00394080" w:rsidRDefault="002D4DE1" w:rsidP="00D528EA">
      <w:pPr>
        <w:rPr>
          <w:lang w:val="en-GB"/>
        </w:rPr>
      </w:pPr>
      <w:r w:rsidRPr="00394080">
        <w:rPr>
          <w:lang w:val="en-GB"/>
        </w:rPr>
        <w:t>Biological perspective</w:t>
      </w:r>
    </w:p>
    <w:p w14:paraId="5B73D10C" w14:textId="2F28802B" w:rsidR="006D7240" w:rsidRPr="00394080" w:rsidRDefault="002D4DE1" w:rsidP="00D528EA">
      <w:pPr>
        <w:rPr>
          <w:lang w:val="en-GB"/>
        </w:rPr>
      </w:pPr>
      <w:r w:rsidRPr="00394080">
        <w:rPr>
          <w:lang w:val="en-GB"/>
        </w:rPr>
        <w:t>Cognitivism</w:t>
      </w:r>
    </w:p>
    <w:p w14:paraId="5D8E376F" w14:textId="58DEF4E5" w:rsidR="006D7240" w:rsidRPr="00394080" w:rsidRDefault="002D4DE1" w:rsidP="00D528EA">
      <w:pPr>
        <w:rPr>
          <w:lang w:val="en-GB"/>
        </w:rPr>
      </w:pPr>
      <w:r w:rsidRPr="00394080">
        <w:rPr>
          <w:lang w:val="en-GB"/>
        </w:rPr>
        <w:t>E</w:t>
      </w:r>
      <w:r w:rsidR="006D7240" w:rsidRPr="00394080">
        <w:rPr>
          <w:lang w:val="en-GB"/>
        </w:rPr>
        <w:t>mbodied</w:t>
      </w:r>
      <w:r w:rsidRPr="00394080">
        <w:rPr>
          <w:lang w:val="en-GB"/>
        </w:rPr>
        <w:t xml:space="preserve"> mind</w:t>
      </w:r>
    </w:p>
    <w:p w14:paraId="33F18EFE" w14:textId="3608A7FB" w:rsidR="006D7240" w:rsidRPr="00CD647D" w:rsidRDefault="002D4DE1" w:rsidP="00D528EA">
      <w:pPr>
        <w:rPr>
          <w:lang w:val="en-GB"/>
        </w:rPr>
      </w:pPr>
      <w:r w:rsidRPr="00394080">
        <w:rPr>
          <w:lang w:val="en-GB"/>
        </w:rPr>
        <w:t>How psychological research is done</w:t>
      </w:r>
    </w:p>
    <w:p w14:paraId="55076ECE" w14:textId="1C844708" w:rsidR="006D7240" w:rsidRPr="00CD647D" w:rsidRDefault="002D4DE1" w:rsidP="00394080">
      <w:pPr>
        <w:spacing w:before="120"/>
        <w:rPr>
          <w:lang w:val="en-GB"/>
        </w:rPr>
      </w:pPr>
      <w:r w:rsidRPr="00CD647D">
        <w:rPr>
          <w:lang w:val="en-GB"/>
        </w:rPr>
        <w:t>Unit</w:t>
      </w:r>
      <w:r w:rsidR="006D7240" w:rsidRPr="00CD647D">
        <w:rPr>
          <w:lang w:val="en-GB"/>
        </w:rPr>
        <w:t xml:space="preserve"> 2</w:t>
      </w:r>
    </w:p>
    <w:p w14:paraId="1932A815" w14:textId="0AD50D60" w:rsidR="006D7240" w:rsidRPr="00CD647D" w:rsidRDefault="002D4DE1" w:rsidP="00D528EA">
      <w:pPr>
        <w:rPr>
          <w:i/>
          <w:lang w:val="en-GB"/>
        </w:rPr>
      </w:pPr>
      <w:r w:rsidRPr="00CD647D">
        <w:rPr>
          <w:i/>
          <w:lang w:val="en-GB"/>
        </w:rPr>
        <w:t>Sensation</w:t>
      </w:r>
    </w:p>
    <w:p w14:paraId="4766FFE6" w14:textId="77800817" w:rsidR="006D7240" w:rsidRPr="00CD647D" w:rsidRDefault="002D4DE1" w:rsidP="00D528EA">
      <w:pPr>
        <w:rPr>
          <w:lang w:val="en-GB"/>
        </w:rPr>
      </w:pPr>
      <w:r w:rsidRPr="00CD647D">
        <w:rPr>
          <w:lang w:val="en-GB"/>
        </w:rPr>
        <w:t>Definitions</w:t>
      </w:r>
    </w:p>
    <w:p w14:paraId="55740554" w14:textId="30034DE4" w:rsidR="006D7240" w:rsidRPr="00CD647D" w:rsidRDefault="002D4DE1" w:rsidP="00D528EA">
      <w:pPr>
        <w:rPr>
          <w:lang w:val="en-GB"/>
        </w:rPr>
      </w:pPr>
      <w:r w:rsidRPr="00CD647D">
        <w:rPr>
          <w:lang w:val="en-GB"/>
        </w:rPr>
        <w:t>Vision</w:t>
      </w:r>
    </w:p>
    <w:p w14:paraId="5EFD3B22" w14:textId="08E4D616" w:rsidR="006D7240" w:rsidRPr="00CD647D" w:rsidRDefault="002D4DE1" w:rsidP="00D528EA">
      <w:pPr>
        <w:rPr>
          <w:lang w:val="en-GB"/>
        </w:rPr>
      </w:pPr>
      <w:r w:rsidRPr="00CD647D">
        <w:rPr>
          <w:lang w:val="en-GB"/>
        </w:rPr>
        <w:t>Audition</w:t>
      </w:r>
    </w:p>
    <w:p w14:paraId="0574EE79" w14:textId="2777F666" w:rsidR="003C23E3" w:rsidRPr="00CD647D" w:rsidRDefault="002D4DE1" w:rsidP="00D528EA">
      <w:pPr>
        <w:rPr>
          <w:lang w:val="en-GB"/>
        </w:rPr>
      </w:pPr>
      <w:r w:rsidRPr="00CD647D">
        <w:rPr>
          <w:lang w:val="en-GB"/>
        </w:rPr>
        <w:t>Other senses</w:t>
      </w:r>
    </w:p>
    <w:p w14:paraId="48350D50" w14:textId="26B512D6" w:rsidR="006D7240" w:rsidRPr="00CD647D" w:rsidRDefault="00CD647D" w:rsidP="00394080">
      <w:pPr>
        <w:spacing w:before="120"/>
        <w:rPr>
          <w:lang w:val="en-GB"/>
        </w:rPr>
      </w:pPr>
      <w:r w:rsidRPr="00CD647D">
        <w:rPr>
          <w:lang w:val="en-GB"/>
        </w:rPr>
        <w:t>Unit</w:t>
      </w:r>
      <w:r w:rsidR="006D7240" w:rsidRPr="00CD647D">
        <w:rPr>
          <w:lang w:val="en-GB"/>
        </w:rPr>
        <w:t xml:space="preserve"> 3</w:t>
      </w:r>
    </w:p>
    <w:p w14:paraId="31DF1A88" w14:textId="57099784" w:rsidR="002D4DE1" w:rsidRPr="00CD647D" w:rsidRDefault="002D4DE1" w:rsidP="00D528EA">
      <w:pPr>
        <w:rPr>
          <w:i/>
          <w:lang w:val="en-GB"/>
        </w:rPr>
      </w:pPr>
      <w:r w:rsidRPr="00CD647D">
        <w:rPr>
          <w:i/>
          <w:lang w:val="en-GB"/>
        </w:rPr>
        <w:t>Perception</w:t>
      </w:r>
    </w:p>
    <w:p w14:paraId="411B1F1F" w14:textId="50C1769B" w:rsidR="002D4DE1" w:rsidRPr="00CD647D" w:rsidRDefault="002D4DE1" w:rsidP="00D528EA">
      <w:pPr>
        <w:rPr>
          <w:lang w:val="en-GB"/>
        </w:rPr>
      </w:pPr>
      <w:r w:rsidRPr="00CD647D">
        <w:rPr>
          <w:lang w:val="en-GB"/>
        </w:rPr>
        <w:t>The use of perception</w:t>
      </w:r>
    </w:p>
    <w:p w14:paraId="4885D176" w14:textId="17F88FAE" w:rsidR="002D4DE1" w:rsidRPr="00CD647D" w:rsidRDefault="002D4DE1" w:rsidP="00D528EA">
      <w:pPr>
        <w:rPr>
          <w:lang w:val="en-GB"/>
        </w:rPr>
      </w:pPr>
      <w:r w:rsidRPr="00CD647D">
        <w:rPr>
          <w:lang w:val="en-GB"/>
        </w:rPr>
        <w:t>Attention</w:t>
      </w:r>
    </w:p>
    <w:p w14:paraId="28EFF0E0" w14:textId="3D4B52E5" w:rsidR="002D4DE1" w:rsidRPr="00CD647D" w:rsidRDefault="002D4DE1" w:rsidP="00D528EA">
      <w:pPr>
        <w:rPr>
          <w:lang w:val="en-GB"/>
        </w:rPr>
      </w:pPr>
      <w:r w:rsidRPr="00CD647D">
        <w:rPr>
          <w:lang w:val="en-GB"/>
        </w:rPr>
        <w:t>Localization</w:t>
      </w:r>
    </w:p>
    <w:p w14:paraId="35ACB292" w14:textId="0DB7FC74" w:rsidR="002D4DE1" w:rsidRPr="00CD647D" w:rsidRDefault="002D4DE1" w:rsidP="00D528EA">
      <w:pPr>
        <w:rPr>
          <w:lang w:val="en-GB"/>
        </w:rPr>
      </w:pPr>
      <w:r w:rsidRPr="00CD647D">
        <w:rPr>
          <w:lang w:val="en-GB"/>
        </w:rPr>
        <w:lastRenderedPageBreak/>
        <w:t>Recognition</w:t>
      </w:r>
    </w:p>
    <w:p w14:paraId="665C98C6" w14:textId="3BE9AC3C" w:rsidR="002D4DE1" w:rsidRPr="00CD647D" w:rsidRDefault="00CD647D" w:rsidP="00D528EA">
      <w:pPr>
        <w:rPr>
          <w:lang w:val="en-GB"/>
        </w:rPr>
      </w:pPr>
      <w:r>
        <w:rPr>
          <w:lang w:val="en-GB"/>
        </w:rPr>
        <w:t>Abs</w:t>
      </w:r>
      <w:r w:rsidR="002D4DE1" w:rsidRPr="00CD647D">
        <w:rPr>
          <w:lang w:val="en-GB"/>
        </w:rPr>
        <w:t>traction</w:t>
      </w:r>
    </w:p>
    <w:p w14:paraId="1B30FB08" w14:textId="6217BDE1" w:rsidR="002D4DE1" w:rsidRPr="00394080" w:rsidRDefault="002D4DE1" w:rsidP="00D528EA">
      <w:pPr>
        <w:rPr>
          <w:lang w:val="en-GB"/>
        </w:rPr>
      </w:pPr>
      <w:r w:rsidRPr="00CD647D">
        <w:rPr>
          <w:lang w:val="en-GB"/>
        </w:rPr>
        <w:t>Perceptual constancies</w:t>
      </w:r>
    </w:p>
    <w:p w14:paraId="3B978D4D" w14:textId="51825347" w:rsidR="002D4DE1" w:rsidRPr="00CD647D" w:rsidRDefault="009B2898" w:rsidP="00394080">
      <w:pPr>
        <w:spacing w:before="120"/>
        <w:rPr>
          <w:lang w:val="en-GB"/>
        </w:rPr>
      </w:pPr>
      <w:r w:rsidRPr="00CD647D">
        <w:rPr>
          <w:lang w:val="en-GB"/>
        </w:rPr>
        <w:t>Unit 4</w:t>
      </w:r>
    </w:p>
    <w:p w14:paraId="56DC0395" w14:textId="0FC1B711" w:rsidR="009B2898" w:rsidRPr="00CD647D" w:rsidRDefault="009B2898" w:rsidP="00D528EA">
      <w:pPr>
        <w:rPr>
          <w:i/>
          <w:lang w:val="en-GB"/>
        </w:rPr>
      </w:pPr>
      <w:r w:rsidRPr="00CD647D">
        <w:rPr>
          <w:i/>
          <w:lang w:val="en-GB"/>
        </w:rPr>
        <w:t>Consciousness</w:t>
      </w:r>
    </w:p>
    <w:p w14:paraId="137050E4" w14:textId="21F22B2D" w:rsidR="009B2898" w:rsidRPr="00CD647D" w:rsidRDefault="009B2898" w:rsidP="00D528EA">
      <w:pPr>
        <w:rPr>
          <w:lang w:val="en-GB"/>
        </w:rPr>
      </w:pPr>
      <w:r w:rsidRPr="00CD647D">
        <w:rPr>
          <w:lang w:val="en-GB"/>
        </w:rPr>
        <w:t>Aspects of consciousness</w:t>
      </w:r>
    </w:p>
    <w:p w14:paraId="1598CCB6" w14:textId="5A77D9BA" w:rsidR="009B2898" w:rsidRPr="00CD647D" w:rsidRDefault="009B2898" w:rsidP="00D528EA">
      <w:pPr>
        <w:rPr>
          <w:lang w:val="en-GB"/>
        </w:rPr>
      </w:pPr>
      <w:r w:rsidRPr="00CD647D">
        <w:rPr>
          <w:lang w:val="en-GB"/>
        </w:rPr>
        <w:t>Sleep and dreams</w:t>
      </w:r>
    </w:p>
    <w:p w14:paraId="42E8A1F7" w14:textId="4AB0D7C7" w:rsidR="009B2898" w:rsidRPr="00CD647D" w:rsidRDefault="009B2898" w:rsidP="00D528EA">
      <w:pPr>
        <w:rPr>
          <w:lang w:val="en-GB"/>
        </w:rPr>
      </w:pPr>
      <w:r w:rsidRPr="00CD647D">
        <w:rPr>
          <w:lang w:val="en-GB"/>
        </w:rPr>
        <w:t>Meditation</w:t>
      </w:r>
    </w:p>
    <w:p w14:paraId="719A620F" w14:textId="6D1E2478" w:rsidR="009B2898" w:rsidRPr="00CD647D" w:rsidRDefault="009B2898" w:rsidP="00D528EA">
      <w:pPr>
        <w:rPr>
          <w:lang w:val="en-GB"/>
        </w:rPr>
      </w:pPr>
      <w:r w:rsidRPr="00CD647D">
        <w:rPr>
          <w:lang w:val="en-GB"/>
        </w:rPr>
        <w:t>Hypnosis</w:t>
      </w:r>
    </w:p>
    <w:p w14:paraId="7D52D0B8" w14:textId="53918909" w:rsidR="009B2898" w:rsidRPr="00CD647D" w:rsidRDefault="009B2898" w:rsidP="00D528EA">
      <w:pPr>
        <w:rPr>
          <w:lang w:val="en-GB"/>
        </w:rPr>
      </w:pPr>
      <w:r w:rsidRPr="00CD647D">
        <w:rPr>
          <w:lang w:val="en-GB"/>
        </w:rPr>
        <w:t>Psychoactive drugs</w:t>
      </w:r>
    </w:p>
    <w:p w14:paraId="626F14A5" w14:textId="72A072DB" w:rsidR="009B2898" w:rsidRPr="00CD647D" w:rsidRDefault="009B2898" w:rsidP="00D528EA">
      <w:pPr>
        <w:rPr>
          <w:lang w:val="en-GB"/>
        </w:rPr>
      </w:pPr>
      <w:r w:rsidRPr="00CD647D">
        <w:rPr>
          <w:lang w:val="en-GB"/>
        </w:rPr>
        <w:t>PSI phenomena</w:t>
      </w:r>
    </w:p>
    <w:p w14:paraId="1B077B63" w14:textId="375E8972" w:rsidR="002D4DE1" w:rsidRPr="00CD647D" w:rsidRDefault="002D4DE1" w:rsidP="00394080">
      <w:pPr>
        <w:spacing w:before="120"/>
        <w:rPr>
          <w:lang w:val="en-GB"/>
        </w:rPr>
      </w:pPr>
      <w:r w:rsidRPr="00CD647D">
        <w:rPr>
          <w:lang w:val="en-GB"/>
        </w:rPr>
        <w:t>Unit</w:t>
      </w:r>
      <w:r w:rsidR="009B2898" w:rsidRPr="00CD647D">
        <w:rPr>
          <w:lang w:val="en-GB"/>
        </w:rPr>
        <w:t xml:space="preserve"> 5</w:t>
      </w:r>
    </w:p>
    <w:p w14:paraId="364C8E41" w14:textId="7C9D6797" w:rsidR="006D7240" w:rsidRPr="00CD647D" w:rsidRDefault="002D4DE1" w:rsidP="00D528EA">
      <w:pPr>
        <w:rPr>
          <w:i/>
          <w:lang w:val="en-GB"/>
        </w:rPr>
      </w:pPr>
      <w:r w:rsidRPr="00CD647D">
        <w:rPr>
          <w:i/>
          <w:lang w:val="en-GB"/>
        </w:rPr>
        <w:t>Learning and conditioning</w:t>
      </w:r>
    </w:p>
    <w:p w14:paraId="31FA2570" w14:textId="65223F17" w:rsidR="006D7240" w:rsidRPr="00CD647D" w:rsidRDefault="009B2898" w:rsidP="00D528EA">
      <w:pPr>
        <w:rPr>
          <w:lang w:val="en-GB"/>
        </w:rPr>
      </w:pPr>
      <w:r w:rsidRPr="00CD647D">
        <w:rPr>
          <w:lang w:val="en-GB"/>
        </w:rPr>
        <w:t>Definition and general concepts</w:t>
      </w:r>
    </w:p>
    <w:p w14:paraId="647AFAA6" w14:textId="1103F0EB" w:rsidR="006D7240" w:rsidRPr="00CD647D" w:rsidRDefault="009B2898" w:rsidP="00D528EA">
      <w:pPr>
        <w:rPr>
          <w:lang w:val="en-GB"/>
        </w:rPr>
      </w:pPr>
      <w:r w:rsidRPr="00CD647D">
        <w:rPr>
          <w:lang w:val="en-GB"/>
        </w:rPr>
        <w:t>Classical conditioning</w:t>
      </w:r>
    </w:p>
    <w:p w14:paraId="5CEE9EA6" w14:textId="6ED9DF9E" w:rsidR="006D7240" w:rsidRPr="00CD647D" w:rsidRDefault="009B2898" w:rsidP="00D528EA">
      <w:pPr>
        <w:rPr>
          <w:lang w:val="en-GB"/>
        </w:rPr>
      </w:pPr>
      <w:r w:rsidRPr="00CD647D">
        <w:rPr>
          <w:lang w:val="en-GB"/>
        </w:rPr>
        <w:t>Instrumental conditioning</w:t>
      </w:r>
    </w:p>
    <w:p w14:paraId="71734267" w14:textId="40CBBC7F" w:rsidR="006D7240" w:rsidRPr="00CD647D" w:rsidRDefault="009B2898" w:rsidP="00D528EA">
      <w:pPr>
        <w:rPr>
          <w:lang w:val="en-GB"/>
        </w:rPr>
      </w:pPr>
      <w:r w:rsidRPr="00CD647D">
        <w:rPr>
          <w:lang w:val="en-GB"/>
        </w:rPr>
        <w:t>Learning and cognition</w:t>
      </w:r>
    </w:p>
    <w:p w14:paraId="6DC7680B" w14:textId="3D9990E2" w:rsidR="006D7240" w:rsidRPr="00CD647D" w:rsidRDefault="009B2898" w:rsidP="00D528EA">
      <w:pPr>
        <w:rPr>
          <w:lang w:val="en-GB"/>
        </w:rPr>
      </w:pPr>
      <w:r w:rsidRPr="00CD647D">
        <w:rPr>
          <w:lang w:val="en-GB"/>
        </w:rPr>
        <w:t>Learning and the brain</w:t>
      </w:r>
    </w:p>
    <w:p w14:paraId="11828F75" w14:textId="4AF28E69" w:rsidR="006D7240" w:rsidRPr="00CD647D" w:rsidRDefault="009B2898" w:rsidP="00D528EA">
      <w:pPr>
        <w:rPr>
          <w:lang w:val="en-GB"/>
        </w:rPr>
      </w:pPr>
      <w:r w:rsidRPr="00CD647D">
        <w:rPr>
          <w:lang w:val="en-GB"/>
        </w:rPr>
        <w:t>Learning and motivation</w:t>
      </w:r>
    </w:p>
    <w:p w14:paraId="58C62790" w14:textId="5CF35A25" w:rsidR="006D7240" w:rsidRPr="00CD647D" w:rsidRDefault="009B2898" w:rsidP="00394080">
      <w:pPr>
        <w:spacing w:before="120"/>
        <w:rPr>
          <w:lang w:val="en-GB"/>
        </w:rPr>
      </w:pPr>
      <w:r w:rsidRPr="00CD647D">
        <w:rPr>
          <w:lang w:val="en-GB"/>
        </w:rPr>
        <w:t>Unit 6</w:t>
      </w:r>
      <w:r w:rsidR="006D7240" w:rsidRPr="00CD647D">
        <w:rPr>
          <w:lang w:val="en-GB"/>
        </w:rPr>
        <w:t xml:space="preserve"> </w:t>
      </w:r>
    </w:p>
    <w:p w14:paraId="44E891A9" w14:textId="1C4B4FAE" w:rsidR="006D7240" w:rsidRPr="00CD647D" w:rsidRDefault="009B2898" w:rsidP="00D528EA">
      <w:pPr>
        <w:rPr>
          <w:i/>
          <w:lang w:val="en-GB"/>
        </w:rPr>
      </w:pPr>
      <w:r w:rsidRPr="00CD647D">
        <w:rPr>
          <w:i/>
          <w:lang w:val="en-GB"/>
        </w:rPr>
        <w:t>Language and thought</w:t>
      </w:r>
    </w:p>
    <w:p w14:paraId="2928CBC6" w14:textId="7B1246BC" w:rsidR="006D7240" w:rsidRPr="00CD647D" w:rsidRDefault="009B2898" w:rsidP="00D528EA">
      <w:pPr>
        <w:rPr>
          <w:lang w:val="en-GB"/>
        </w:rPr>
      </w:pPr>
      <w:r w:rsidRPr="00CD647D">
        <w:rPr>
          <w:lang w:val="en-GB"/>
        </w:rPr>
        <w:t>Language and communication</w:t>
      </w:r>
    </w:p>
    <w:p w14:paraId="1D1E3A6E" w14:textId="6F30CBD5" w:rsidR="006D7240" w:rsidRPr="00CD647D" w:rsidRDefault="009B2898" w:rsidP="00D528EA">
      <w:pPr>
        <w:rPr>
          <w:lang w:val="en-GB"/>
        </w:rPr>
      </w:pPr>
      <w:r w:rsidRPr="00CD647D">
        <w:rPr>
          <w:lang w:val="en-GB"/>
        </w:rPr>
        <w:t>The development of language</w:t>
      </w:r>
    </w:p>
    <w:p w14:paraId="78D13A2A" w14:textId="6BEF9A2F" w:rsidR="006D7240" w:rsidRPr="00CD647D" w:rsidRDefault="009B2898" w:rsidP="00D528EA">
      <w:pPr>
        <w:rPr>
          <w:lang w:val="en-GB"/>
        </w:rPr>
      </w:pPr>
      <w:r w:rsidRPr="00CD647D">
        <w:rPr>
          <w:lang w:val="en-GB"/>
        </w:rPr>
        <w:t>Concepts and categorization</w:t>
      </w:r>
    </w:p>
    <w:p w14:paraId="61FAEA05" w14:textId="37314676" w:rsidR="009B2898" w:rsidRPr="00CD647D" w:rsidRDefault="009B2898" w:rsidP="00D528EA">
      <w:pPr>
        <w:rPr>
          <w:lang w:val="en-GB"/>
        </w:rPr>
      </w:pPr>
      <w:r w:rsidRPr="00CD647D">
        <w:rPr>
          <w:lang w:val="en-GB"/>
        </w:rPr>
        <w:t>Reasoning</w:t>
      </w:r>
    </w:p>
    <w:p w14:paraId="71F09FD9" w14:textId="6DAAD0FA" w:rsidR="009B2898" w:rsidRPr="00CD647D" w:rsidRDefault="009B2898" w:rsidP="00D528EA">
      <w:pPr>
        <w:rPr>
          <w:lang w:val="en-GB"/>
        </w:rPr>
      </w:pPr>
      <w:r w:rsidRPr="00CD647D">
        <w:rPr>
          <w:lang w:val="en-GB"/>
        </w:rPr>
        <w:t>Imaginal thought</w:t>
      </w:r>
    </w:p>
    <w:p w14:paraId="2421999B" w14:textId="1002D3D6" w:rsidR="00766840" w:rsidRPr="00CD647D" w:rsidRDefault="009B2898" w:rsidP="00D528EA">
      <w:pPr>
        <w:rPr>
          <w:lang w:val="en-GB"/>
        </w:rPr>
      </w:pPr>
      <w:r w:rsidRPr="00CD647D">
        <w:rPr>
          <w:lang w:val="en-GB"/>
        </w:rPr>
        <w:t>Problem solving</w:t>
      </w:r>
    </w:p>
    <w:p w14:paraId="146E3ED3" w14:textId="66828605" w:rsidR="00185BF7" w:rsidRPr="00394080" w:rsidRDefault="00394080" w:rsidP="00394080">
      <w:pPr>
        <w:spacing w:before="120"/>
        <w:rPr>
          <w:smallCaps/>
          <w:sz w:val="18"/>
          <w:lang w:val="en-GB"/>
        </w:rPr>
      </w:pPr>
      <w:r w:rsidRPr="00394080">
        <w:rPr>
          <w:smallCaps/>
          <w:sz w:val="18"/>
          <w:lang w:val="en-GB"/>
        </w:rPr>
        <w:t>Module 2</w:t>
      </w:r>
    </w:p>
    <w:p w14:paraId="7CF93247" w14:textId="65B79685" w:rsidR="009B2898" w:rsidRPr="00CD647D" w:rsidRDefault="009B2898" w:rsidP="00394080">
      <w:pPr>
        <w:spacing w:before="120"/>
        <w:rPr>
          <w:i/>
          <w:lang w:val="en-GB"/>
        </w:rPr>
      </w:pPr>
      <w:r w:rsidRPr="00CD647D">
        <w:rPr>
          <w:lang w:val="en-GB"/>
        </w:rPr>
        <w:t>Unit</w:t>
      </w:r>
      <w:r w:rsidR="00625042" w:rsidRPr="00CD647D">
        <w:rPr>
          <w:lang w:val="en-GB"/>
        </w:rPr>
        <w:t xml:space="preserve"> 7</w:t>
      </w:r>
    </w:p>
    <w:p w14:paraId="2BD5B33B" w14:textId="79E12AD6" w:rsidR="00BA2CA6" w:rsidRDefault="00766840" w:rsidP="00D528EA">
      <w:pPr>
        <w:rPr>
          <w:i/>
          <w:lang w:val="en-GB"/>
        </w:rPr>
      </w:pPr>
      <w:r>
        <w:rPr>
          <w:i/>
          <w:lang w:val="en-GB"/>
        </w:rPr>
        <w:t>Memory</w:t>
      </w:r>
    </w:p>
    <w:p w14:paraId="4E35501F" w14:textId="670EF522" w:rsidR="00766840" w:rsidRDefault="00766840" w:rsidP="00D528EA">
      <w:pPr>
        <w:rPr>
          <w:iCs/>
          <w:lang w:val="en-GB"/>
        </w:rPr>
      </w:pPr>
      <w:r w:rsidRPr="00766840">
        <w:rPr>
          <w:iCs/>
          <w:lang w:val="en-GB"/>
        </w:rPr>
        <w:t>Three Important Distinctions</w:t>
      </w:r>
    </w:p>
    <w:p w14:paraId="43DF0D31" w14:textId="4911A4AD" w:rsidR="00766840" w:rsidRDefault="00766840" w:rsidP="00D528EA">
      <w:pPr>
        <w:rPr>
          <w:iCs/>
          <w:lang w:val="en-GB"/>
        </w:rPr>
      </w:pPr>
      <w:r w:rsidRPr="00766840">
        <w:rPr>
          <w:iCs/>
          <w:lang w:val="en-GB"/>
        </w:rPr>
        <w:t>Sensory Memory</w:t>
      </w:r>
    </w:p>
    <w:p w14:paraId="44E74CC0" w14:textId="6426999F" w:rsidR="00766840" w:rsidRDefault="00766840" w:rsidP="00D528EA">
      <w:pPr>
        <w:rPr>
          <w:iCs/>
          <w:lang w:val="en-GB"/>
        </w:rPr>
      </w:pPr>
      <w:r w:rsidRPr="00766840">
        <w:rPr>
          <w:iCs/>
          <w:lang w:val="en-GB"/>
        </w:rPr>
        <w:t>Working Memory</w:t>
      </w:r>
    </w:p>
    <w:p w14:paraId="37E04C7E" w14:textId="0E821F0B" w:rsidR="00766840" w:rsidRDefault="00766840" w:rsidP="00D528EA">
      <w:pPr>
        <w:rPr>
          <w:iCs/>
          <w:lang w:val="en-GB"/>
        </w:rPr>
      </w:pPr>
      <w:r>
        <w:rPr>
          <w:iCs/>
          <w:lang w:val="en-GB"/>
        </w:rPr>
        <w:t>Long-term Memory</w:t>
      </w:r>
    </w:p>
    <w:p w14:paraId="30EDA4CA" w14:textId="3E22DEC3" w:rsidR="00766840" w:rsidRDefault="00766840" w:rsidP="00D528EA">
      <w:pPr>
        <w:rPr>
          <w:iCs/>
          <w:lang w:val="en-GB"/>
        </w:rPr>
      </w:pPr>
      <w:r>
        <w:rPr>
          <w:iCs/>
          <w:lang w:val="en-GB"/>
        </w:rPr>
        <w:t>Implicit Memory</w:t>
      </w:r>
    </w:p>
    <w:p w14:paraId="5AC8C5F1" w14:textId="4151E7DC" w:rsidR="00766840" w:rsidRDefault="00766840" w:rsidP="00D528EA">
      <w:pPr>
        <w:rPr>
          <w:iCs/>
          <w:lang w:val="en-GB"/>
        </w:rPr>
      </w:pPr>
      <w:r>
        <w:rPr>
          <w:iCs/>
          <w:lang w:val="en-GB"/>
        </w:rPr>
        <w:t>Constructive Memory</w:t>
      </w:r>
    </w:p>
    <w:p w14:paraId="7E38AAB3" w14:textId="5437646A" w:rsidR="00766840" w:rsidRDefault="00766840" w:rsidP="00D528EA">
      <w:pPr>
        <w:rPr>
          <w:iCs/>
          <w:lang w:val="en-GB"/>
        </w:rPr>
      </w:pPr>
      <w:r>
        <w:rPr>
          <w:iCs/>
          <w:lang w:val="en-GB"/>
        </w:rPr>
        <w:t>Spatial Memory</w:t>
      </w:r>
    </w:p>
    <w:p w14:paraId="6C141584" w14:textId="0AC151B6" w:rsidR="00766840" w:rsidRDefault="00766840" w:rsidP="00D528EA">
      <w:pPr>
        <w:rPr>
          <w:iCs/>
          <w:lang w:val="en-GB"/>
        </w:rPr>
      </w:pPr>
      <w:r>
        <w:rPr>
          <w:iCs/>
          <w:lang w:val="en-GB"/>
        </w:rPr>
        <w:t>Improving Memory</w:t>
      </w:r>
    </w:p>
    <w:p w14:paraId="201DD5C8" w14:textId="139D9A1A" w:rsidR="00766840" w:rsidRDefault="00766840" w:rsidP="00394080">
      <w:pPr>
        <w:spacing w:before="120"/>
        <w:rPr>
          <w:iCs/>
          <w:lang w:val="en-GB"/>
        </w:rPr>
      </w:pPr>
      <w:r w:rsidRPr="00690BB9">
        <w:rPr>
          <w:iCs/>
          <w:lang w:val="en-GB"/>
        </w:rPr>
        <w:lastRenderedPageBreak/>
        <w:t>Unit 8</w:t>
      </w:r>
    </w:p>
    <w:p w14:paraId="202D88AD" w14:textId="659742A7" w:rsidR="00690BB9" w:rsidRPr="00690BB9" w:rsidRDefault="00690BB9" w:rsidP="00D528EA">
      <w:pPr>
        <w:rPr>
          <w:i/>
          <w:lang w:val="en-GB"/>
        </w:rPr>
      </w:pPr>
      <w:r w:rsidRPr="00690BB9">
        <w:rPr>
          <w:i/>
          <w:lang w:val="en-GB"/>
        </w:rPr>
        <w:t>Motivation</w:t>
      </w:r>
    </w:p>
    <w:p w14:paraId="2FA8FC4C" w14:textId="44217E7D" w:rsidR="00BA2CA6" w:rsidRDefault="00690BB9" w:rsidP="00D528EA">
      <w:pPr>
        <w:rPr>
          <w:lang w:val="en-GB"/>
        </w:rPr>
      </w:pPr>
      <w:r>
        <w:rPr>
          <w:lang w:val="en-GB"/>
        </w:rPr>
        <w:t>Theories of Motivation</w:t>
      </w:r>
    </w:p>
    <w:p w14:paraId="53FE5D7F" w14:textId="03150D25" w:rsidR="00690BB9" w:rsidRDefault="00690BB9" w:rsidP="00D528EA">
      <w:pPr>
        <w:rPr>
          <w:lang w:val="en-GB"/>
        </w:rPr>
      </w:pPr>
      <w:r w:rsidRPr="00690BB9">
        <w:rPr>
          <w:lang w:val="en-GB"/>
        </w:rPr>
        <w:t>Drives and Homeostasis</w:t>
      </w:r>
    </w:p>
    <w:p w14:paraId="59A5FBBD" w14:textId="3DAB3490" w:rsidR="00690BB9" w:rsidRDefault="00690BB9" w:rsidP="00D528EA">
      <w:pPr>
        <w:rPr>
          <w:lang w:val="en-GB"/>
        </w:rPr>
      </w:pPr>
      <w:r w:rsidRPr="00690BB9">
        <w:rPr>
          <w:lang w:val="en-GB"/>
        </w:rPr>
        <w:t>Incentive Motivation and Reward</w:t>
      </w:r>
    </w:p>
    <w:p w14:paraId="6C0C4603" w14:textId="77A27C80" w:rsidR="00690BB9" w:rsidRDefault="00690BB9" w:rsidP="00D528EA">
      <w:pPr>
        <w:rPr>
          <w:lang w:val="en-GB"/>
        </w:rPr>
      </w:pPr>
      <w:r w:rsidRPr="00690BB9">
        <w:rPr>
          <w:lang w:val="en-GB"/>
        </w:rPr>
        <w:t>Hunger, Eating, and Eating Disorders</w:t>
      </w:r>
    </w:p>
    <w:p w14:paraId="7F6B3F2B" w14:textId="270044DF" w:rsidR="00690BB9" w:rsidRPr="00185BF7" w:rsidRDefault="00690BB9" w:rsidP="00394080">
      <w:pPr>
        <w:spacing w:before="120"/>
        <w:rPr>
          <w:rFonts w:ascii="Times Roman" w:hAnsi="Times Roman"/>
          <w:lang w:val="en-GB"/>
        </w:rPr>
      </w:pPr>
      <w:r w:rsidRPr="00185BF7">
        <w:rPr>
          <w:rFonts w:ascii="Times Roman" w:hAnsi="Times Roman"/>
          <w:lang w:val="en-GB"/>
        </w:rPr>
        <w:t>Unit 9</w:t>
      </w:r>
    </w:p>
    <w:p w14:paraId="505ED961" w14:textId="0A11977B" w:rsidR="00690BB9" w:rsidRPr="00185BF7" w:rsidRDefault="00690BB9" w:rsidP="00D528EA">
      <w:pPr>
        <w:rPr>
          <w:rFonts w:ascii="Times Roman" w:hAnsi="Times Roman"/>
          <w:i/>
          <w:iCs/>
          <w:lang w:val="en-GB"/>
        </w:rPr>
      </w:pPr>
      <w:r w:rsidRPr="00185BF7">
        <w:rPr>
          <w:rFonts w:ascii="Times Roman" w:hAnsi="Times Roman"/>
          <w:i/>
          <w:iCs/>
          <w:lang w:val="en-GB"/>
        </w:rPr>
        <w:t>Emotion</w:t>
      </w:r>
    </w:p>
    <w:p w14:paraId="5FED0C4B" w14:textId="0A987E5D" w:rsidR="00690BB9" w:rsidRPr="00185BF7" w:rsidRDefault="00690BB9" w:rsidP="00D528EA">
      <w:pPr>
        <w:rPr>
          <w:rFonts w:ascii="Times Roman" w:hAnsi="Times Roman"/>
          <w:lang w:val="uz-Cyrl-UZ"/>
        </w:rPr>
      </w:pPr>
      <w:r w:rsidRPr="00185BF7">
        <w:rPr>
          <w:rFonts w:ascii="Times Roman" w:hAnsi="Times Roman"/>
          <w:lang w:val="uz-Cyrl-UZ"/>
        </w:rPr>
        <w:t>Components of Emotion</w:t>
      </w:r>
    </w:p>
    <w:p w14:paraId="17346CB6" w14:textId="6718A1BA" w:rsidR="00690BB9" w:rsidRPr="00185BF7" w:rsidRDefault="00690BB9" w:rsidP="00D528EA">
      <w:pPr>
        <w:rPr>
          <w:rFonts w:ascii="Times Roman" w:hAnsi="Times Roman"/>
          <w:lang w:val="uz-Cyrl-UZ"/>
        </w:rPr>
      </w:pPr>
      <w:r w:rsidRPr="00185BF7">
        <w:rPr>
          <w:rFonts w:ascii="Times Roman" w:hAnsi="Times Roman"/>
          <w:lang w:val="uz-Cyrl-UZ"/>
        </w:rPr>
        <w:t>Cognitive Appraisal and Emotion</w:t>
      </w:r>
    </w:p>
    <w:p w14:paraId="370146E5" w14:textId="75D54042" w:rsidR="00690BB9" w:rsidRPr="00185BF7" w:rsidRDefault="00690BB9" w:rsidP="00D528EA">
      <w:pPr>
        <w:rPr>
          <w:rFonts w:ascii="Times Roman" w:hAnsi="Times Roman"/>
          <w:lang w:val="uz-Cyrl-UZ"/>
        </w:rPr>
      </w:pPr>
      <w:r w:rsidRPr="00185BF7">
        <w:rPr>
          <w:rFonts w:ascii="Times Roman" w:hAnsi="Times Roman"/>
          <w:lang w:val="uz-Cyrl-UZ"/>
        </w:rPr>
        <w:t>Subjective Experiences and Emotion</w:t>
      </w:r>
    </w:p>
    <w:p w14:paraId="110F0E9A" w14:textId="2298767D" w:rsidR="00690BB9" w:rsidRPr="00185BF7" w:rsidRDefault="00690BB9" w:rsidP="00D528EA">
      <w:pPr>
        <w:rPr>
          <w:rFonts w:ascii="Times Roman" w:hAnsi="Times Roman"/>
          <w:lang w:val="uz-Cyrl-UZ"/>
        </w:rPr>
      </w:pPr>
      <w:r w:rsidRPr="00185BF7">
        <w:rPr>
          <w:rFonts w:ascii="Times Roman" w:hAnsi="Times Roman"/>
          <w:lang w:val="uz-Cyrl-UZ"/>
        </w:rPr>
        <w:t xml:space="preserve">Thought and Action Tendencies and Emotion </w:t>
      </w:r>
    </w:p>
    <w:p w14:paraId="4E065581" w14:textId="5C40E65D" w:rsidR="00690BB9" w:rsidRPr="00185BF7" w:rsidRDefault="00690BB9" w:rsidP="00690BB9">
      <w:pPr>
        <w:rPr>
          <w:rFonts w:ascii="Times Roman" w:hAnsi="Times Roman"/>
          <w:lang w:val="en-US"/>
        </w:rPr>
      </w:pPr>
      <w:r w:rsidRPr="00185BF7">
        <w:rPr>
          <w:rFonts w:ascii="Times Roman" w:hAnsi="Times Roman"/>
          <w:lang w:val="en-US"/>
        </w:rPr>
        <w:t>Positive Psychology and Emotion</w:t>
      </w:r>
    </w:p>
    <w:p w14:paraId="40D253F4" w14:textId="060297CB" w:rsidR="00690BB9" w:rsidRPr="00185BF7" w:rsidRDefault="00690BB9" w:rsidP="00690BB9">
      <w:pPr>
        <w:rPr>
          <w:rFonts w:ascii="Times Roman" w:hAnsi="Times Roman"/>
          <w:lang w:val="uz-Cyrl-UZ"/>
        </w:rPr>
      </w:pPr>
      <w:r w:rsidRPr="00185BF7">
        <w:rPr>
          <w:rFonts w:ascii="Times Roman" w:hAnsi="Times Roman"/>
          <w:lang w:val="uz-Cyrl-UZ"/>
        </w:rPr>
        <w:t>Bodily Changes and Emotion</w:t>
      </w:r>
    </w:p>
    <w:p w14:paraId="2C85FF3E" w14:textId="5AC5F3B9" w:rsidR="00690BB9" w:rsidRPr="00185BF7" w:rsidRDefault="00690BB9" w:rsidP="00690BB9">
      <w:pPr>
        <w:rPr>
          <w:rFonts w:ascii="Times Roman" w:hAnsi="Times Roman"/>
          <w:lang w:val="en-US"/>
        </w:rPr>
      </w:pPr>
      <w:r w:rsidRPr="00185BF7">
        <w:rPr>
          <w:rFonts w:ascii="Times Roman" w:hAnsi="Times Roman"/>
          <w:lang w:val="en-US"/>
        </w:rPr>
        <w:t>Communication and Emotion</w:t>
      </w:r>
    </w:p>
    <w:p w14:paraId="7723DB77" w14:textId="59736A22" w:rsidR="00690BB9" w:rsidRPr="00185BF7" w:rsidRDefault="00690BB9" w:rsidP="00690BB9">
      <w:pPr>
        <w:rPr>
          <w:rFonts w:ascii="Times Roman" w:hAnsi="Times Roman"/>
          <w:lang w:val="en-US"/>
        </w:rPr>
      </w:pPr>
      <w:r w:rsidRPr="00185BF7">
        <w:rPr>
          <w:rFonts w:ascii="Times Roman" w:hAnsi="Times Roman"/>
          <w:lang w:val="en-US"/>
        </w:rPr>
        <w:t>Emotion Regulation</w:t>
      </w:r>
    </w:p>
    <w:p w14:paraId="3BBB8905" w14:textId="27DE7AD7" w:rsidR="00690BB9" w:rsidRPr="00185BF7" w:rsidRDefault="00690BB9" w:rsidP="00690BB9">
      <w:pPr>
        <w:rPr>
          <w:rFonts w:ascii="Times Roman" w:hAnsi="Times Roman"/>
          <w:lang w:val="en-US"/>
        </w:rPr>
      </w:pPr>
      <w:r w:rsidRPr="00185BF7">
        <w:rPr>
          <w:rFonts w:ascii="Times Roman" w:hAnsi="Times Roman"/>
          <w:lang w:val="en-US"/>
        </w:rPr>
        <w:t>Emotion, Gender</w:t>
      </w:r>
      <w:r w:rsidR="00A80866">
        <w:rPr>
          <w:rFonts w:ascii="Times Roman" w:hAnsi="Times Roman"/>
          <w:lang w:val="en-US"/>
        </w:rPr>
        <w:t>,</w:t>
      </w:r>
      <w:r w:rsidRPr="00185BF7">
        <w:rPr>
          <w:rFonts w:ascii="Times Roman" w:hAnsi="Times Roman"/>
          <w:lang w:val="en-US"/>
        </w:rPr>
        <w:t xml:space="preserve"> and Culture</w:t>
      </w:r>
    </w:p>
    <w:p w14:paraId="3BA6F048" w14:textId="77777777" w:rsidR="00690BB9" w:rsidRPr="00185BF7" w:rsidRDefault="00690BB9" w:rsidP="00394080">
      <w:pPr>
        <w:spacing w:before="120"/>
        <w:rPr>
          <w:rFonts w:ascii="Times Roman" w:hAnsi="Times Roman" w:cs="AdvOT8e02f3b2"/>
          <w:lang w:val="en-US"/>
        </w:rPr>
      </w:pPr>
      <w:r w:rsidRPr="00185BF7">
        <w:rPr>
          <w:rFonts w:ascii="Times Roman" w:hAnsi="Times Roman" w:cs="AdvOT8e02f3b2"/>
          <w:lang w:val="en-US"/>
        </w:rPr>
        <w:t xml:space="preserve">Unit 10 </w:t>
      </w:r>
    </w:p>
    <w:p w14:paraId="260043E2" w14:textId="1F19CBAA" w:rsidR="00690BB9" w:rsidRPr="00185BF7" w:rsidRDefault="00690BB9" w:rsidP="00690BB9">
      <w:pPr>
        <w:rPr>
          <w:rFonts w:ascii="Times Roman" w:hAnsi="Times Roman" w:cs="AdvOT8e02f3b2"/>
          <w:i/>
          <w:iCs/>
          <w:lang w:val="en-US"/>
        </w:rPr>
      </w:pPr>
      <w:r w:rsidRPr="00185BF7">
        <w:rPr>
          <w:rFonts w:ascii="Times Roman" w:hAnsi="Times Roman" w:cs="AdvOT8e02f3b2"/>
          <w:i/>
          <w:iCs/>
          <w:lang w:val="en-US"/>
        </w:rPr>
        <w:t>Intelligence</w:t>
      </w:r>
    </w:p>
    <w:p w14:paraId="1D107C0F" w14:textId="7FC3A64B" w:rsidR="00690BB9" w:rsidRPr="00185BF7" w:rsidRDefault="00690BB9" w:rsidP="00690BB9">
      <w:pPr>
        <w:rPr>
          <w:rFonts w:ascii="Times Roman" w:hAnsi="Times Roman" w:cs="AdvOT8e02f3b2"/>
          <w:lang w:val="en-US"/>
        </w:rPr>
      </w:pPr>
      <w:r w:rsidRPr="00185BF7">
        <w:rPr>
          <w:rFonts w:ascii="Times Roman" w:hAnsi="Times Roman" w:cs="AdvOT8e02f3b2"/>
          <w:lang w:val="en-US"/>
        </w:rPr>
        <w:t>Assessment of Intellectual Abilities</w:t>
      </w:r>
    </w:p>
    <w:p w14:paraId="0FCF853C" w14:textId="66D96DC3" w:rsidR="00690BB9" w:rsidRPr="00185BF7" w:rsidRDefault="00690BB9" w:rsidP="00690BB9">
      <w:pPr>
        <w:rPr>
          <w:rFonts w:ascii="Times Roman" w:hAnsi="Times Roman" w:cs="AdvOT8e02f3b2"/>
          <w:lang w:val="en-US"/>
        </w:rPr>
      </w:pPr>
      <w:r w:rsidRPr="00185BF7">
        <w:rPr>
          <w:rFonts w:ascii="Times Roman" w:hAnsi="Times Roman" w:cs="AdvOT8e02f3b2"/>
          <w:lang w:val="en-US"/>
        </w:rPr>
        <w:t>Theories of Intelligence</w:t>
      </w:r>
    </w:p>
    <w:p w14:paraId="3E54B0A0" w14:textId="60719FDD" w:rsidR="00690BB9" w:rsidRPr="00185BF7" w:rsidRDefault="00690BB9" w:rsidP="00690BB9">
      <w:pPr>
        <w:rPr>
          <w:rFonts w:ascii="Times Roman" w:hAnsi="Times Roman" w:cs="AdvOT8e02f3b2"/>
          <w:lang w:val="en-US"/>
        </w:rPr>
      </w:pPr>
      <w:r w:rsidRPr="00185BF7">
        <w:rPr>
          <w:rFonts w:ascii="Times Roman" w:hAnsi="Times Roman" w:cs="AdvOT8e02f3b2"/>
          <w:lang w:val="en-US"/>
        </w:rPr>
        <w:t>Genetics and Intelligence</w:t>
      </w:r>
    </w:p>
    <w:p w14:paraId="020EBDFA" w14:textId="6177E10E" w:rsidR="00690BB9" w:rsidRPr="00185BF7" w:rsidRDefault="00690BB9" w:rsidP="00690BB9">
      <w:pPr>
        <w:rPr>
          <w:rFonts w:ascii="Times Roman" w:hAnsi="Times Roman" w:cs="AdvOT8e02f3b2"/>
          <w:lang w:val="en-US"/>
        </w:rPr>
      </w:pPr>
      <w:r w:rsidRPr="00185BF7">
        <w:rPr>
          <w:rFonts w:ascii="Times Roman" w:hAnsi="Times Roman" w:cs="AdvOT8e02f3b2"/>
          <w:lang w:val="en-US"/>
        </w:rPr>
        <w:t>Emotion and Intelligence</w:t>
      </w:r>
    </w:p>
    <w:p w14:paraId="4F01BEFC" w14:textId="0CB14BD4" w:rsidR="00690BB9" w:rsidRPr="00185BF7" w:rsidRDefault="00690BB9" w:rsidP="00690BB9">
      <w:pPr>
        <w:rPr>
          <w:rFonts w:ascii="Times Roman" w:hAnsi="Times Roman" w:cs="AdvOT8e02f3b2"/>
          <w:lang w:val="en-US"/>
        </w:rPr>
      </w:pPr>
      <w:r w:rsidRPr="00185BF7">
        <w:rPr>
          <w:rFonts w:ascii="Times Roman" w:hAnsi="Times Roman" w:cs="AdvOT8e02f3b2"/>
          <w:lang w:val="en-US"/>
        </w:rPr>
        <w:t>General Learning Disability</w:t>
      </w:r>
    </w:p>
    <w:p w14:paraId="17EAAA15" w14:textId="32CBE9C7" w:rsidR="00690BB9" w:rsidRPr="00185BF7" w:rsidRDefault="00690BB9" w:rsidP="00394080">
      <w:pPr>
        <w:spacing w:before="120"/>
        <w:rPr>
          <w:rFonts w:ascii="Times Roman" w:hAnsi="Times Roman" w:cs="AdvOT8e02f3b2"/>
          <w:lang w:val="en-US"/>
        </w:rPr>
      </w:pPr>
      <w:r w:rsidRPr="00185BF7">
        <w:rPr>
          <w:rFonts w:ascii="Times Roman" w:hAnsi="Times Roman" w:cs="AdvOT8e02f3b2"/>
          <w:lang w:val="en-US"/>
        </w:rPr>
        <w:t>Unit 14</w:t>
      </w:r>
    </w:p>
    <w:p w14:paraId="53D45327" w14:textId="1D1B5AF5" w:rsidR="00690BB9" w:rsidRPr="00185BF7" w:rsidRDefault="00690BB9" w:rsidP="00690BB9">
      <w:pPr>
        <w:rPr>
          <w:rFonts w:ascii="Times Roman" w:hAnsi="Times Roman" w:cs="AdvOT8e02f3b2"/>
          <w:i/>
          <w:iCs/>
          <w:lang w:val="en-US"/>
        </w:rPr>
      </w:pPr>
      <w:r w:rsidRPr="00185BF7">
        <w:rPr>
          <w:rFonts w:ascii="Times Roman" w:hAnsi="Times Roman" w:cs="AdvOT8e02f3b2"/>
          <w:i/>
          <w:iCs/>
          <w:lang w:val="en-US"/>
        </w:rPr>
        <w:t>Stress, Health</w:t>
      </w:r>
      <w:r w:rsidR="00A80866">
        <w:rPr>
          <w:rFonts w:ascii="Times Roman" w:hAnsi="Times Roman" w:cs="AdvOT8e02f3b2"/>
          <w:i/>
          <w:iCs/>
          <w:lang w:val="en-US"/>
        </w:rPr>
        <w:t>,</w:t>
      </w:r>
      <w:r w:rsidRPr="00185BF7">
        <w:rPr>
          <w:rFonts w:ascii="Times Roman" w:hAnsi="Times Roman" w:cs="AdvOT8e02f3b2"/>
          <w:i/>
          <w:iCs/>
          <w:lang w:val="en-US"/>
        </w:rPr>
        <w:t xml:space="preserve"> and Coping</w:t>
      </w:r>
    </w:p>
    <w:p w14:paraId="0EDAA959" w14:textId="60DF3BDB" w:rsidR="00690BB9" w:rsidRPr="00185BF7" w:rsidRDefault="00690BB9" w:rsidP="00690BB9">
      <w:pPr>
        <w:rPr>
          <w:rFonts w:ascii="Times Roman" w:hAnsi="Times Roman" w:cs="AdvOT8e02f3b2"/>
          <w:lang w:val="en-US"/>
        </w:rPr>
      </w:pPr>
      <w:r w:rsidRPr="00185BF7">
        <w:rPr>
          <w:rFonts w:ascii="Times Roman" w:hAnsi="Times Roman" w:cs="AdvOT8e02f3b2"/>
          <w:lang w:val="en-US"/>
        </w:rPr>
        <w:t>Characteristic of Stressful Events</w:t>
      </w:r>
    </w:p>
    <w:p w14:paraId="6F0823B0" w14:textId="1DEE2C4B" w:rsidR="00690BB9" w:rsidRPr="00185BF7" w:rsidRDefault="00690BB9" w:rsidP="00690BB9">
      <w:pPr>
        <w:rPr>
          <w:rFonts w:ascii="Times Roman" w:hAnsi="Times Roman" w:cs="AdvOT8e02f3b2"/>
          <w:lang w:val="en-US"/>
        </w:rPr>
      </w:pPr>
      <w:r w:rsidRPr="00185BF7">
        <w:rPr>
          <w:rFonts w:ascii="Times Roman" w:hAnsi="Times Roman" w:cs="AdvOT8e02f3b2"/>
          <w:lang w:val="en-US"/>
        </w:rPr>
        <w:t>Psychological Reactions to Stress</w:t>
      </w:r>
    </w:p>
    <w:p w14:paraId="55260167" w14:textId="10FE5D23" w:rsidR="00690BB9" w:rsidRPr="00185BF7" w:rsidRDefault="00690BB9" w:rsidP="00690BB9">
      <w:pPr>
        <w:rPr>
          <w:rFonts w:ascii="Times Roman" w:hAnsi="Times Roman" w:cs="AdvOT8e02f3b2"/>
          <w:lang w:val="en-US"/>
        </w:rPr>
      </w:pPr>
      <w:r w:rsidRPr="00185BF7">
        <w:rPr>
          <w:rFonts w:ascii="Times Roman" w:hAnsi="Times Roman" w:cs="AdvOT8e02f3b2"/>
          <w:lang w:val="en-US"/>
        </w:rPr>
        <w:t>Physiological Reactions to Stress</w:t>
      </w:r>
    </w:p>
    <w:p w14:paraId="0947C323" w14:textId="1D51B8EF" w:rsidR="00690BB9" w:rsidRPr="00185BF7" w:rsidRDefault="00690BB9" w:rsidP="00690BB9">
      <w:pPr>
        <w:rPr>
          <w:rFonts w:ascii="Times Roman" w:hAnsi="Times Roman" w:cs="AdvOT8e02f3b2"/>
          <w:lang w:val="en-US"/>
        </w:rPr>
      </w:pPr>
      <w:r w:rsidRPr="00185BF7">
        <w:rPr>
          <w:rFonts w:ascii="Times Roman" w:hAnsi="Times Roman" w:cs="AdvOT8e02f3b2"/>
          <w:lang w:val="en-US"/>
        </w:rPr>
        <w:t>Coping Skills</w:t>
      </w:r>
    </w:p>
    <w:p w14:paraId="72361F0C" w14:textId="491B93D9" w:rsidR="00185BF7" w:rsidRPr="00185BF7" w:rsidRDefault="00690BB9" w:rsidP="00D528EA">
      <w:pPr>
        <w:rPr>
          <w:rFonts w:ascii="Times Roman" w:hAnsi="Times Roman" w:cs="AdvOT8e02f3b2"/>
          <w:sz w:val="19"/>
          <w:szCs w:val="19"/>
          <w:lang w:val="en-US"/>
        </w:rPr>
      </w:pPr>
      <w:r w:rsidRPr="00185BF7">
        <w:rPr>
          <w:rFonts w:ascii="Times Roman" w:hAnsi="Times Roman" w:cs="AdvOT8e02f3b2"/>
          <w:lang w:val="en-US"/>
        </w:rPr>
        <w:t>Managing Stress</w:t>
      </w:r>
    </w:p>
    <w:p w14:paraId="00E3C974" w14:textId="790C51FC" w:rsidR="00D528EA" w:rsidRPr="00394080" w:rsidRDefault="00394080" w:rsidP="00D528EA">
      <w:pPr>
        <w:keepNext/>
        <w:spacing w:before="240" w:after="120"/>
        <w:rPr>
          <w:b/>
          <w:sz w:val="18"/>
          <w:lang w:val="en-GB"/>
        </w:rPr>
      </w:pPr>
      <w:r w:rsidRPr="00394080">
        <w:rPr>
          <w:b/>
          <w:i/>
          <w:sz w:val="18"/>
          <w:lang w:val="en-GB"/>
        </w:rPr>
        <w:t>READING LIST</w:t>
      </w:r>
      <w:r w:rsidR="00673EE4">
        <w:rPr>
          <w:rStyle w:val="Rimandonotaapidipagina"/>
          <w:b/>
          <w:i/>
          <w:sz w:val="18"/>
          <w:lang w:val="en-GB"/>
        </w:rPr>
        <w:footnoteReference w:id="1"/>
      </w:r>
    </w:p>
    <w:p w14:paraId="5EDC9D0F" w14:textId="3229531A" w:rsidR="009A3257" w:rsidRPr="00394080" w:rsidRDefault="009A3257" w:rsidP="00394080">
      <w:pPr>
        <w:tabs>
          <w:tab w:val="clear" w:pos="284"/>
        </w:tabs>
        <w:spacing w:line="240" w:lineRule="atLeast"/>
        <w:ind w:left="284" w:hanging="284"/>
        <w:rPr>
          <w:noProof/>
          <w:sz w:val="18"/>
          <w:lang w:val="en-GB"/>
        </w:rPr>
      </w:pPr>
      <w:r w:rsidRPr="00394080">
        <w:rPr>
          <w:noProof/>
          <w:sz w:val="18"/>
          <w:lang w:val="en-GB"/>
        </w:rPr>
        <w:t xml:space="preserve">- </w:t>
      </w:r>
      <w:r w:rsidRPr="00394080">
        <w:rPr>
          <w:smallCaps/>
          <w:noProof/>
          <w:sz w:val="16"/>
          <w:lang w:val="en-GB"/>
        </w:rPr>
        <w:t>Susan Nolen-Hoeksema, Barbara L. Fredrickson, Geoff R. Loftus, Willem A. Wagenaar</w:t>
      </w:r>
      <w:r w:rsidRPr="00394080">
        <w:rPr>
          <w:noProof/>
          <w:sz w:val="18"/>
          <w:lang w:val="en-GB"/>
        </w:rPr>
        <w:t>, Atkinson &amp; Hilgard's Introduction to Psychology 16th Edition. Wadsworth Pub Co, 2014 (Chapters excluded: 2,3,13,15,16,17,18)</w:t>
      </w:r>
    </w:p>
    <w:p w14:paraId="6A643A2C" w14:textId="79108FF7" w:rsidR="00D528EA" w:rsidRPr="00394080" w:rsidRDefault="009A3257" w:rsidP="00D528EA">
      <w:pPr>
        <w:tabs>
          <w:tab w:val="clear" w:pos="284"/>
        </w:tabs>
        <w:spacing w:line="240" w:lineRule="atLeast"/>
        <w:ind w:left="284" w:hanging="284"/>
        <w:rPr>
          <w:noProof/>
          <w:sz w:val="18"/>
          <w:lang w:val="en-GB"/>
        </w:rPr>
      </w:pPr>
      <w:r w:rsidRPr="00394080">
        <w:rPr>
          <w:noProof/>
          <w:sz w:val="18"/>
          <w:lang w:val="en-GB"/>
        </w:rPr>
        <w:lastRenderedPageBreak/>
        <w:t xml:space="preserve">Slides and articles uploaded on </w:t>
      </w:r>
      <w:r w:rsidR="00D528EA" w:rsidRPr="00394080">
        <w:rPr>
          <w:noProof/>
          <w:sz w:val="18"/>
          <w:lang w:val="en-GB"/>
        </w:rPr>
        <w:t xml:space="preserve">Blackboard </w:t>
      </w:r>
      <w:r w:rsidRPr="00394080">
        <w:rPr>
          <w:noProof/>
          <w:sz w:val="18"/>
          <w:lang w:val="en-GB"/>
        </w:rPr>
        <w:t xml:space="preserve">are considered as additional course materials </w:t>
      </w:r>
    </w:p>
    <w:p w14:paraId="7B7DAD45" w14:textId="77777777" w:rsidR="00A80866" w:rsidRDefault="00A80866" w:rsidP="00A80866">
      <w:pPr>
        <w:tabs>
          <w:tab w:val="clear" w:pos="284"/>
        </w:tabs>
        <w:spacing w:line="240" w:lineRule="atLeast"/>
        <w:ind w:left="284" w:hanging="284"/>
        <w:rPr>
          <w:b/>
          <w:i/>
          <w:noProof/>
          <w:lang w:val="en-GB"/>
        </w:rPr>
      </w:pPr>
    </w:p>
    <w:p w14:paraId="5BFDD406" w14:textId="36808511" w:rsidR="00A80866" w:rsidRPr="00394080" w:rsidRDefault="00A80866" w:rsidP="00394080">
      <w:pPr>
        <w:tabs>
          <w:tab w:val="clear" w:pos="284"/>
        </w:tabs>
        <w:spacing w:before="240" w:after="120" w:line="240" w:lineRule="atLeast"/>
        <w:ind w:left="284" w:hanging="284"/>
        <w:rPr>
          <w:b/>
          <w:i/>
          <w:noProof/>
          <w:sz w:val="18"/>
          <w:lang w:val="en-GB"/>
        </w:rPr>
      </w:pPr>
      <w:r w:rsidRPr="00394080">
        <w:rPr>
          <w:b/>
          <w:i/>
          <w:noProof/>
          <w:sz w:val="18"/>
          <w:lang w:val="en-GB"/>
        </w:rPr>
        <w:t>TEACHING METHOD</w:t>
      </w:r>
    </w:p>
    <w:p w14:paraId="29E291DD" w14:textId="1F6D36F1" w:rsidR="00227801" w:rsidRPr="00394080" w:rsidRDefault="00227801" w:rsidP="00394080">
      <w:pPr>
        <w:spacing w:line="220" w:lineRule="exact"/>
        <w:ind w:firstLine="284"/>
        <w:rPr>
          <w:noProof/>
          <w:sz w:val="18"/>
          <w:lang w:val="en-GB"/>
        </w:rPr>
      </w:pPr>
      <w:r w:rsidRPr="00394080">
        <w:rPr>
          <w:noProof/>
          <w:sz w:val="18"/>
          <w:lang w:val="en-GB"/>
        </w:rPr>
        <w:t>The classroom lessons - which will consist of explanations, examples</w:t>
      </w:r>
      <w:r w:rsidR="00A80866" w:rsidRPr="00394080">
        <w:rPr>
          <w:noProof/>
          <w:sz w:val="18"/>
          <w:lang w:val="en-GB"/>
        </w:rPr>
        <w:t>,</w:t>
      </w:r>
      <w:r w:rsidRPr="00394080">
        <w:rPr>
          <w:noProof/>
          <w:sz w:val="18"/>
          <w:lang w:val="en-GB"/>
        </w:rPr>
        <w:t xml:space="preserve"> and practical activities - will be enriched by the materials made available online on the Blackboard platform. </w:t>
      </w:r>
    </w:p>
    <w:p w14:paraId="71816127" w14:textId="4366B796" w:rsidR="00D528EA" w:rsidRPr="00394080" w:rsidRDefault="00394080" w:rsidP="00D528EA">
      <w:pPr>
        <w:spacing w:before="240" w:after="120" w:line="220" w:lineRule="exact"/>
        <w:rPr>
          <w:b/>
          <w:i/>
          <w:noProof/>
          <w:sz w:val="18"/>
          <w:lang w:val="en-GB"/>
        </w:rPr>
      </w:pPr>
      <w:r>
        <w:rPr>
          <w:b/>
          <w:i/>
          <w:noProof/>
          <w:sz w:val="18"/>
          <w:lang w:val="en-GB"/>
        </w:rPr>
        <w:t xml:space="preserve">ASSESSMENT METHOD AND </w:t>
      </w:r>
      <w:r w:rsidR="009A3257" w:rsidRPr="00394080">
        <w:rPr>
          <w:b/>
          <w:i/>
          <w:noProof/>
          <w:sz w:val="18"/>
          <w:lang w:val="en-GB"/>
        </w:rPr>
        <w:t>CRITERIA</w:t>
      </w:r>
    </w:p>
    <w:p w14:paraId="0B790989" w14:textId="1FB7BA8C" w:rsidR="00D528EA" w:rsidRPr="00394080" w:rsidRDefault="009A3257" w:rsidP="00D528EA">
      <w:pPr>
        <w:pStyle w:val="Testo2"/>
        <w:rPr>
          <w:lang w:val="en-GB"/>
        </w:rPr>
      </w:pPr>
      <w:r w:rsidRPr="00394080">
        <w:rPr>
          <w:lang w:val="en-GB"/>
        </w:rPr>
        <w:t>T</w:t>
      </w:r>
      <w:r w:rsidR="00394080" w:rsidRPr="00394080">
        <w:rPr>
          <w:lang w:val="en-GB"/>
        </w:rPr>
        <w:t>h</w:t>
      </w:r>
      <w:r w:rsidRPr="00394080">
        <w:rPr>
          <w:lang w:val="en-GB"/>
        </w:rPr>
        <w:t>e exam is</w:t>
      </w:r>
      <w:r w:rsidR="00526F36" w:rsidRPr="00394080">
        <w:rPr>
          <w:lang w:val="en-GB"/>
        </w:rPr>
        <w:t xml:space="preserve"> split in two mandatory steps</w:t>
      </w:r>
      <w:r w:rsidR="00D528EA" w:rsidRPr="00394080">
        <w:rPr>
          <w:lang w:val="en-GB"/>
        </w:rPr>
        <w:t>:</w:t>
      </w:r>
    </w:p>
    <w:p w14:paraId="3D6F83B1" w14:textId="2C9FE2B5" w:rsidR="00D528EA" w:rsidRPr="00394080" w:rsidRDefault="00D528EA" w:rsidP="00D528EA">
      <w:pPr>
        <w:pStyle w:val="Testo2"/>
        <w:rPr>
          <w:lang w:val="en-GB"/>
        </w:rPr>
      </w:pPr>
      <w:r w:rsidRPr="00394080">
        <w:rPr>
          <w:lang w:val="en-GB"/>
        </w:rPr>
        <w:t>1.</w:t>
      </w:r>
      <w:r w:rsidRPr="00394080">
        <w:rPr>
          <w:lang w:val="en-GB"/>
        </w:rPr>
        <w:tab/>
      </w:r>
      <w:r w:rsidR="00526F36" w:rsidRPr="00394080">
        <w:rPr>
          <w:lang w:val="en-GB"/>
        </w:rPr>
        <w:t>a written test composed by the following sections</w:t>
      </w:r>
      <w:r w:rsidRPr="00394080">
        <w:rPr>
          <w:lang w:val="en-GB"/>
        </w:rPr>
        <w:t xml:space="preserve">: </w:t>
      </w:r>
      <w:r w:rsidR="00526F36" w:rsidRPr="00394080">
        <w:rPr>
          <w:lang w:val="en-GB"/>
        </w:rPr>
        <w:t xml:space="preserve">section </w:t>
      </w:r>
      <w:r w:rsidRPr="00394080">
        <w:rPr>
          <w:lang w:val="en-GB"/>
        </w:rPr>
        <w:t xml:space="preserve">A- </w:t>
      </w:r>
      <w:r w:rsidR="00526F36" w:rsidRPr="00394080">
        <w:rPr>
          <w:lang w:val="en-GB"/>
        </w:rPr>
        <w:t>10</w:t>
      </w:r>
      <w:r w:rsidRPr="00394080">
        <w:rPr>
          <w:lang w:val="en-GB"/>
        </w:rPr>
        <w:t xml:space="preserve"> </w:t>
      </w:r>
      <w:r w:rsidR="00526F36" w:rsidRPr="00394080">
        <w:rPr>
          <w:lang w:val="en-GB"/>
        </w:rPr>
        <w:t>multiple-choice questions and Section</w:t>
      </w:r>
      <w:r w:rsidRPr="00394080">
        <w:rPr>
          <w:lang w:val="en-GB"/>
        </w:rPr>
        <w:t xml:space="preserve"> B- </w:t>
      </w:r>
      <w:r w:rsidR="00526F36" w:rsidRPr="00394080">
        <w:rPr>
          <w:lang w:val="en-GB"/>
        </w:rPr>
        <w:t>2 open questions</w:t>
      </w:r>
      <w:r w:rsidRPr="00394080">
        <w:rPr>
          <w:lang w:val="en-GB"/>
        </w:rPr>
        <w:t xml:space="preserve">. </w:t>
      </w:r>
      <w:r w:rsidR="00526F36" w:rsidRPr="00394080">
        <w:rPr>
          <w:lang w:val="en-GB"/>
        </w:rPr>
        <w:t>Multiple-choice questions are scored with 0 points for wrong or missing answers and 2 point</w:t>
      </w:r>
      <w:r w:rsidR="00227801" w:rsidRPr="00394080">
        <w:rPr>
          <w:lang w:val="en-GB"/>
        </w:rPr>
        <w:t>s</w:t>
      </w:r>
      <w:r w:rsidR="00526F36" w:rsidRPr="00394080">
        <w:rPr>
          <w:lang w:val="en-GB"/>
        </w:rPr>
        <w:t xml:space="preserve"> for </w:t>
      </w:r>
      <w:r w:rsidR="00A80866" w:rsidRPr="00394080">
        <w:rPr>
          <w:lang w:val="en-GB"/>
        </w:rPr>
        <w:t>the</w:t>
      </w:r>
      <w:r w:rsidR="006B48DC" w:rsidRPr="00394080">
        <w:rPr>
          <w:lang w:val="en-GB"/>
        </w:rPr>
        <w:t xml:space="preserve"> </w:t>
      </w:r>
      <w:r w:rsidR="00526F36" w:rsidRPr="00394080">
        <w:rPr>
          <w:lang w:val="en-GB"/>
        </w:rPr>
        <w:t>correct response. Therefore Section A score ranges from 0 to 20 points. Open questions receive a score ranging from 0 (for missing response or response completely wrong) and 5 points (for exemplary respon</w:t>
      </w:r>
      <w:r w:rsidR="00227801" w:rsidRPr="00394080">
        <w:rPr>
          <w:lang w:val="en-GB"/>
        </w:rPr>
        <w:t xml:space="preserve">ses). Section B score, indeed, </w:t>
      </w:r>
      <w:r w:rsidR="00526F36" w:rsidRPr="00394080">
        <w:rPr>
          <w:lang w:val="en-GB"/>
        </w:rPr>
        <w:t xml:space="preserve">ranges from 0 and 10 points. The written test is passed when the student reaches a sufficient score in both the sections </w:t>
      </w:r>
      <w:r w:rsidRPr="00394080">
        <w:rPr>
          <w:lang w:val="en-GB"/>
        </w:rPr>
        <w:t xml:space="preserve">(12/20 </w:t>
      </w:r>
      <w:r w:rsidR="00526F36" w:rsidRPr="00394080">
        <w:rPr>
          <w:lang w:val="en-GB"/>
        </w:rPr>
        <w:t>in</w:t>
      </w:r>
      <w:r w:rsidRPr="00394080">
        <w:rPr>
          <w:lang w:val="en-GB"/>
        </w:rPr>
        <w:t xml:space="preserve"> A; 6/10 </w:t>
      </w:r>
      <w:r w:rsidR="00526F36" w:rsidRPr="00394080">
        <w:rPr>
          <w:lang w:val="en-GB"/>
        </w:rPr>
        <w:t>in</w:t>
      </w:r>
      <w:r w:rsidRPr="00394080">
        <w:rPr>
          <w:lang w:val="en-GB"/>
        </w:rPr>
        <w:t xml:space="preserve"> B).</w:t>
      </w:r>
      <w:r w:rsidR="00227801" w:rsidRPr="00394080">
        <w:rPr>
          <w:lang w:val="en-GB"/>
        </w:rPr>
        <w:t xml:space="preserve"> The sum of scores obtained in Section A and Section B is the starting grade with which the student accesses the oral exam</w:t>
      </w:r>
    </w:p>
    <w:p w14:paraId="5B3148AC" w14:textId="6DB93BD3" w:rsidR="00D60743" w:rsidRPr="00394080" w:rsidRDefault="00D528EA" w:rsidP="00D60743">
      <w:pPr>
        <w:pStyle w:val="Testo2"/>
        <w:rPr>
          <w:lang w:val="en-GB"/>
        </w:rPr>
      </w:pPr>
      <w:r w:rsidRPr="00394080">
        <w:rPr>
          <w:lang w:val="en-GB"/>
        </w:rPr>
        <w:t>2.</w:t>
      </w:r>
      <w:r w:rsidRPr="00394080">
        <w:rPr>
          <w:lang w:val="en-GB"/>
        </w:rPr>
        <w:tab/>
      </w:r>
      <w:r w:rsidR="00526F36" w:rsidRPr="00394080">
        <w:rPr>
          <w:lang w:val="en-GB"/>
        </w:rPr>
        <w:t>an</w:t>
      </w:r>
      <w:r w:rsidRPr="00394080">
        <w:rPr>
          <w:lang w:val="en-GB"/>
        </w:rPr>
        <w:t xml:space="preserve"> </w:t>
      </w:r>
      <w:r w:rsidR="00526F36" w:rsidRPr="00394080">
        <w:rPr>
          <w:lang w:val="en-GB"/>
        </w:rPr>
        <w:t>oral exam upon passing the written test</w:t>
      </w:r>
      <w:r w:rsidR="00D60743" w:rsidRPr="00394080">
        <w:rPr>
          <w:lang w:val="en-GB"/>
        </w:rPr>
        <w:t>.</w:t>
      </w:r>
      <w:r w:rsidR="00227801" w:rsidRPr="00394080">
        <w:rPr>
          <w:lang w:val="en-GB"/>
        </w:rPr>
        <w:t xml:space="preserve"> The final grade is calculated as follows: writte</w:t>
      </w:r>
      <w:r w:rsidR="00A80866" w:rsidRPr="00394080">
        <w:rPr>
          <w:lang w:val="en-GB"/>
        </w:rPr>
        <w:t>n</w:t>
      </w:r>
      <w:r w:rsidR="00227801" w:rsidRPr="00394080">
        <w:rPr>
          <w:lang w:val="en-GB"/>
        </w:rPr>
        <w:t xml:space="preserve"> test score +/- 3 points.</w:t>
      </w:r>
    </w:p>
    <w:p w14:paraId="12F9F5E2" w14:textId="4BE48510" w:rsidR="00D60743" w:rsidRPr="00394080" w:rsidRDefault="00D60743" w:rsidP="00394080">
      <w:pPr>
        <w:pStyle w:val="Testo2"/>
        <w:rPr>
          <w:lang w:val="en-GB"/>
        </w:rPr>
      </w:pPr>
      <w:r w:rsidRPr="00394080">
        <w:rPr>
          <w:lang w:val="en-GB"/>
        </w:rPr>
        <w:t>For the purpose of the evaluation, the relevance of the answers, the appropriate use of specific terminology, the reasoned and coherent structuring of the speech, the ability to create connections</w:t>
      </w:r>
      <w:r w:rsidR="00A80866" w:rsidRPr="00394080">
        <w:rPr>
          <w:lang w:val="en-GB"/>
        </w:rPr>
        <w:t>,</w:t>
      </w:r>
      <w:r w:rsidRPr="00394080">
        <w:rPr>
          <w:lang w:val="en-GB"/>
        </w:rPr>
        <w:t xml:space="preserve"> and the critical re-reading of the topics will be crucial.</w:t>
      </w:r>
    </w:p>
    <w:p w14:paraId="08FED1DF" w14:textId="37B47296" w:rsidR="00227801" w:rsidRPr="00394080" w:rsidRDefault="00394080" w:rsidP="00394080">
      <w:pPr>
        <w:pStyle w:val="Testo2"/>
        <w:spacing w:before="240" w:after="120"/>
        <w:ind w:firstLine="0"/>
        <w:rPr>
          <w:b/>
          <w:i/>
          <w:lang w:val="en-GB"/>
        </w:rPr>
      </w:pPr>
      <w:r w:rsidRPr="00394080">
        <w:rPr>
          <w:b/>
          <w:i/>
          <w:lang w:val="en-GB"/>
        </w:rPr>
        <w:t>NOTES</w:t>
      </w:r>
      <w:r w:rsidR="00227801" w:rsidRPr="00394080">
        <w:rPr>
          <w:b/>
          <w:i/>
          <w:lang w:val="en-GB"/>
        </w:rPr>
        <w:t xml:space="preserve"> AND PREREQUISITES</w:t>
      </w:r>
    </w:p>
    <w:p w14:paraId="1458709B" w14:textId="5678775C" w:rsidR="00227801" w:rsidRDefault="00227801" w:rsidP="00394080">
      <w:pPr>
        <w:pStyle w:val="Testo2"/>
        <w:rPr>
          <w:szCs w:val="18"/>
          <w:lang w:val="en-GB"/>
        </w:rPr>
      </w:pPr>
      <w:r w:rsidRPr="00394080">
        <w:rPr>
          <w:szCs w:val="18"/>
          <w:lang w:val="en-GB"/>
        </w:rPr>
        <w:t>Given the introductory nature of the course, previous knowledge of the contents is not required.</w:t>
      </w:r>
    </w:p>
    <w:p w14:paraId="6687F483" w14:textId="3B901AAA" w:rsidR="00394080" w:rsidRPr="00394080" w:rsidRDefault="00394080" w:rsidP="00394080">
      <w:pPr>
        <w:ind w:firstLine="284"/>
        <w:rPr>
          <w:sz w:val="18"/>
          <w:szCs w:val="18"/>
          <w:lang w:val="en-US"/>
        </w:rPr>
      </w:pPr>
      <w:r w:rsidRPr="00394080">
        <w:rPr>
          <w:sz w:val="18"/>
          <w:szCs w:val="18"/>
          <w:lang w:val="en-US"/>
        </w:rPr>
        <w:t>In case the current Covid-19 health emergency does not allow frontal teaching, remote teaching will be carried out following procedures that will be promptly notified to students.</w:t>
      </w:r>
    </w:p>
    <w:p w14:paraId="39AB95B5" w14:textId="5C719630" w:rsidR="00D528EA" w:rsidRPr="00394080" w:rsidRDefault="00185BF7" w:rsidP="00D528EA">
      <w:pPr>
        <w:pStyle w:val="Testo2"/>
        <w:rPr>
          <w:i/>
          <w:szCs w:val="18"/>
          <w:lang w:val="en-US"/>
        </w:rPr>
      </w:pPr>
      <w:r w:rsidRPr="00394080">
        <w:rPr>
          <w:i/>
          <w:szCs w:val="18"/>
          <w:lang w:val="en-US"/>
        </w:rPr>
        <w:t>Contact</w:t>
      </w:r>
    </w:p>
    <w:p w14:paraId="069B0D69" w14:textId="530F7E54" w:rsidR="00D528EA" w:rsidRPr="00394080" w:rsidRDefault="00227801" w:rsidP="00D528EA">
      <w:pPr>
        <w:pStyle w:val="Testo2"/>
        <w:rPr>
          <w:b/>
          <w:i/>
          <w:szCs w:val="18"/>
          <w:lang w:val="en-GB"/>
        </w:rPr>
      </w:pPr>
      <w:r w:rsidRPr="00394080">
        <w:rPr>
          <w:szCs w:val="18"/>
          <w:lang w:val="en-GB"/>
        </w:rPr>
        <w:t>Teachers</w:t>
      </w:r>
      <w:r w:rsidR="00BA2CA6" w:rsidRPr="00394080">
        <w:rPr>
          <w:szCs w:val="18"/>
          <w:lang w:val="en-GB"/>
        </w:rPr>
        <w:t xml:space="preserve"> </w:t>
      </w:r>
      <w:r w:rsidRPr="00394080">
        <w:rPr>
          <w:szCs w:val="18"/>
          <w:lang w:val="en-GB"/>
        </w:rPr>
        <w:t>meet</w:t>
      </w:r>
      <w:r w:rsidR="00BA2CA6" w:rsidRPr="00394080">
        <w:rPr>
          <w:szCs w:val="18"/>
          <w:lang w:val="en-GB"/>
        </w:rPr>
        <w:t xml:space="preserve"> </w:t>
      </w:r>
      <w:r w:rsidRPr="00394080">
        <w:rPr>
          <w:szCs w:val="18"/>
          <w:lang w:val="en-GB"/>
        </w:rPr>
        <w:t xml:space="preserve">students by appointment before or after lessons </w:t>
      </w:r>
      <w:r w:rsidR="00D528EA" w:rsidRPr="00394080">
        <w:rPr>
          <w:szCs w:val="18"/>
          <w:lang w:val="en-GB"/>
        </w:rPr>
        <w:t xml:space="preserve"> (</w:t>
      </w:r>
      <w:r w:rsidRPr="00394080">
        <w:rPr>
          <w:szCs w:val="18"/>
          <w:lang w:val="en-GB"/>
        </w:rPr>
        <w:t xml:space="preserve">to make an appointment </w:t>
      </w:r>
      <w:r w:rsidR="005E6DC1" w:rsidRPr="00394080">
        <w:rPr>
          <w:szCs w:val="18"/>
          <w:lang w:val="en-GB"/>
        </w:rPr>
        <w:t xml:space="preserve">please </w:t>
      </w:r>
      <w:r w:rsidRPr="00394080">
        <w:rPr>
          <w:szCs w:val="18"/>
          <w:lang w:val="en-GB"/>
        </w:rPr>
        <w:t>write</w:t>
      </w:r>
      <w:r w:rsidR="005E6DC1" w:rsidRPr="00394080">
        <w:rPr>
          <w:szCs w:val="18"/>
          <w:lang w:val="en-GB"/>
        </w:rPr>
        <w:t xml:space="preserve"> an email</w:t>
      </w:r>
      <w:r w:rsidRPr="00394080">
        <w:rPr>
          <w:szCs w:val="18"/>
          <w:lang w:val="en-GB"/>
        </w:rPr>
        <w:t xml:space="preserve"> to </w:t>
      </w:r>
      <w:hyperlink r:id="rId8" w:history="1">
        <w:r w:rsidR="005E6DC1" w:rsidRPr="00394080">
          <w:rPr>
            <w:rStyle w:val="Collegamentoipertestuale"/>
            <w:szCs w:val="18"/>
            <w:lang w:val="en-GB"/>
          </w:rPr>
          <w:t>claudia.repetto@unicatt.it</w:t>
        </w:r>
      </w:hyperlink>
      <w:r w:rsidR="005E6DC1" w:rsidRPr="00394080">
        <w:rPr>
          <w:szCs w:val="18"/>
          <w:lang w:val="en-GB"/>
        </w:rPr>
        <w:t xml:space="preserve"> or </w:t>
      </w:r>
      <w:hyperlink r:id="rId9" w:history="1">
        <w:r w:rsidR="00185BF7" w:rsidRPr="00394080">
          <w:rPr>
            <w:rStyle w:val="Collegamentoipertestuale"/>
            <w:szCs w:val="18"/>
            <w:lang w:val="en-GB"/>
          </w:rPr>
          <w:t>silvia.serino@unicatt.it</w:t>
        </w:r>
      </w:hyperlink>
      <w:r w:rsidR="00D528EA" w:rsidRPr="00394080">
        <w:rPr>
          <w:szCs w:val="18"/>
          <w:lang w:val="en-GB"/>
        </w:rPr>
        <w:t>).</w:t>
      </w:r>
    </w:p>
    <w:sectPr w:rsidR="00D528EA" w:rsidRPr="0039408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FC87C" w14:textId="77777777" w:rsidR="00673EE4" w:rsidRDefault="00673EE4" w:rsidP="00673EE4">
      <w:pPr>
        <w:spacing w:line="240" w:lineRule="auto"/>
      </w:pPr>
      <w:r>
        <w:separator/>
      </w:r>
    </w:p>
  </w:endnote>
  <w:endnote w:type="continuationSeparator" w:id="0">
    <w:p w14:paraId="649157BF" w14:textId="77777777" w:rsidR="00673EE4" w:rsidRDefault="00673EE4" w:rsidP="00673E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Times Roman">
    <w:altName w:val="Times New Roman"/>
    <w:charset w:val="00"/>
    <w:family w:val="roman"/>
    <w:pitch w:val="default"/>
  </w:font>
  <w:font w:name="AdvOT8e02f3b2">
    <w:altName w:val="Calibri"/>
    <w:charset w:val="00"/>
    <w:family w:val="swiss"/>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F2377" w14:textId="77777777" w:rsidR="00673EE4" w:rsidRDefault="00673EE4" w:rsidP="00673EE4">
      <w:pPr>
        <w:spacing w:line="240" w:lineRule="auto"/>
      </w:pPr>
      <w:r>
        <w:separator/>
      </w:r>
    </w:p>
  </w:footnote>
  <w:footnote w:type="continuationSeparator" w:id="0">
    <w:p w14:paraId="0499F731" w14:textId="77777777" w:rsidR="00673EE4" w:rsidRDefault="00673EE4" w:rsidP="00673EE4">
      <w:pPr>
        <w:spacing w:line="240" w:lineRule="auto"/>
      </w:pPr>
      <w:r>
        <w:continuationSeparator/>
      </w:r>
    </w:p>
  </w:footnote>
  <w:footnote w:id="1">
    <w:p w14:paraId="68B22090" w14:textId="6BE0ED71" w:rsidR="00673EE4" w:rsidRDefault="00673EE4">
      <w:pPr>
        <w:pStyle w:val="Testonotaapidipagina"/>
      </w:pPr>
      <w:r>
        <w:rPr>
          <w:rStyle w:val="Rimandonotaapidipagina"/>
        </w:rPr>
        <w:footnoteRef/>
      </w:r>
      <w:r>
        <w:t xml:space="preserve"> </w:t>
      </w:r>
      <w:r w:rsidRPr="001D7759">
        <w:rPr>
          <w:rFonts w:ascii="Times New Roman" w:hAnsi="Times New Roman"/>
          <w:sz w:val="16"/>
          <w:szCs w:val="16"/>
        </w:rPr>
        <w:t xml:space="preserve">I testi indicati nella bibliografia sono acquistabili presso le librerie di Ateneo; è possibile acquistarli </w:t>
      </w:r>
      <w:r>
        <w:rPr>
          <w:rFonts w:ascii="Times New Roman" w:hAnsi="Times New Roman"/>
          <w:sz w:val="16"/>
          <w:szCs w:val="16"/>
        </w:rPr>
        <w:t>anche presso altri rivenditori.</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EA"/>
    <w:rsid w:val="00027801"/>
    <w:rsid w:val="00185BF7"/>
    <w:rsid w:val="00227801"/>
    <w:rsid w:val="002D4DE1"/>
    <w:rsid w:val="00394080"/>
    <w:rsid w:val="003C23E3"/>
    <w:rsid w:val="00507E45"/>
    <w:rsid w:val="00526F36"/>
    <w:rsid w:val="005E6DC1"/>
    <w:rsid w:val="00625042"/>
    <w:rsid w:val="00645FB3"/>
    <w:rsid w:val="00673EE4"/>
    <w:rsid w:val="00690BB9"/>
    <w:rsid w:val="006B48DC"/>
    <w:rsid w:val="006D7240"/>
    <w:rsid w:val="00766840"/>
    <w:rsid w:val="007F0105"/>
    <w:rsid w:val="008D5D3F"/>
    <w:rsid w:val="008F0373"/>
    <w:rsid w:val="00980A76"/>
    <w:rsid w:val="009A3257"/>
    <w:rsid w:val="009B2898"/>
    <w:rsid w:val="009C29C6"/>
    <w:rsid w:val="00A80866"/>
    <w:rsid w:val="00B17F21"/>
    <w:rsid w:val="00BA2CA6"/>
    <w:rsid w:val="00C16CA9"/>
    <w:rsid w:val="00CD647D"/>
    <w:rsid w:val="00D528EA"/>
    <w:rsid w:val="00D54F5C"/>
    <w:rsid w:val="00D6074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4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3C23E3"/>
    <w:rPr>
      <w:rFonts w:ascii="Times" w:hAnsi="Times"/>
      <w:b/>
      <w:noProof/>
    </w:rPr>
  </w:style>
  <w:style w:type="character" w:customStyle="1" w:styleId="Titolo2Carattere">
    <w:name w:val="Titolo 2 Carattere"/>
    <w:basedOn w:val="Carpredefinitoparagrafo"/>
    <w:link w:val="Titolo2"/>
    <w:rsid w:val="003C23E3"/>
    <w:rPr>
      <w:rFonts w:ascii="Times" w:hAnsi="Times"/>
      <w:smallCaps/>
      <w:noProof/>
      <w:sz w:val="18"/>
    </w:rPr>
  </w:style>
  <w:style w:type="character" w:styleId="Rimandocommento">
    <w:name w:val="annotation reference"/>
    <w:basedOn w:val="Carpredefinitoparagrafo"/>
    <w:uiPriority w:val="99"/>
    <w:semiHidden/>
    <w:unhideWhenUsed/>
    <w:rsid w:val="003C23E3"/>
    <w:rPr>
      <w:sz w:val="18"/>
      <w:szCs w:val="18"/>
    </w:rPr>
  </w:style>
  <w:style w:type="paragraph" w:styleId="Testocommento">
    <w:name w:val="annotation text"/>
    <w:basedOn w:val="Normale"/>
    <w:link w:val="TestocommentoCarattere"/>
    <w:uiPriority w:val="99"/>
    <w:semiHidden/>
    <w:unhideWhenUsed/>
    <w:rsid w:val="003C23E3"/>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3C23E3"/>
    <w:rPr>
      <w:rFonts w:ascii="Times" w:hAnsi="Times"/>
      <w:sz w:val="24"/>
      <w:szCs w:val="24"/>
    </w:rPr>
  </w:style>
  <w:style w:type="paragraph" w:styleId="Soggettocommento">
    <w:name w:val="annotation subject"/>
    <w:basedOn w:val="Testocommento"/>
    <w:next w:val="Testocommento"/>
    <w:link w:val="SoggettocommentoCarattere"/>
    <w:uiPriority w:val="99"/>
    <w:semiHidden/>
    <w:unhideWhenUsed/>
    <w:rsid w:val="003C23E3"/>
    <w:rPr>
      <w:b/>
      <w:bCs/>
      <w:sz w:val="20"/>
      <w:szCs w:val="20"/>
    </w:rPr>
  </w:style>
  <w:style w:type="character" w:customStyle="1" w:styleId="SoggettocommentoCarattere">
    <w:name w:val="Soggetto commento Carattere"/>
    <w:basedOn w:val="TestocommentoCarattere"/>
    <w:link w:val="Soggettocommento"/>
    <w:uiPriority w:val="99"/>
    <w:semiHidden/>
    <w:rsid w:val="003C23E3"/>
    <w:rPr>
      <w:rFonts w:ascii="Times" w:hAnsi="Times"/>
      <w:b/>
      <w:bCs/>
      <w:sz w:val="24"/>
      <w:szCs w:val="24"/>
    </w:rPr>
  </w:style>
  <w:style w:type="paragraph" w:styleId="Testofumetto">
    <w:name w:val="Balloon Text"/>
    <w:basedOn w:val="Normale"/>
    <w:link w:val="TestofumettoCarattere"/>
    <w:uiPriority w:val="99"/>
    <w:semiHidden/>
    <w:unhideWhenUsed/>
    <w:rsid w:val="003C23E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C23E3"/>
    <w:rPr>
      <w:rFonts w:ascii="Lucida Grande" w:hAnsi="Lucida Grande" w:cs="Lucida Grande"/>
      <w:sz w:val="18"/>
      <w:szCs w:val="18"/>
    </w:rPr>
  </w:style>
  <w:style w:type="character" w:styleId="Collegamentoipertestuale">
    <w:name w:val="Hyperlink"/>
    <w:basedOn w:val="Carpredefinitoparagrafo"/>
    <w:uiPriority w:val="99"/>
    <w:unhideWhenUsed/>
    <w:rsid w:val="005E6DC1"/>
    <w:rPr>
      <w:color w:val="0563C1" w:themeColor="hyperlink"/>
      <w:u w:val="single"/>
    </w:rPr>
  </w:style>
  <w:style w:type="paragraph" w:styleId="Testonotaapidipagina">
    <w:name w:val="footnote text"/>
    <w:basedOn w:val="Normale"/>
    <w:link w:val="TestonotaapidipaginaCarattere"/>
    <w:uiPriority w:val="99"/>
    <w:semiHidden/>
    <w:unhideWhenUsed/>
    <w:rsid w:val="00673EE4"/>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673EE4"/>
    <w:rPr>
      <w:rFonts w:ascii="Times" w:hAnsi="Times"/>
    </w:rPr>
  </w:style>
  <w:style w:type="character" w:styleId="Rimandonotaapidipagina">
    <w:name w:val="footnote reference"/>
    <w:basedOn w:val="Carpredefinitoparagrafo"/>
    <w:uiPriority w:val="99"/>
    <w:semiHidden/>
    <w:unhideWhenUsed/>
    <w:rsid w:val="00673E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3C23E3"/>
    <w:rPr>
      <w:rFonts w:ascii="Times" w:hAnsi="Times"/>
      <w:b/>
      <w:noProof/>
    </w:rPr>
  </w:style>
  <w:style w:type="character" w:customStyle="1" w:styleId="Titolo2Carattere">
    <w:name w:val="Titolo 2 Carattere"/>
    <w:basedOn w:val="Carpredefinitoparagrafo"/>
    <w:link w:val="Titolo2"/>
    <w:rsid w:val="003C23E3"/>
    <w:rPr>
      <w:rFonts w:ascii="Times" w:hAnsi="Times"/>
      <w:smallCaps/>
      <w:noProof/>
      <w:sz w:val="18"/>
    </w:rPr>
  </w:style>
  <w:style w:type="character" w:styleId="Rimandocommento">
    <w:name w:val="annotation reference"/>
    <w:basedOn w:val="Carpredefinitoparagrafo"/>
    <w:uiPriority w:val="99"/>
    <w:semiHidden/>
    <w:unhideWhenUsed/>
    <w:rsid w:val="003C23E3"/>
    <w:rPr>
      <w:sz w:val="18"/>
      <w:szCs w:val="18"/>
    </w:rPr>
  </w:style>
  <w:style w:type="paragraph" w:styleId="Testocommento">
    <w:name w:val="annotation text"/>
    <w:basedOn w:val="Normale"/>
    <w:link w:val="TestocommentoCarattere"/>
    <w:uiPriority w:val="99"/>
    <w:semiHidden/>
    <w:unhideWhenUsed/>
    <w:rsid w:val="003C23E3"/>
    <w:pPr>
      <w:spacing w:line="240" w:lineRule="auto"/>
    </w:pPr>
    <w:rPr>
      <w:sz w:val="24"/>
      <w:szCs w:val="24"/>
    </w:rPr>
  </w:style>
  <w:style w:type="character" w:customStyle="1" w:styleId="TestocommentoCarattere">
    <w:name w:val="Testo commento Carattere"/>
    <w:basedOn w:val="Carpredefinitoparagrafo"/>
    <w:link w:val="Testocommento"/>
    <w:uiPriority w:val="99"/>
    <w:semiHidden/>
    <w:rsid w:val="003C23E3"/>
    <w:rPr>
      <w:rFonts w:ascii="Times" w:hAnsi="Times"/>
      <w:sz w:val="24"/>
      <w:szCs w:val="24"/>
    </w:rPr>
  </w:style>
  <w:style w:type="paragraph" w:styleId="Soggettocommento">
    <w:name w:val="annotation subject"/>
    <w:basedOn w:val="Testocommento"/>
    <w:next w:val="Testocommento"/>
    <w:link w:val="SoggettocommentoCarattere"/>
    <w:uiPriority w:val="99"/>
    <w:semiHidden/>
    <w:unhideWhenUsed/>
    <w:rsid w:val="003C23E3"/>
    <w:rPr>
      <w:b/>
      <w:bCs/>
      <w:sz w:val="20"/>
      <w:szCs w:val="20"/>
    </w:rPr>
  </w:style>
  <w:style w:type="character" w:customStyle="1" w:styleId="SoggettocommentoCarattere">
    <w:name w:val="Soggetto commento Carattere"/>
    <w:basedOn w:val="TestocommentoCarattere"/>
    <w:link w:val="Soggettocommento"/>
    <w:uiPriority w:val="99"/>
    <w:semiHidden/>
    <w:rsid w:val="003C23E3"/>
    <w:rPr>
      <w:rFonts w:ascii="Times" w:hAnsi="Times"/>
      <w:b/>
      <w:bCs/>
      <w:sz w:val="24"/>
      <w:szCs w:val="24"/>
    </w:rPr>
  </w:style>
  <w:style w:type="paragraph" w:styleId="Testofumetto">
    <w:name w:val="Balloon Text"/>
    <w:basedOn w:val="Normale"/>
    <w:link w:val="TestofumettoCarattere"/>
    <w:uiPriority w:val="99"/>
    <w:semiHidden/>
    <w:unhideWhenUsed/>
    <w:rsid w:val="003C23E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3C23E3"/>
    <w:rPr>
      <w:rFonts w:ascii="Lucida Grande" w:hAnsi="Lucida Grande" w:cs="Lucida Grande"/>
      <w:sz w:val="18"/>
      <w:szCs w:val="18"/>
    </w:rPr>
  </w:style>
  <w:style w:type="character" w:styleId="Collegamentoipertestuale">
    <w:name w:val="Hyperlink"/>
    <w:basedOn w:val="Carpredefinitoparagrafo"/>
    <w:uiPriority w:val="99"/>
    <w:unhideWhenUsed/>
    <w:rsid w:val="005E6DC1"/>
    <w:rPr>
      <w:color w:val="0563C1" w:themeColor="hyperlink"/>
      <w:u w:val="single"/>
    </w:rPr>
  </w:style>
  <w:style w:type="paragraph" w:styleId="Testonotaapidipagina">
    <w:name w:val="footnote text"/>
    <w:basedOn w:val="Normale"/>
    <w:link w:val="TestonotaapidipaginaCarattere"/>
    <w:uiPriority w:val="99"/>
    <w:semiHidden/>
    <w:unhideWhenUsed/>
    <w:rsid w:val="00673EE4"/>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673EE4"/>
    <w:rPr>
      <w:rFonts w:ascii="Times" w:hAnsi="Times"/>
    </w:rPr>
  </w:style>
  <w:style w:type="character" w:styleId="Rimandonotaapidipagina">
    <w:name w:val="footnote reference"/>
    <w:basedOn w:val="Carpredefinitoparagrafo"/>
    <w:uiPriority w:val="99"/>
    <w:semiHidden/>
    <w:unhideWhenUsed/>
    <w:rsid w:val="00673E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125383">
      <w:bodyDiv w:val="1"/>
      <w:marLeft w:val="0"/>
      <w:marRight w:val="0"/>
      <w:marTop w:val="0"/>
      <w:marBottom w:val="0"/>
      <w:divBdr>
        <w:top w:val="none" w:sz="0" w:space="0" w:color="auto"/>
        <w:left w:val="none" w:sz="0" w:space="0" w:color="auto"/>
        <w:bottom w:val="none" w:sz="0" w:space="0" w:color="auto"/>
        <w:right w:val="none" w:sz="0" w:space="0" w:color="auto"/>
      </w:divBdr>
    </w:div>
    <w:div w:id="8003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repetto@unicatt.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lvia.serino@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21B4-3843-434B-91FA-3E29615C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5</TotalTime>
  <Pages>4</Pages>
  <Words>667</Words>
  <Characters>4072</Characters>
  <Application>Microsoft Office Word</Application>
  <DocSecurity>0</DocSecurity>
  <Lines>33</Lines>
  <Paragraphs>9</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U.C.S.C. MILANO</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Rolli Andrea</cp:lastModifiedBy>
  <cp:revision>4</cp:revision>
  <cp:lastPrinted>2003-03-27T10:42:00Z</cp:lastPrinted>
  <dcterms:created xsi:type="dcterms:W3CDTF">2020-05-13T14:51:00Z</dcterms:created>
  <dcterms:modified xsi:type="dcterms:W3CDTF">2020-08-03T12:54:00Z</dcterms:modified>
</cp:coreProperties>
</file>