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ED" w:rsidRPr="00F407A1" w:rsidRDefault="000548ED" w:rsidP="000548ED">
      <w:pPr>
        <w:widowControl w:val="0"/>
        <w:autoSpaceDE w:val="0"/>
        <w:autoSpaceDN w:val="0"/>
        <w:adjustRightInd w:val="0"/>
        <w:spacing w:before="40"/>
        <w:jc w:val="center"/>
        <w:rPr>
          <w:smallCaps/>
          <w:szCs w:val="22"/>
        </w:rPr>
      </w:pPr>
      <w:r w:rsidRPr="00F407A1">
        <w:rPr>
          <w:smallCaps/>
          <w:szCs w:val="22"/>
        </w:rPr>
        <w:t>Programma per il corso di laurea in Economia e gestione aziendale – tardo pomeridiano serale</w:t>
      </w:r>
    </w:p>
    <w:p w:rsidR="000548ED" w:rsidRDefault="000548ED" w:rsidP="000548ED">
      <w:pPr>
        <w:pStyle w:val="Titolo1"/>
      </w:pPr>
      <w:r>
        <w:t>Lingua tedesca</w:t>
      </w:r>
    </w:p>
    <w:p w:rsidR="006F1772" w:rsidRDefault="00DC0EF6" w:rsidP="00DC0EF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376D2">
        <w:rPr>
          <w:b/>
          <w:i/>
          <w:sz w:val="18"/>
        </w:rPr>
        <w:t xml:space="preserve"> E RISULTATI DI APPRENDIMENTO ATTESI</w:t>
      </w:r>
    </w:p>
    <w:p w:rsidR="004376D2" w:rsidRPr="000B730C" w:rsidRDefault="004376D2" w:rsidP="004376D2">
      <w:r w:rsidRPr="000B730C">
        <w:t>Il corso intende fornire e/o consolidare le conoscenze di base della lingua portando al livello B1 del Quadro di Riferimento Europeo delle Lingue. Saranno privilegiate tipologie di testi e ambiti lessicali rilevanti per studenti di area umanistica.</w:t>
      </w:r>
    </w:p>
    <w:p w:rsidR="00DC0EF6" w:rsidRDefault="00DC0EF6" w:rsidP="00DC0EF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376D2" w:rsidRPr="000B730C" w:rsidRDefault="004376D2" w:rsidP="004376D2">
      <w:r w:rsidRPr="000B730C">
        <w:t>Esercizi per l'acquisizione delle principali strutture morfosintattiche (livello B1). Esercizi di comprensione e produzione orale e scritta di messaggi semplici, adeguati all’uso nelle situazioni comunicative principali della vita</w:t>
      </w:r>
      <w:r w:rsidRPr="000B730C">
        <w:rPr>
          <w:spacing w:val="-13"/>
        </w:rPr>
        <w:t xml:space="preserve"> </w:t>
      </w:r>
      <w:r w:rsidRPr="000B730C">
        <w:t>quotidiana.</w:t>
      </w:r>
    </w:p>
    <w:p w:rsidR="004376D2" w:rsidRPr="000B730C" w:rsidRDefault="004376D2" w:rsidP="004376D2">
      <w:r w:rsidRPr="000B730C">
        <w:t>Lettura e ascolto di testi attinenti ad argomenti di civiltà dei Paesi di lingua tedesca al fine di acquisire strategie di comprensione che consentano di accostarsi autonomamente a fonti di informazione in ambito umanistico.</w:t>
      </w:r>
    </w:p>
    <w:p w:rsidR="00DC0EF6" w:rsidRDefault="00DC0EF6" w:rsidP="00DC0EF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02316D">
        <w:rPr>
          <w:rStyle w:val="Rimandonotaapidipagina"/>
          <w:b/>
          <w:i/>
          <w:sz w:val="18"/>
        </w:rPr>
        <w:footnoteReference w:id="1"/>
      </w:r>
    </w:p>
    <w:p w:rsidR="004376D2" w:rsidRPr="004376D2" w:rsidRDefault="004376D2" w:rsidP="004376D2">
      <w:pPr>
        <w:pStyle w:val="Testo1"/>
      </w:pPr>
      <w:r w:rsidRPr="004376D2">
        <w:t>Staindl, Bernadette, A1 Grammatikeinheiten: Deutsch als Fremdsprache, Milano, EDUCatt, 2012</w:t>
      </w:r>
      <w:r w:rsidR="004B37F7">
        <w:t xml:space="preserve"> </w:t>
      </w:r>
      <w:hyperlink r:id="rId9" w:history="1">
        <w:r w:rsidR="004B37F7" w:rsidRPr="004B37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376D2" w:rsidRPr="004376D2" w:rsidRDefault="004376D2" w:rsidP="004376D2">
      <w:pPr>
        <w:pStyle w:val="Testo1"/>
      </w:pPr>
      <w:r w:rsidRPr="004376D2">
        <w:t>Staindl, Bernadette, A1 Übungsmaterialien: Deutsch als Fremdsprache, Milano: Diritto allo studio, 2008</w:t>
      </w:r>
      <w:r w:rsidR="004B37F7">
        <w:t xml:space="preserve"> </w:t>
      </w:r>
      <w:hyperlink r:id="rId10" w:history="1">
        <w:r w:rsidR="004B37F7" w:rsidRPr="004B37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376D2" w:rsidRPr="004376D2" w:rsidRDefault="004376D2" w:rsidP="004376D2">
      <w:pPr>
        <w:pStyle w:val="Testo1"/>
      </w:pPr>
      <w:r w:rsidRPr="004376D2">
        <w:t>Vallavanti, T. Paola, Deutsch Intensiv, Milano: [EDUCatt], 2016. 356 p.: ill. ; 29 cm. + 1 CD-Rom. ISBN 9788893350686</w:t>
      </w:r>
    </w:p>
    <w:p w:rsidR="004376D2" w:rsidRPr="004376D2" w:rsidRDefault="004376D2" w:rsidP="004376D2">
      <w:pPr>
        <w:pStyle w:val="Testo1"/>
      </w:pPr>
      <w:r w:rsidRPr="004376D2">
        <w:t xml:space="preserve">Il materiale di Staindl, Bernadette e altro materiale sono disponibili anche in forma digitalizzata. </w:t>
      </w:r>
    </w:p>
    <w:p w:rsidR="004376D2" w:rsidRPr="004376D2" w:rsidRDefault="004376D2" w:rsidP="004376D2">
      <w:pPr>
        <w:pStyle w:val="Testo1"/>
      </w:pPr>
      <w:r w:rsidRPr="004376D2">
        <w:rPr>
          <w:u w:val="single"/>
        </w:rPr>
        <w:t>Durante le lezioni sarà distribuito materiale integrativo circa i principali</w:t>
      </w:r>
      <w:r w:rsidRPr="004376D2">
        <w:t xml:space="preserve"> </w:t>
      </w:r>
      <w:r w:rsidRPr="004376D2">
        <w:rPr>
          <w:u w:val="single"/>
        </w:rPr>
        <w:t>ambiti tematici in programma.</w:t>
      </w:r>
    </w:p>
    <w:p w:rsidR="004376D2" w:rsidRPr="004376D2" w:rsidRDefault="004376D2" w:rsidP="004376D2">
      <w:pPr>
        <w:pStyle w:val="Testo1"/>
        <w:spacing w:before="120"/>
        <w:ind w:firstLine="0"/>
      </w:pPr>
      <w:r w:rsidRPr="00636D98">
        <w:rPr>
          <w:i/>
        </w:rPr>
        <w:t>Dizionari consigliati</w:t>
      </w:r>
      <w:r w:rsidRPr="004376D2">
        <w:t>:</w:t>
      </w:r>
      <w:bookmarkStart w:id="0" w:name="_GoBack"/>
      <w:bookmarkEnd w:id="0"/>
    </w:p>
    <w:p w:rsidR="004376D2" w:rsidRPr="004376D2" w:rsidRDefault="004376D2" w:rsidP="004376D2">
      <w:pPr>
        <w:pStyle w:val="Testo1"/>
      </w:pPr>
      <w:r w:rsidRPr="004376D2">
        <w:t>Dizionario Italiano-Tedesco/Tedesco-Italiano, Paravia,</w:t>
      </w:r>
      <w:r w:rsidRPr="004376D2">
        <w:rPr>
          <w:spacing w:val="-2"/>
        </w:rPr>
        <w:t xml:space="preserve"> </w:t>
      </w:r>
      <w:r w:rsidRPr="004376D2">
        <w:t>2001.</w:t>
      </w:r>
    </w:p>
    <w:p w:rsidR="004376D2" w:rsidRPr="004376D2" w:rsidRDefault="004376D2" w:rsidP="004376D2">
      <w:pPr>
        <w:pStyle w:val="Testo1"/>
      </w:pPr>
      <w:r w:rsidRPr="004376D2">
        <w:t>oppure</w:t>
      </w:r>
    </w:p>
    <w:p w:rsidR="004376D2" w:rsidRPr="004376D2" w:rsidRDefault="004376D2" w:rsidP="004376D2">
      <w:pPr>
        <w:pStyle w:val="Testo1"/>
      </w:pPr>
      <w:r w:rsidRPr="004376D2">
        <w:t>Dizionario Italiano-Tedesco/Tedesco-Italiano, Sansoni,</w:t>
      </w:r>
      <w:r w:rsidRPr="004376D2">
        <w:rPr>
          <w:spacing w:val="-1"/>
        </w:rPr>
        <w:t xml:space="preserve"> </w:t>
      </w:r>
      <w:r w:rsidRPr="004376D2">
        <w:t>Firenze.</w:t>
      </w:r>
    </w:p>
    <w:p w:rsidR="004376D2" w:rsidRPr="00636D98" w:rsidRDefault="004376D2" w:rsidP="004376D2">
      <w:pPr>
        <w:pStyle w:val="Testo1"/>
        <w:spacing w:before="120"/>
        <w:ind w:firstLine="0"/>
        <w:rPr>
          <w:i/>
        </w:rPr>
      </w:pPr>
      <w:r w:rsidRPr="00636D98">
        <w:rPr>
          <w:i/>
        </w:rPr>
        <w:t>Materiali per esercitarsi:</w:t>
      </w:r>
    </w:p>
    <w:p w:rsidR="004376D2" w:rsidRPr="004376D2" w:rsidRDefault="004376D2" w:rsidP="004376D2">
      <w:pPr>
        <w:pStyle w:val="Testo1"/>
      </w:pPr>
      <w:r w:rsidRPr="004376D2">
        <w:lastRenderedPageBreak/>
        <w:t>ÖSD-Übungsmaterialien Grundstufe Deutsch e Zertifikat Deutsch, consultabili presso il Centro per l’Autoapprendimento (CAP), ubicato al III piano della sede di Via Morozzo della Rocca 2/A.</w:t>
      </w:r>
    </w:p>
    <w:p w:rsidR="00DC0EF6" w:rsidRDefault="00EC41FA" w:rsidP="00EC41F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9920E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4376D2" w:rsidRPr="004376D2" w:rsidRDefault="004376D2" w:rsidP="004376D2">
      <w:pPr>
        <w:pStyle w:val="Testo2"/>
        <w:rPr>
          <w:i/>
        </w:rPr>
      </w:pPr>
      <w:r w:rsidRPr="004376D2">
        <w:rPr>
          <w:i/>
        </w:rPr>
        <w:t>Indicazioni sulla prova di idoneità</w:t>
      </w:r>
    </w:p>
    <w:p w:rsidR="004376D2" w:rsidRPr="000B730C" w:rsidRDefault="004376D2" w:rsidP="004376D2">
      <w:pPr>
        <w:pStyle w:val="Testo2"/>
      </w:pPr>
      <w:r w:rsidRPr="000B730C">
        <w:t xml:space="preserve">La verifica è composta da una prova scritta </w:t>
      </w:r>
      <w:r>
        <w:t xml:space="preserve">informatizzata </w:t>
      </w:r>
      <w:r w:rsidRPr="000B730C">
        <w:t>(ascolto, lettura ed espressione scritta) e una prova</w:t>
      </w:r>
      <w:r w:rsidRPr="000B730C">
        <w:rPr>
          <w:spacing w:val="-1"/>
        </w:rPr>
        <w:t xml:space="preserve"> </w:t>
      </w:r>
      <w:r w:rsidRPr="000B730C">
        <w:t>orale.</w:t>
      </w:r>
    </w:p>
    <w:p w:rsidR="004376D2" w:rsidRPr="009920E0" w:rsidRDefault="004376D2" w:rsidP="00367E7A">
      <w:pPr>
        <w:pStyle w:val="Testo2"/>
        <w:spacing w:before="120"/>
        <w:rPr>
          <w:i/>
        </w:rPr>
      </w:pPr>
      <w:r w:rsidRPr="009920E0">
        <w:rPr>
          <w:i/>
        </w:rPr>
        <w:t>Prova scritta digitalizzata – non sono ammessi dizionari:</w:t>
      </w:r>
    </w:p>
    <w:p w:rsidR="004376D2" w:rsidRPr="000B730C" w:rsidRDefault="009920E0" w:rsidP="004376D2">
      <w:pPr>
        <w:pStyle w:val="Testo2"/>
        <w:rPr>
          <w:b/>
        </w:rPr>
      </w:pPr>
      <w:r w:rsidRPr="009920E0">
        <w:t>1.</w:t>
      </w:r>
      <w:r>
        <w:rPr>
          <w:i/>
        </w:rPr>
        <w:tab/>
      </w:r>
      <w:r w:rsidR="004376D2" w:rsidRPr="009920E0">
        <w:rPr>
          <w:i/>
        </w:rPr>
        <w:t>Ascolto (ca. 15 minuti):</w:t>
      </w:r>
      <w:r w:rsidR="004376D2" w:rsidRPr="000B730C">
        <w:rPr>
          <w:b/>
        </w:rPr>
        <w:t xml:space="preserve"> </w:t>
      </w:r>
      <w:r w:rsidR="004376D2">
        <w:rPr>
          <w:iCs/>
        </w:rPr>
        <w:t>B</w:t>
      </w:r>
      <w:r w:rsidR="004376D2" w:rsidRPr="000B730C">
        <w:t xml:space="preserve">rani con verifica di comprensione tramite risposte autentiche, o </w:t>
      </w:r>
      <w:r w:rsidR="004376D2">
        <w:t>v</w:t>
      </w:r>
      <w:r w:rsidR="004376D2" w:rsidRPr="000B730C">
        <w:t xml:space="preserve">ero/falso: modello </w:t>
      </w:r>
      <w:r w:rsidR="004376D2" w:rsidRPr="000B730C">
        <w:rPr>
          <w:b/>
        </w:rPr>
        <w:t>Übungsmaterialien Grundstufe Deustch e Zertifikat Deustch,</w:t>
      </w:r>
      <w:r w:rsidR="004376D2" w:rsidRPr="000B730C">
        <w:rPr>
          <w:b/>
          <w:spacing w:val="1"/>
        </w:rPr>
        <w:t xml:space="preserve"> </w:t>
      </w:r>
      <w:r w:rsidR="004376D2" w:rsidRPr="000B730C">
        <w:rPr>
          <w:b/>
        </w:rPr>
        <w:t>Hörverstehen.</w:t>
      </w:r>
    </w:p>
    <w:p w:rsidR="004376D2" w:rsidRPr="009920E0" w:rsidRDefault="009920E0" w:rsidP="004376D2">
      <w:pPr>
        <w:pStyle w:val="Testo2"/>
        <w:rPr>
          <w:i/>
        </w:rPr>
      </w:pPr>
      <w:r w:rsidRPr="009920E0">
        <w:t>2.</w:t>
      </w:r>
      <w:r>
        <w:rPr>
          <w:i/>
        </w:rPr>
        <w:tab/>
      </w:r>
      <w:r w:rsidR="004376D2" w:rsidRPr="009920E0">
        <w:rPr>
          <w:i/>
        </w:rPr>
        <w:t>Lettura (ca. 25 minuti)</w:t>
      </w:r>
    </w:p>
    <w:p w:rsidR="004376D2" w:rsidRPr="006300D3" w:rsidRDefault="004376D2" w:rsidP="004376D2">
      <w:pPr>
        <w:pStyle w:val="Testo2"/>
      </w:pPr>
      <w:r>
        <w:t>T</w:t>
      </w:r>
      <w:r w:rsidRPr="006300D3">
        <w:t xml:space="preserve">esto con verifica tramite risposte a scelta multipla </w:t>
      </w:r>
    </w:p>
    <w:p w:rsidR="004376D2" w:rsidRPr="009920E0" w:rsidRDefault="009920E0" w:rsidP="004376D2">
      <w:pPr>
        <w:pStyle w:val="Testo2"/>
        <w:rPr>
          <w:i/>
        </w:rPr>
      </w:pPr>
      <w:r w:rsidRPr="009920E0">
        <w:t>3.</w:t>
      </w:r>
      <w:r>
        <w:rPr>
          <w:i/>
        </w:rPr>
        <w:tab/>
      </w:r>
      <w:r w:rsidR="004376D2" w:rsidRPr="009920E0">
        <w:rPr>
          <w:i/>
        </w:rPr>
        <w:t>Espressione</w:t>
      </w:r>
      <w:r w:rsidR="004376D2" w:rsidRPr="009920E0">
        <w:rPr>
          <w:i/>
          <w:spacing w:val="1"/>
        </w:rPr>
        <w:t xml:space="preserve"> </w:t>
      </w:r>
      <w:r w:rsidR="004376D2" w:rsidRPr="009920E0">
        <w:rPr>
          <w:i/>
        </w:rPr>
        <w:t xml:space="preserve">scritta (ca. 20 minuti) </w:t>
      </w:r>
    </w:p>
    <w:p w:rsidR="004376D2" w:rsidRPr="000B730C" w:rsidRDefault="009920E0" w:rsidP="004376D2">
      <w:pPr>
        <w:pStyle w:val="Testo2"/>
        <w:rPr>
          <w:b/>
        </w:rPr>
      </w:pPr>
      <w:r>
        <w:t xml:space="preserve">Una lettera di circa 80-100 parole (su indicazioni): </w:t>
      </w:r>
      <w:r w:rsidR="004376D2" w:rsidRPr="000B730C">
        <w:rPr>
          <w:spacing w:val="-4"/>
        </w:rPr>
        <w:t>modello</w:t>
      </w:r>
      <w:r w:rsidR="004376D2" w:rsidRPr="000B730C">
        <w:rPr>
          <w:b/>
          <w:spacing w:val="-4"/>
        </w:rPr>
        <w:t xml:space="preserve">: </w:t>
      </w:r>
      <w:r w:rsidR="004376D2" w:rsidRPr="000B730C">
        <w:rPr>
          <w:b/>
        </w:rPr>
        <w:t>Übungsmaterialien Zertifikat</w:t>
      </w:r>
      <w:r w:rsidR="004376D2" w:rsidRPr="000B730C">
        <w:rPr>
          <w:b/>
          <w:spacing w:val="5"/>
        </w:rPr>
        <w:t xml:space="preserve"> </w:t>
      </w:r>
      <w:r w:rsidR="004376D2" w:rsidRPr="000B730C">
        <w:rPr>
          <w:b/>
        </w:rPr>
        <w:t>Deutsch</w:t>
      </w:r>
    </w:p>
    <w:p w:rsidR="004376D2" w:rsidRPr="009920E0" w:rsidRDefault="004376D2" w:rsidP="00367E7A">
      <w:pPr>
        <w:pStyle w:val="Testo2"/>
        <w:spacing w:before="120"/>
        <w:rPr>
          <w:i/>
          <w:iCs/>
        </w:rPr>
      </w:pPr>
      <w:r w:rsidRPr="009920E0">
        <w:rPr>
          <w:i/>
        </w:rPr>
        <w:t xml:space="preserve">Prova orale </w:t>
      </w:r>
      <w:r w:rsidRPr="009920E0">
        <w:rPr>
          <w:i/>
          <w:iCs/>
        </w:rPr>
        <w:t>(dialogo di ca. 15 minuti):</w:t>
      </w:r>
    </w:p>
    <w:p w:rsidR="004376D2" w:rsidRPr="000B730C" w:rsidRDefault="009920E0" w:rsidP="004376D2">
      <w:pPr>
        <w:pStyle w:val="Testo2"/>
      </w:pPr>
      <w:r>
        <w:t>–</w:t>
      </w:r>
      <w:r>
        <w:tab/>
      </w:r>
      <w:r w:rsidR="004376D2" w:rsidRPr="000B730C">
        <w:t>breve conversazione in lingua.</w:t>
      </w:r>
    </w:p>
    <w:p w:rsidR="004376D2" w:rsidRPr="000B730C" w:rsidRDefault="004376D2" w:rsidP="004376D2">
      <w:pPr>
        <w:pStyle w:val="Testo2"/>
      </w:pPr>
      <w:r w:rsidRPr="000B730C">
        <w:t>Lo studente dovrà dimostrare di essere in grado di comunicare in modo semplice ma</w:t>
      </w:r>
      <w:r w:rsidRPr="000B730C">
        <w:rPr>
          <w:spacing w:val="-1"/>
        </w:rPr>
        <w:t xml:space="preserve"> </w:t>
      </w:r>
      <w:r w:rsidRPr="000B730C">
        <w:t>corretto.</w:t>
      </w:r>
    </w:p>
    <w:p w:rsidR="004376D2" w:rsidRPr="009920E0" w:rsidRDefault="004376D2" w:rsidP="004376D2">
      <w:pPr>
        <w:pStyle w:val="Testo2"/>
        <w:rPr>
          <w:b/>
        </w:rPr>
      </w:pPr>
      <w:r w:rsidRPr="009920E0">
        <w:rPr>
          <w:b/>
        </w:rPr>
        <w:t>Nota</w:t>
      </w:r>
      <w:r w:rsidRPr="009920E0">
        <w:rPr>
          <w:b/>
          <w:spacing w:val="-1"/>
        </w:rPr>
        <w:t xml:space="preserve"> </w:t>
      </w:r>
      <w:r w:rsidRPr="009920E0">
        <w:rPr>
          <w:b/>
        </w:rPr>
        <w:t>Bene:</w:t>
      </w:r>
    </w:p>
    <w:p w:rsidR="004376D2" w:rsidRPr="009920E0" w:rsidRDefault="004376D2" w:rsidP="004376D2">
      <w:pPr>
        <w:pStyle w:val="Testo2"/>
        <w:rPr>
          <w:b/>
        </w:rPr>
      </w:pPr>
      <w:r w:rsidRPr="009920E0">
        <w:rPr>
          <w:b/>
        </w:rPr>
        <w:t>Per essere ammessi alla prova orale bisogna aver superato la prova</w:t>
      </w:r>
      <w:r w:rsidRPr="009920E0">
        <w:rPr>
          <w:b/>
          <w:spacing w:val="-1"/>
        </w:rPr>
        <w:t xml:space="preserve"> </w:t>
      </w:r>
      <w:r w:rsidRPr="009920E0">
        <w:rPr>
          <w:b/>
        </w:rPr>
        <w:t>scritta.</w:t>
      </w:r>
    </w:p>
    <w:p w:rsidR="00EC41FA" w:rsidRDefault="00EC41FA" w:rsidP="00EC41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920E0">
        <w:rPr>
          <w:b/>
          <w:i/>
          <w:sz w:val="18"/>
        </w:rPr>
        <w:t xml:space="preserve"> E PREREQUISITI</w:t>
      </w:r>
    </w:p>
    <w:p w:rsidR="009920E0" w:rsidRPr="000B730C" w:rsidRDefault="009920E0" w:rsidP="009920E0">
      <w:pPr>
        <w:pStyle w:val="Testo2"/>
      </w:pPr>
      <w:r w:rsidRPr="000B730C">
        <w:t>Si consiglia vivamente di frequentare le lezioni e il Centro per l'Autoapprendimento.</w:t>
      </w:r>
    </w:p>
    <w:p w:rsidR="009920E0" w:rsidRPr="000B730C" w:rsidRDefault="009920E0" w:rsidP="009920E0">
      <w:pPr>
        <w:pStyle w:val="Testo2"/>
      </w:pPr>
      <w:r w:rsidRPr="000B730C">
        <w:t>Gli studenti che avessero difficoltà nella frequenza sono pregati di contattare per tempo l'insegnante.</w:t>
      </w:r>
    </w:p>
    <w:p w:rsidR="009920E0" w:rsidRPr="000F1B36" w:rsidRDefault="009920E0" w:rsidP="009920E0">
      <w:pPr>
        <w:pStyle w:val="Testo2"/>
        <w:rPr>
          <w:i/>
          <w:iCs/>
          <w:szCs w:val="18"/>
        </w:rPr>
      </w:pPr>
      <w:r w:rsidRPr="000F1B36"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920E0" w:rsidRPr="009920E0" w:rsidRDefault="009920E0" w:rsidP="009920E0">
      <w:pPr>
        <w:pStyle w:val="Testo2"/>
        <w:spacing w:before="120"/>
        <w:rPr>
          <w:i/>
          <w:szCs w:val="18"/>
        </w:rPr>
      </w:pPr>
      <w:r w:rsidRPr="009920E0">
        <w:rPr>
          <w:i/>
          <w:szCs w:val="18"/>
        </w:rPr>
        <w:t>Orario e luogo di ricevimento</w:t>
      </w:r>
    </w:p>
    <w:p w:rsidR="009920E0" w:rsidRPr="00636D98" w:rsidRDefault="009920E0" w:rsidP="009920E0">
      <w:pPr>
        <w:pStyle w:val="Testo2"/>
        <w:rPr>
          <w:szCs w:val="18"/>
        </w:rPr>
      </w:pPr>
      <w:r w:rsidRPr="00636D98">
        <w:rPr>
          <w:szCs w:val="18"/>
        </w:rPr>
        <w:t xml:space="preserve">Il ricevimento studenti si tiene all’inizio o al termine delle lezioni o per e-mail: </w:t>
      </w:r>
      <w:hyperlink r:id="rId11" w:history="1">
        <w:r w:rsidRPr="00636D98">
          <w:rPr>
            <w:szCs w:val="18"/>
          </w:rPr>
          <w:t>hanna.carvalhoschnell-collaboratore@unicatt.it</w:t>
        </w:r>
      </w:hyperlink>
    </w:p>
    <w:p w:rsidR="009920E0" w:rsidRPr="00636D98" w:rsidRDefault="009920E0" w:rsidP="009920E0">
      <w:pPr>
        <w:pStyle w:val="Testo2"/>
        <w:rPr>
          <w:szCs w:val="18"/>
        </w:rPr>
      </w:pPr>
      <w:r w:rsidRPr="00636D98">
        <w:rPr>
          <w:szCs w:val="18"/>
        </w:rPr>
        <w:t xml:space="preserve">Per eventuali sarà utilizzata anche la pagina del professore in Blackboard. </w:t>
      </w:r>
    </w:p>
    <w:sectPr w:rsidR="009920E0" w:rsidRPr="00636D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6E" w:rsidRDefault="0051646E" w:rsidP="0051646E">
      <w:pPr>
        <w:spacing w:line="240" w:lineRule="auto"/>
      </w:pPr>
      <w:r>
        <w:separator/>
      </w:r>
    </w:p>
  </w:endnote>
  <w:endnote w:type="continuationSeparator" w:id="0">
    <w:p w:rsidR="0051646E" w:rsidRDefault="0051646E" w:rsidP="00516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6E" w:rsidRDefault="0051646E" w:rsidP="0051646E">
      <w:pPr>
        <w:spacing w:line="240" w:lineRule="auto"/>
      </w:pPr>
      <w:r>
        <w:separator/>
      </w:r>
    </w:p>
  </w:footnote>
  <w:footnote w:type="continuationSeparator" w:id="0">
    <w:p w:rsidR="0051646E" w:rsidRDefault="0051646E" w:rsidP="0051646E">
      <w:pPr>
        <w:spacing w:line="240" w:lineRule="auto"/>
      </w:pPr>
      <w:r>
        <w:continuationSeparator/>
      </w:r>
    </w:p>
  </w:footnote>
  <w:footnote w:id="1">
    <w:p w:rsidR="0002316D" w:rsidRDefault="000231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6D"/>
    <w:multiLevelType w:val="hybridMultilevel"/>
    <w:tmpl w:val="E1507E00"/>
    <w:lvl w:ilvl="0" w:tplc="585C1B62">
      <w:numFmt w:val="bullet"/>
      <w:lvlText w:val=""/>
      <w:lvlJc w:val="left"/>
      <w:pPr>
        <w:ind w:left="1649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386935A">
      <w:numFmt w:val="bullet"/>
      <w:lvlText w:val="•"/>
      <w:lvlJc w:val="left"/>
      <w:pPr>
        <w:ind w:left="2330" w:hanging="361"/>
      </w:pPr>
      <w:rPr>
        <w:rFonts w:hint="default"/>
        <w:lang w:val="it-IT" w:eastAsia="en-US" w:bidi="ar-SA"/>
      </w:rPr>
    </w:lvl>
    <w:lvl w:ilvl="2" w:tplc="7464A3E0">
      <w:numFmt w:val="bullet"/>
      <w:lvlText w:val="•"/>
      <w:lvlJc w:val="left"/>
      <w:pPr>
        <w:ind w:left="3020" w:hanging="361"/>
      </w:pPr>
      <w:rPr>
        <w:rFonts w:hint="default"/>
        <w:lang w:val="it-IT" w:eastAsia="en-US" w:bidi="ar-SA"/>
      </w:rPr>
    </w:lvl>
    <w:lvl w:ilvl="3" w:tplc="63A64A6C">
      <w:numFmt w:val="bullet"/>
      <w:lvlText w:val="•"/>
      <w:lvlJc w:val="left"/>
      <w:pPr>
        <w:ind w:left="3711" w:hanging="361"/>
      </w:pPr>
      <w:rPr>
        <w:rFonts w:hint="default"/>
        <w:lang w:val="it-IT" w:eastAsia="en-US" w:bidi="ar-SA"/>
      </w:rPr>
    </w:lvl>
    <w:lvl w:ilvl="4" w:tplc="6BD8AE7E">
      <w:numFmt w:val="bullet"/>
      <w:lvlText w:val="•"/>
      <w:lvlJc w:val="left"/>
      <w:pPr>
        <w:ind w:left="4401" w:hanging="361"/>
      </w:pPr>
      <w:rPr>
        <w:rFonts w:hint="default"/>
        <w:lang w:val="it-IT" w:eastAsia="en-US" w:bidi="ar-SA"/>
      </w:rPr>
    </w:lvl>
    <w:lvl w:ilvl="5" w:tplc="B46077BE">
      <w:numFmt w:val="bullet"/>
      <w:lvlText w:val="•"/>
      <w:lvlJc w:val="left"/>
      <w:pPr>
        <w:ind w:left="5092" w:hanging="361"/>
      </w:pPr>
      <w:rPr>
        <w:rFonts w:hint="default"/>
        <w:lang w:val="it-IT" w:eastAsia="en-US" w:bidi="ar-SA"/>
      </w:rPr>
    </w:lvl>
    <w:lvl w:ilvl="6" w:tplc="43B277B6">
      <w:numFmt w:val="bullet"/>
      <w:lvlText w:val="•"/>
      <w:lvlJc w:val="left"/>
      <w:pPr>
        <w:ind w:left="5782" w:hanging="361"/>
      </w:pPr>
      <w:rPr>
        <w:rFonts w:hint="default"/>
        <w:lang w:val="it-IT" w:eastAsia="en-US" w:bidi="ar-SA"/>
      </w:rPr>
    </w:lvl>
    <w:lvl w:ilvl="7" w:tplc="F53452AA">
      <w:numFmt w:val="bullet"/>
      <w:lvlText w:val="•"/>
      <w:lvlJc w:val="left"/>
      <w:pPr>
        <w:ind w:left="6472" w:hanging="361"/>
      </w:pPr>
      <w:rPr>
        <w:rFonts w:hint="default"/>
        <w:lang w:val="it-IT" w:eastAsia="en-US" w:bidi="ar-SA"/>
      </w:rPr>
    </w:lvl>
    <w:lvl w:ilvl="8" w:tplc="A9E65812">
      <w:numFmt w:val="bullet"/>
      <w:lvlText w:val="•"/>
      <w:lvlJc w:val="left"/>
      <w:pPr>
        <w:ind w:left="7163" w:hanging="361"/>
      </w:pPr>
      <w:rPr>
        <w:rFonts w:hint="default"/>
        <w:lang w:val="it-IT" w:eastAsia="en-US" w:bidi="ar-SA"/>
      </w:rPr>
    </w:lvl>
  </w:abstractNum>
  <w:abstractNum w:abstractNumId="1">
    <w:nsid w:val="0D510A95"/>
    <w:multiLevelType w:val="hybridMultilevel"/>
    <w:tmpl w:val="E3C81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870FB"/>
    <w:multiLevelType w:val="hybridMultilevel"/>
    <w:tmpl w:val="1F8E13AC"/>
    <w:lvl w:ilvl="0" w:tplc="BF047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C0E0F"/>
    <w:multiLevelType w:val="hybridMultilevel"/>
    <w:tmpl w:val="ED742386"/>
    <w:numStyleLink w:val="Stileimportato3"/>
  </w:abstractNum>
  <w:abstractNum w:abstractNumId="4">
    <w:nsid w:val="2F94783D"/>
    <w:multiLevelType w:val="hybridMultilevel"/>
    <w:tmpl w:val="75EA0EC2"/>
    <w:numStyleLink w:val="Stileimportato2"/>
  </w:abstractNum>
  <w:abstractNum w:abstractNumId="5">
    <w:nsid w:val="33CB2A5D"/>
    <w:multiLevelType w:val="hybridMultilevel"/>
    <w:tmpl w:val="FB0A6896"/>
    <w:styleLink w:val="Stileimportato4"/>
    <w:lvl w:ilvl="0" w:tplc="ADB0BF42">
      <w:start w:val="1"/>
      <w:numFmt w:val="bullet"/>
      <w:lvlText w:val="–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08827E">
      <w:start w:val="1"/>
      <w:numFmt w:val="bullet"/>
      <w:lvlText w:val="o"/>
      <w:lvlJc w:val="left"/>
      <w:pPr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1AC0DC">
      <w:start w:val="1"/>
      <w:numFmt w:val="bullet"/>
      <w:lvlText w:val="▪"/>
      <w:lvlJc w:val="left"/>
      <w:pPr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BCD90A">
      <w:start w:val="1"/>
      <w:numFmt w:val="bullet"/>
      <w:lvlText w:val="•"/>
      <w:lvlJc w:val="left"/>
      <w:pPr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94B68E">
      <w:start w:val="1"/>
      <w:numFmt w:val="bullet"/>
      <w:lvlText w:val="o"/>
      <w:lvlJc w:val="left"/>
      <w:pPr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D4184E">
      <w:start w:val="1"/>
      <w:numFmt w:val="bullet"/>
      <w:lvlText w:val="▪"/>
      <w:lvlJc w:val="left"/>
      <w:pPr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F2F946">
      <w:start w:val="1"/>
      <w:numFmt w:val="bullet"/>
      <w:lvlText w:val="•"/>
      <w:lvlJc w:val="left"/>
      <w:pPr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604AB0">
      <w:start w:val="1"/>
      <w:numFmt w:val="bullet"/>
      <w:lvlText w:val="o"/>
      <w:lvlJc w:val="left"/>
      <w:pPr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4796E">
      <w:start w:val="1"/>
      <w:numFmt w:val="bullet"/>
      <w:lvlText w:val="▪"/>
      <w:lvlJc w:val="left"/>
      <w:pPr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F857F92"/>
    <w:multiLevelType w:val="hybridMultilevel"/>
    <w:tmpl w:val="1DAA7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E0470"/>
    <w:multiLevelType w:val="hybridMultilevel"/>
    <w:tmpl w:val="C4849206"/>
    <w:lvl w:ilvl="0" w:tplc="8DBCD78C">
      <w:numFmt w:val="bullet"/>
      <w:lvlText w:val="–"/>
      <w:lvlJc w:val="left"/>
      <w:pPr>
        <w:ind w:left="1212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5CE2F9C">
      <w:numFmt w:val="bullet"/>
      <w:lvlText w:val="•"/>
      <w:lvlJc w:val="left"/>
      <w:pPr>
        <w:ind w:left="1952" w:hanging="284"/>
      </w:pPr>
      <w:rPr>
        <w:rFonts w:hint="default"/>
        <w:lang w:val="it-IT" w:eastAsia="en-US" w:bidi="ar-SA"/>
      </w:rPr>
    </w:lvl>
    <w:lvl w:ilvl="2" w:tplc="C1A8D49E">
      <w:numFmt w:val="bullet"/>
      <w:lvlText w:val="•"/>
      <w:lvlJc w:val="left"/>
      <w:pPr>
        <w:ind w:left="2684" w:hanging="284"/>
      </w:pPr>
      <w:rPr>
        <w:rFonts w:hint="default"/>
        <w:lang w:val="it-IT" w:eastAsia="en-US" w:bidi="ar-SA"/>
      </w:rPr>
    </w:lvl>
    <w:lvl w:ilvl="3" w:tplc="31E21CC0">
      <w:numFmt w:val="bullet"/>
      <w:lvlText w:val="•"/>
      <w:lvlJc w:val="left"/>
      <w:pPr>
        <w:ind w:left="3417" w:hanging="284"/>
      </w:pPr>
      <w:rPr>
        <w:rFonts w:hint="default"/>
        <w:lang w:val="it-IT" w:eastAsia="en-US" w:bidi="ar-SA"/>
      </w:rPr>
    </w:lvl>
    <w:lvl w:ilvl="4" w:tplc="4A226E3C">
      <w:numFmt w:val="bullet"/>
      <w:lvlText w:val="•"/>
      <w:lvlJc w:val="left"/>
      <w:pPr>
        <w:ind w:left="4149" w:hanging="284"/>
      </w:pPr>
      <w:rPr>
        <w:rFonts w:hint="default"/>
        <w:lang w:val="it-IT" w:eastAsia="en-US" w:bidi="ar-SA"/>
      </w:rPr>
    </w:lvl>
    <w:lvl w:ilvl="5" w:tplc="5E1CB5F6">
      <w:numFmt w:val="bullet"/>
      <w:lvlText w:val="•"/>
      <w:lvlJc w:val="left"/>
      <w:pPr>
        <w:ind w:left="4882" w:hanging="284"/>
      </w:pPr>
      <w:rPr>
        <w:rFonts w:hint="default"/>
        <w:lang w:val="it-IT" w:eastAsia="en-US" w:bidi="ar-SA"/>
      </w:rPr>
    </w:lvl>
    <w:lvl w:ilvl="6" w:tplc="0F6A9D4C">
      <w:numFmt w:val="bullet"/>
      <w:lvlText w:val="•"/>
      <w:lvlJc w:val="left"/>
      <w:pPr>
        <w:ind w:left="5614" w:hanging="284"/>
      </w:pPr>
      <w:rPr>
        <w:rFonts w:hint="default"/>
        <w:lang w:val="it-IT" w:eastAsia="en-US" w:bidi="ar-SA"/>
      </w:rPr>
    </w:lvl>
    <w:lvl w:ilvl="7" w:tplc="FF2AA160">
      <w:numFmt w:val="bullet"/>
      <w:lvlText w:val="•"/>
      <w:lvlJc w:val="left"/>
      <w:pPr>
        <w:ind w:left="6346" w:hanging="284"/>
      </w:pPr>
      <w:rPr>
        <w:rFonts w:hint="default"/>
        <w:lang w:val="it-IT" w:eastAsia="en-US" w:bidi="ar-SA"/>
      </w:rPr>
    </w:lvl>
    <w:lvl w:ilvl="8" w:tplc="4F48D58A">
      <w:numFmt w:val="bullet"/>
      <w:lvlText w:val="•"/>
      <w:lvlJc w:val="left"/>
      <w:pPr>
        <w:ind w:left="7079" w:hanging="284"/>
      </w:pPr>
      <w:rPr>
        <w:rFonts w:hint="default"/>
        <w:lang w:val="it-IT" w:eastAsia="en-US" w:bidi="ar-SA"/>
      </w:rPr>
    </w:lvl>
  </w:abstractNum>
  <w:abstractNum w:abstractNumId="8">
    <w:nsid w:val="581F5711"/>
    <w:multiLevelType w:val="hybridMultilevel"/>
    <w:tmpl w:val="ED742386"/>
    <w:styleLink w:val="Stileimportato3"/>
    <w:lvl w:ilvl="0" w:tplc="180621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6EBBA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9AE8D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80F79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5EA4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540F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47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98C59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8BE1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A6B0515"/>
    <w:multiLevelType w:val="hybridMultilevel"/>
    <w:tmpl w:val="452028BA"/>
    <w:lvl w:ilvl="0" w:tplc="409E5C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43E0A"/>
    <w:multiLevelType w:val="hybridMultilevel"/>
    <w:tmpl w:val="6FD6D230"/>
    <w:lvl w:ilvl="0" w:tplc="FFFC2E34">
      <w:start w:val="1"/>
      <w:numFmt w:val="decimal"/>
      <w:lvlText w:val="%1)"/>
      <w:lvlJc w:val="left"/>
      <w:pPr>
        <w:ind w:left="1212" w:hanging="252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en-US" w:bidi="ar-SA"/>
      </w:rPr>
    </w:lvl>
    <w:lvl w:ilvl="1" w:tplc="C9C0479C">
      <w:numFmt w:val="bullet"/>
      <w:lvlText w:val="•"/>
      <w:lvlJc w:val="left"/>
      <w:pPr>
        <w:ind w:left="1952" w:hanging="252"/>
      </w:pPr>
      <w:rPr>
        <w:rFonts w:hint="default"/>
        <w:lang w:val="it-IT" w:eastAsia="en-US" w:bidi="ar-SA"/>
      </w:rPr>
    </w:lvl>
    <w:lvl w:ilvl="2" w:tplc="BA7A68DC">
      <w:numFmt w:val="bullet"/>
      <w:lvlText w:val="•"/>
      <w:lvlJc w:val="left"/>
      <w:pPr>
        <w:ind w:left="2684" w:hanging="252"/>
      </w:pPr>
      <w:rPr>
        <w:rFonts w:hint="default"/>
        <w:lang w:val="it-IT" w:eastAsia="en-US" w:bidi="ar-SA"/>
      </w:rPr>
    </w:lvl>
    <w:lvl w:ilvl="3" w:tplc="299E06A8">
      <w:numFmt w:val="bullet"/>
      <w:lvlText w:val="•"/>
      <w:lvlJc w:val="left"/>
      <w:pPr>
        <w:ind w:left="3417" w:hanging="252"/>
      </w:pPr>
      <w:rPr>
        <w:rFonts w:hint="default"/>
        <w:lang w:val="it-IT" w:eastAsia="en-US" w:bidi="ar-SA"/>
      </w:rPr>
    </w:lvl>
    <w:lvl w:ilvl="4" w:tplc="B6D6BBD4">
      <w:numFmt w:val="bullet"/>
      <w:lvlText w:val="•"/>
      <w:lvlJc w:val="left"/>
      <w:pPr>
        <w:ind w:left="4149" w:hanging="252"/>
      </w:pPr>
      <w:rPr>
        <w:rFonts w:hint="default"/>
        <w:lang w:val="it-IT" w:eastAsia="en-US" w:bidi="ar-SA"/>
      </w:rPr>
    </w:lvl>
    <w:lvl w:ilvl="5" w:tplc="5F1E7C5E">
      <w:numFmt w:val="bullet"/>
      <w:lvlText w:val="•"/>
      <w:lvlJc w:val="left"/>
      <w:pPr>
        <w:ind w:left="4882" w:hanging="252"/>
      </w:pPr>
      <w:rPr>
        <w:rFonts w:hint="default"/>
        <w:lang w:val="it-IT" w:eastAsia="en-US" w:bidi="ar-SA"/>
      </w:rPr>
    </w:lvl>
    <w:lvl w:ilvl="6" w:tplc="C706AF14">
      <w:numFmt w:val="bullet"/>
      <w:lvlText w:val="•"/>
      <w:lvlJc w:val="left"/>
      <w:pPr>
        <w:ind w:left="5614" w:hanging="252"/>
      </w:pPr>
      <w:rPr>
        <w:rFonts w:hint="default"/>
        <w:lang w:val="it-IT" w:eastAsia="en-US" w:bidi="ar-SA"/>
      </w:rPr>
    </w:lvl>
    <w:lvl w:ilvl="7" w:tplc="00C4A46E">
      <w:numFmt w:val="bullet"/>
      <w:lvlText w:val="•"/>
      <w:lvlJc w:val="left"/>
      <w:pPr>
        <w:ind w:left="6346" w:hanging="252"/>
      </w:pPr>
      <w:rPr>
        <w:rFonts w:hint="default"/>
        <w:lang w:val="it-IT" w:eastAsia="en-US" w:bidi="ar-SA"/>
      </w:rPr>
    </w:lvl>
    <w:lvl w:ilvl="8" w:tplc="7ACA38DE">
      <w:numFmt w:val="bullet"/>
      <w:lvlText w:val="•"/>
      <w:lvlJc w:val="left"/>
      <w:pPr>
        <w:ind w:left="7079" w:hanging="252"/>
      </w:pPr>
      <w:rPr>
        <w:rFonts w:hint="default"/>
        <w:lang w:val="it-IT" w:eastAsia="en-US" w:bidi="ar-SA"/>
      </w:rPr>
    </w:lvl>
  </w:abstractNum>
  <w:abstractNum w:abstractNumId="11">
    <w:nsid w:val="680B2951"/>
    <w:multiLevelType w:val="hybridMultilevel"/>
    <w:tmpl w:val="FB0A6896"/>
    <w:numStyleLink w:val="Stileimportato4"/>
  </w:abstractNum>
  <w:abstractNum w:abstractNumId="12">
    <w:nsid w:val="7EF00552"/>
    <w:multiLevelType w:val="hybridMultilevel"/>
    <w:tmpl w:val="75EA0EC2"/>
    <w:styleLink w:val="Stileimportato2"/>
    <w:lvl w:ilvl="0" w:tplc="95C8C838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0E165A">
      <w:start w:val="1"/>
      <w:numFmt w:val="lowerLetter"/>
      <w:lvlText w:val="%2."/>
      <w:lvlJc w:val="left"/>
      <w:pPr>
        <w:tabs>
          <w:tab w:val="left" w:pos="284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2A4D2A">
      <w:start w:val="1"/>
      <w:numFmt w:val="lowerRoman"/>
      <w:lvlText w:val="%3."/>
      <w:lvlJc w:val="left"/>
      <w:pPr>
        <w:tabs>
          <w:tab w:val="left" w:pos="284"/>
          <w:tab w:val="left" w:pos="720"/>
        </w:tabs>
        <w:ind w:left="21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146080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6680CC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56FE40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43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BA0F86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B6C64A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60E1C2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64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4"/>
    <w:lvlOverride w:ilvl="0">
      <w:lvl w:ilvl="0" w:tplc="062AD7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A26CD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7CCEBE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2A66BC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DCC6C8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D44C68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FA957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48A084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A0B972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ED"/>
    <w:rsid w:val="000141A0"/>
    <w:rsid w:val="0002316D"/>
    <w:rsid w:val="000548ED"/>
    <w:rsid w:val="000863A4"/>
    <w:rsid w:val="00121CF7"/>
    <w:rsid w:val="00137F1D"/>
    <w:rsid w:val="002A5E5C"/>
    <w:rsid w:val="00367E7A"/>
    <w:rsid w:val="00404673"/>
    <w:rsid w:val="004376D2"/>
    <w:rsid w:val="004B37F7"/>
    <w:rsid w:val="004B5EC3"/>
    <w:rsid w:val="004D1217"/>
    <w:rsid w:val="004D6008"/>
    <w:rsid w:val="0051646E"/>
    <w:rsid w:val="005C6434"/>
    <w:rsid w:val="00636D98"/>
    <w:rsid w:val="006870A3"/>
    <w:rsid w:val="006F1772"/>
    <w:rsid w:val="008D00C6"/>
    <w:rsid w:val="00940DA2"/>
    <w:rsid w:val="009920E0"/>
    <w:rsid w:val="009979E5"/>
    <w:rsid w:val="009C32E3"/>
    <w:rsid w:val="00A32F84"/>
    <w:rsid w:val="00CA0711"/>
    <w:rsid w:val="00CC523A"/>
    <w:rsid w:val="00DC0EF6"/>
    <w:rsid w:val="00E02893"/>
    <w:rsid w:val="00EC41FA"/>
    <w:rsid w:val="00F407A1"/>
    <w:rsid w:val="00F824A2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8E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548E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uiPriority w:val="22"/>
    <w:qFormat/>
    <w:rsid w:val="00DC0EF6"/>
    <w:rPr>
      <w:b/>
      <w:bCs/>
    </w:rPr>
  </w:style>
  <w:style w:type="numbering" w:customStyle="1" w:styleId="Stileimportato2">
    <w:name w:val="Stile importato 2"/>
    <w:rsid w:val="00CC523A"/>
    <w:pPr>
      <w:numPr>
        <w:numId w:val="4"/>
      </w:numPr>
    </w:pPr>
  </w:style>
  <w:style w:type="numbering" w:customStyle="1" w:styleId="Stileimportato3">
    <w:name w:val="Stile importato 3"/>
    <w:rsid w:val="00CC523A"/>
    <w:pPr>
      <w:numPr>
        <w:numId w:val="7"/>
      </w:numPr>
    </w:pPr>
  </w:style>
  <w:style w:type="numbering" w:customStyle="1" w:styleId="Stileimportato4">
    <w:name w:val="Stile importato 4"/>
    <w:rsid w:val="009C32E3"/>
    <w:pPr>
      <w:numPr>
        <w:numId w:val="9"/>
      </w:numPr>
    </w:pPr>
  </w:style>
  <w:style w:type="paragraph" w:styleId="Paragrafoelenco">
    <w:name w:val="List Paragraph"/>
    <w:basedOn w:val="Normale"/>
    <w:uiPriority w:val="1"/>
    <w:qFormat/>
    <w:rsid w:val="004B5EC3"/>
    <w:pPr>
      <w:ind w:left="720"/>
      <w:contextualSpacing/>
    </w:pPr>
    <w:rPr>
      <w:u w:color="000000"/>
    </w:rPr>
  </w:style>
  <w:style w:type="character" w:styleId="Collegamentoipertestuale">
    <w:name w:val="Hyperlink"/>
    <w:basedOn w:val="Carpredefinitoparagrafo"/>
    <w:unhideWhenUsed/>
    <w:rsid w:val="0040467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1646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646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1646E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4376D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rFonts w:ascii="Times New Roman" w:hAnsi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76D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8E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548E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uiPriority w:val="22"/>
    <w:qFormat/>
    <w:rsid w:val="00DC0EF6"/>
    <w:rPr>
      <w:b/>
      <w:bCs/>
    </w:rPr>
  </w:style>
  <w:style w:type="numbering" w:customStyle="1" w:styleId="Stileimportato2">
    <w:name w:val="Stile importato 2"/>
    <w:rsid w:val="00CC523A"/>
    <w:pPr>
      <w:numPr>
        <w:numId w:val="4"/>
      </w:numPr>
    </w:pPr>
  </w:style>
  <w:style w:type="numbering" w:customStyle="1" w:styleId="Stileimportato3">
    <w:name w:val="Stile importato 3"/>
    <w:rsid w:val="00CC523A"/>
    <w:pPr>
      <w:numPr>
        <w:numId w:val="7"/>
      </w:numPr>
    </w:pPr>
  </w:style>
  <w:style w:type="numbering" w:customStyle="1" w:styleId="Stileimportato4">
    <w:name w:val="Stile importato 4"/>
    <w:rsid w:val="009C32E3"/>
    <w:pPr>
      <w:numPr>
        <w:numId w:val="9"/>
      </w:numPr>
    </w:pPr>
  </w:style>
  <w:style w:type="paragraph" w:styleId="Paragrafoelenco">
    <w:name w:val="List Paragraph"/>
    <w:basedOn w:val="Normale"/>
    <w:uiPriority w:val="1"/>
    <w:qFormat/>
    <w:rsid w:val="004B5EC3"/>
    <w:pPr>
      <w:ind w:left="720"/>
      <w:contextualSpacing/>
    </w:pPr>
    <w:rPr>
      <w:u w:color="000000"/>
    </w:rPr>
  </w:style>
  <w:style w:type="character" w:styleId="Collegamentoipertestuale">
    <w:name w:val="Hyperlink"/>
    <w:basedOn w:val="Carpredefinitoparagrafo"/>
    <w:unhideWhenUsed/>
    <w:rsid w:val="0040467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1646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646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1646E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4376D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rFonts w:ascii="Times New Roman" w:hAnsi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76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na.carvalhoschnell-collaboratore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taindl-bernadette/a1-ubungsmaterialien-8311000002430-1892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aindl-bernadette/a1-grammatikeinheiten-deutsch-als-fremdsprache-9788888311128-21742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DD51-689C-4D8C-B9CE-091B7CF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102</TotalTime>
  <Pages>2</Pages>
  <Words>466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25</cp:revision>
  <cp:lastPrinted>2003-03-27T09:42:00Z</cp:lastPrinted>
  <dcterms:created xsi:type="dcterms:W3CDTF">2015-09-11T10:42:00Z</dcterms:created>
  <dcterms:modified xsi:type="dcterms:W3CDTF">2020-09-30T07:46:00Z</dcterms:modified>
</cp:coreProperties>
</file>