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2666430" w:displacedByCustomXml="next"/>
    <w:bookmarkStart w:id="1" w:name="_Toc432669264" w:displacedByCustomXml="next"/>
    <w:sdt>
      <w:sdtPr>
        <w:rPr>
          <w:rFonts w:ascii="Times" w:eastAsia="Times New Roman" w:hAnsi="Times" w:cs="Times New Roman"/>
          <w:b w:val="0"/>
          <w:bCs w:val="0"/>
          <w:color w:val="auto"/>
          <w:sz w:val="18"/>
          <w:szCs w:val="18"/>
        </w:rPr>
        <w:id w:val="-308395308"/>
        <w:docPartObj>
          <w:docPartGallery w:val="Table of Contents"/>
          <w:docPartUnique/>
        </w:docPartObj>
      </w:sdtPr>
      <w:sdtEndPr/>
      <w:sdtContent>
        <w:p w:rsidR="002F5043" w:rsidRPr="002F5043" w:rsidRDefault="002F5043" w:rsidP="002F5043">
          <w:pPr>
            <w:pStyle w:val="Titolosommario"/>
            <w:spacing w:before="0"/>
            <w:rPr>
              <w:sz w:val="18"/>
              <w:szCs w:val="18"/>
            </w:rPr>
          </w:pPr>
          <w:r w:rsidRPr="002F5043">
            <w:rPr>
              <w:sz w:val="18"/>
              <w:szCs w:val="18"/>
            </w:rPr>
            <w:t>Sommario</w:t>
          </w:r>
        </w:p>
        <w:p w:rsidR="002F5043" w:rsidRPr="002F5043" w:rsidRDefault="002F5043" w:rsidP="002F5043">
          <w:pPr>
            <w:pStyle w:val="Sommario1"/>
            <w:rPr>
              <w:rFonts w:asciiTheme="minorHAnsi" w:eastAsiaTheme="minorEastAsia" w:hAnsiTheme="minorHAnsi" w:cstheme="minorBidi"/>
              <w:noProof/>
              <w:sz w:val="18"/>
              <w:szCs w:val="18"/>
            </w:rPr>
          </w:pPr>
          <w:r w:rsidRPr="002F5043">
            <w:rPr>
              <w:sz w:val="18"/>
              <w:szCs w:val="18"/>
            </w:rPr>
            <w:fldChar w:fldCharType="begin"/>
          </w:r>
          <w:r w:rsidRPr="002F5043">
            <w:rPr>
              <w:sz w:val="18"/>
              <w:szCs w:val="18"/>
            </w:rPr>
            <w:instrText xml:space="preserve"> TOC \o "1-3" \h \z \u </w:instrText>
          </w:r>
          <w:r w:rsidRPr="002F5043">
            <w:rPr>
              <w:sz w:val="18"/>
              <w:szCs w:val="18"/>
            </w:rPr>
            <w:fldChar w:fldCharType="separate"/>
          </w:r>
          <w:hyperlink w:anchor="_Toc456362958" w:history="1">
            <w:r w:rsidRPr="002F5043">
              <w:rPr>
                <w:rStyle w:val="Collegamentoipertestuale"/>
                <w:noProof/>
                <w:sz w:val="18"/>
                <w:szCs w:val="18"/>
              </w:rPr>
              <w:t>Lingua inglese – Foundation</w:t>
            </w:r>
          </w:hyperlink>
        </w:p>
        <w:p w:rsidR="002F5043" w:rsidRPr="002F5043" w:rsidRDefault="009E3B59" w:rsidP="002F5043">
          <w:pPr>
            <w:pStyle w:val="Sommario1"/>
            <w:rPr>
              <w:rFonts w:asciiTheme="minorHAnsi" w:eastAsiaTheme="minorEastAsia" w:hAnsiTheme="minorHAnsi" w:cstheme="minorBidi"/>
              <w:noProof/>
              <w:sz w:val="18"/>
              <w:szCs w:val="18"/>
            </w:rPr>
          </w:pPr>
          <w:hyperlink w:anchor="_Toc456362959" w:history="1">
            <w:r w:rsidR="002F5043" w:rsidRPr="002F5043">
              <w:rPr>
                <w:rStyle w:val="Collegamentoipertestuale"/>
                <w:noProof/>
                <w:sz w:val="18"/>
                <w:szCs w:val="18"/>
              </w:rPr>
              <w:t>Lingua inglese – Specialising</w:t>
            </w:r>
          </w:hyperlink>
        </w:p>
        <w:p w:rsidR="002F5043" w:rsidRPr="002F5043" w:rsidRDefault="002F5043" w:rsidP="002F5043">
          <w:pPr>
            <w:rPr>
              <w:sz w:val="18"/>
              <w:szCs w:val="18"/>
            </w:rPr>
          </w:pPr>
          <w:r w:rsidRPr="002F5043">
            <w:rPr>
              <w:b/>
              <w:bCs/>
              <w:sz w:val="18"/>
              <w:szCs w:val="18"/>
            </w:rPr>
            <w:fldChar w:fldCharType="end"/>
          </w:r>
        </w:p>
      </w:sdtContent>
    </w:sdt>
    <w:p w:rsidR="00D65EB7" w:rsidRDefault="00D65EB7" w:rsidP="00D65EB7">
      <w:pPr>
        <w:pStyle w:val="Titolo1"/>
      </w:pPr>
      <w:bookmarkStart w:id="2" w:name="_Toc456362958"/>
      <w:r>
        <w:t>Lingua inglese – Foundation</w:t>
      </w:r>
      <w:bookmarkEnd w:id="2"/>
      <w:bookmarkEnd w:id="1"/>
      <w:bookmarkEnd w:id="0"/>
    </w:p>
    <w:p w:rsidR="00AE4A2E" w:rsidRDefault="00AE4A2E" w:rsidP="00AE4A2E">
      <w:pPr>
        <w:spacing w:before="240" w:after="120"/>
        <w:rPr>
          <w:b/>
          <w:sz w:val="18"/>
        </w:rPr>
      </w:pPr>
      <w:r>
        <w:rPr>
          <w:b/>
          <w:i/>
          <w:sz w:val="18"/>
        </w:rPr>
        <w:t>OBIETTIVO DEL CORSO E RISULTATI DI APPRENDIMENTO ATTESI</w:t>
      </w:r>
    </w:p>
    <w:p w:rsidR="005C711E" w:rsidRPr="007D4BEA" w:rsidRDefault="005C711E" w:rsidP="005C711E">
      <w:r w:rsidRPr="007D4BEA">
        <w:t xml:space="preserve">Obiettivo del corso è l’acquisizione delle competenze linguistiche corrispondenti al livello A2+ del “Quadro di Riferimento Europeo delle Lingue”. </w:t>
      </w:r>
    </w:p>
    <w:p w:rsidR="005C711E" w:rsidRPr="007D4BEA" w:rsidRDefault="005C711E" w:rsidP="005C711E">
      <w:r w:rsidRPr="007D4BEA">
        <w:t>In particolare i corsi sono finalizzati a:</w:t>
      </w:r>
    </w:p>
    <w:p w:rsidR="005C711E" w:rsidRPr="007D4BEA" w:rsidRDefault="005C711E" w:rsidP="005C711E">
      <w:r>
        <w:t>–</w:t>
      </w:r>
      <w:r>
        <w:tab/>
      </w:r>
      <w:r w:rsidRPr="007D4BEA">
        <w:t xml:space="preserve">L’acquisizione delle principali strutture morfosintattiche della lingua inglese; </w:t>
      </w:r>
    </w:p>
    <w:p w:rsidR="005C711E" w:rsidRPr="007D4BEA" w:rsidRDefault="005C711E" w:rsidP="005C711E">
      <w:r>
        <w:t>–</w:t>
      </w:r>
      <w:r>
        <w:tab/>
      </w:r>
      <w:r w:rsidRPr="007D4BEA">
        <w:t>L’apprendimento e/o il consolidamento del lessico di base per esprimersi in situazioni comunicative quotidiane semplici.</w:t>
      </w:r>
    </w:p>
    <w:p w:rsidR="00D65EB7" w:rsidRDefault="00D65EB7" w:rsidP="00D65EB7">
      <w:pPr>
        <w:spacing w:before="240" w:after="120"/>
        <w:rPr>
          <w:b/>
          <w:sz w:val="18"/>
        </w:rPr>
      </w:pPr>
      <w:r>
        <w:rPr>
          <w:b/>
          <w:i/>
          <w:sz w:val="18"/>
        </w:rPr>
        <w:t>PROGRAMMA DEL CORSO</w:t>
      </w:r>
    </w:p>
    <w:p w:rsidR="005C711E" w:rsidRPr="007D4BEA" w:rsidRDefault="005C711E" w:rsidP="005C711E">
      <w:r w:rsidRPr="007D4BEA">
        <w:t>Per la parte morfosintattica il programma comprende:</w:t>
      </w:r>
    </w:p>
    <w:p w:rsidR="005C711E" w:rsidRPr="007D4BEA" w:rsidRDefault="005C711E" w:rsidP="00117772">
      <w:pPr>
        <w:ind w:left="284" w:hanging="284"/>
      </w:pPr>
      <w:r>
        <w:t>–</w:t>
      </w:r>
      <w:r>
        <w:tab/>
      </w:r>
      <w:r w:rsidRPr="007D4BEA">
        <w:t xml:space="preserve">ordine delle parole e struttura delle frasi: affermativa, negativa, interrogativa; </w:t>
      </w:r>
      <w:proofErr w:type="spellStart"/>
      <w:r w:rsidRPr="007D4BEA">
        <w:rPr>
          <w:i/>
        </w:rPr>
        <w:t>wh</w:t>
      </w:r>
      <w:proofErr w:type="spellEnd"/>
      <w:r w:rsidRPr="007D4BEA">
        <w:rPr>
          <w:i/>
        </w:rPr>
        <w:t xml:space="preserve">- </w:t>
      </w:r>
      <w:proofErr w:type="spellStart"/>
      <w:r w:rsidRPr="007D4BEA">
        <w:rPr>
          <w:i/>
        </w:rPr>
        <w:t>questions</w:t>
      </w:r>
      <w:proofErr w:type="spellEnd"/>
      <w:r w:rsidRPr="007D4BEA">
        <w:rPr>
          <w:i/>
        </w:rPr>
        <w:t xml:space="preserve"> (</w:t>
      </w:r>
      <w:proofErr w:type="spellStart"/>
      <w:r w:rsidRPr="007D4BEA">
        <w:rPr>
          <w:i/>
        </w:rPr>
        <w:t>what</w:t>
      </w:r>
      <w:proofErr w:type="spellEnd"/>
      <w:r w:rsidRPr="007D4BEA">
        <w:rPr>
          <w:i/>
        </w:rPr>
        <w:t xml:space="preserve">, </w:t>
      </w:r>
      <w:proofErr w:type="spellStart"/>
      <w:r w:rsidRPr="007D4BEA">
        <w:rPr>
          <w:i/>
        </w:rPr>
        <w:t>where</w:t>
      </w:r>
      <w:proofErr w:type="spellEnd"/>
      <w:r w:rsidRPr="007D4BEA">
        <w:rPr>
          <w:i/>
        </w:rPr>
        <w:t xml:space="preserve">, </w:t>
      </w:r>
      <w:proofErr w:type="spellStart"/>
      <w:r w:rsidRPr="007D4BEA">
        <w:rPr>
          <w:i/>
        </w:rPr>
        <w:t>when</w:t>
      </w:r>
      <w:proofErr w:type="spellEnd"/>
      <w:r w:rsidRPr="007D4BEA">
        <w:rPr>
          <w:i/>
        </w:rPr>
        <w:t xml:space="preserve">, </w:t>
      </w:r>
      <w:proofErr w:type="spellStart"/>
      <w:r w:rsidRPr="007D4BEA">
        <w:rPr>
          <w:i/>
        </w:rPr>
        <w:t>who</w:t>
      </w:r>
      <w:proofErr w:type="spellEnd"/>
      <w:r w:rsidRPr="007D4BEA">
        <w:rPr>
          <w:i/>
        </w:rPr>
        <w:t xml:space="preserve">, </w:t>
      </w:r>
      <w:proofErr w:type="spellStart"/>
      <w:r w:rsidRPr="007D4BEA">
        <w:rPr>
          <w:i/>
        </w:rPr>
        <w:t>whose</w:t>
      </w:r>
      <w:proofErr w:type="spellEnd"/>
      <w:r w:rsidRPr="007D4BEA">
        <w:rPr>
          <w:i/>
        </w:rPr>
        <w:t xml:space="preserve">, </w:t>
      </w:r>
      <w:proofErr w:type="spellStart"/>
      <w:r w:rsidRPr="007D4BEA">
        <w:rPr>
          <w:i/>
        </w:rPr>
        <w:t>which</w:t>
      </w:r>
      <w:proofErr w:type="spellEnd"/>
      <w:r w:rsidRPr="007D4BEA">
        <w:rPr>
          <w:i/>
        </w:rPr>
        <w:t xml:space="preserve">, </w:t>
      </w:r>
      <w:proofErr w:type="spellStart"/>
      <w:r w:rsidRPr="007D4BEA">
        <w:rPr>
          <w:i/>
        </w:rPr>
        <w:t>how</w:t>
      </w:r>
      <w:proofErr w:type="spellEnd"/>
      <w:r w:rsidRPr="007D4BEA">
        <w:rPr>
          <w:i/>
        </w:rPr>
        <w:t xml:space="preserve">, </w:t>
      </w:r>
      <w:proofErr w:type="spellStart"/>
      <w:r w:rsidRPr="007D4BEA">
        <w:rPr>
          <w:i/>
        </w:rPr>
        <w:t>why</w:t>
      </w:r>
      <w:proofErr w:type="spellEnd"/>
      <w:r w:rsidRPr="007D4BEA">
        <w:rPr>
          <w:i/>
        </w:rPr>
        <w:t>).</w:t>
      </w:r>
    </w:p>
    <w:p w:rsidR="005C711E" w:rsidRPr="007D4BEA" w:rsidRDefault="005C711E" w:rsidP="00117772">
      <w:pPr>
        <w:ind w:left="284" w:hanging="284"/>
      </w:pPr>
      <w:r>
        <w:t>–</w:t>
      </w:r>
      <w:r>
        <w:tab/>
      </w:r>
      <w:r w:rsidRPr="007D4BEA">
        <w:t xml:space="preserve">tempi verbali dei verbi regolari e principali irregolari: </w:t>
      </w:r>
      <w:proofErr w:type="spellStart"/>
      <w:r w:rsidRPr="007D4BEA">
        <w:t>present</w:t>
      </w:r>
      <w:proofErr w:type="spellEnd"/>
      <w:r w:rsidRPr="007D4BEA">
        <w:t xml:space="preserve"> </w:t>
      </w:r>
      <w:proofErr w:type="spellStart"/>
      <w:r w:rsidRPr="007D4BEA">
        <w:t>simple</w:t>
      </w:r>
      <w:proofErr w:type="spellEnd"/>
      <w:r w:rsidRPr="007D4BEA">
        <w:t xml:space="preserve">, </w:t>
      </w:r>
      <w:proofErr w:type="spellStart"/>
      <w:r w:rsidRPr="007D4BEA">
        <w:t>present</w:t>
      </w:r>
      <w:proofErr w:type="spellEnd"/>
      <w:r w:rsidRPr="007D4BEA">
        <w:t xml:space="preserve"> </w:t>
      </w:r>
      <w:proofErr w:type="spellStart"/>
      <w:r w:rsidRPr="007D4BEA">
        <w:t>continuous</w:t>
      </w:r>
      <w:proofErr w:type="spellEnd"/>
      <w:r w:rsidRPr="007D4BEA">
        <w:t xml:space="preserve">, </w:t>
      </w:r>
      <w:proofErr w:type="spellStart"/>
      <w:r w:rsidRPr="007D4BEA">
        <w:t>present</w:t>
      </w:r>
      <w:proofErr w:type="spellEnd"/>
      <w:r w:rsidRPr="007D4BEA">
        <w:t xml:space="preserve"> </w:t>
      </w:r>
      <w:proofErr w:type="spellStart"/>
      <w:r w:rsidRPr="007D4BEA">
        <w:t>prefect</w:t>
      </w:r>
      <w:proofErr w:type="spellEnd"/>
      <w:r w:rsidRPr="007D4BEA">
        <w:t xml:space="preserve"> </w:t>
      </w:r>
      <w:proofErr w:type="spellStart"/>
      <w:r w:rsidRPr="007D4BEA">
        <w:t>simple</w:t>
      </w:r>
      <w:proofErr w:type="spellEnd"/>
      <w:r w:rsidRPr="007D4BEA">
        <w:t xml:space="preserve">, </w:t>
      </w:r>
      <w:proofErr w:type="spellStart"/>
      <w:r w:rsidRPr="007D4BEA">
        <w:t>past</w:t>
      </w:r>
      <w:proofErr w:type="spellEnd"/>
      <w:r w:rsidRPr="007D4BEA">
        <w:t xml:space="preserve"> </w:t>
      </w:r>
      <w:proofErr w:type="spellStart"/>
      <w:r w:rsidRPr="007D4BEA">
        <w:t>simple</w:t>
      </w:r>
      <w:proofErr w:type="spellEnd"/>
      <w:r w:rsidRPr="007D4BEA">
        <w:t xml:space="preserve">, </w:t>
      </w:r>
      <w:proofErr w:type="spellStart"/>
      <w:r w:rsidRPr="007D4BEA">
        <w:t>past</w:t>
      </w:r>
      <w:proofErr w:type="spellEnd"/>
      <w:r w:rsidRPr="007D4BEA">
        <w:t xml:space="preserve"> </w:t>
      </w:r>
      <w:proofErr w:type="spellStart"/>
      <w:r w:rsidRPr="007D4BEA">
        <w:t>continuous</w:t>
      </w:r>
      <w:proofErr w:type="spellEnd"/>
      <w:r w:rsidRPr="007D4BEA">
        <w:t xml:space="preserve">, futuro con </w:t>
      </w:r>
      <w:proofErr w:type="spellStart"/>
      <w:r w:rsidRPr="007D4BEA">
        <w:rPr>
          <w:i/>
        </w:rPr>
        <w:t>will</w:t>
      </w:r>
      <w:proofErr w:type="spellEnd"/>
      <w:r w:rsidRPr="007D4BEA">
        <w:t xml:space="preserve"> e </w:t>
      </w:r>
      <w:r w:rsidRPr="007D4BEA">
        <w:rPr>
          <w:i/>
        </w:rPr>
        <w:t xml:space="preserve">be </w:t>
      </w:r>
      <w:proofErr w:type="spellStart"/>
      <w:r w:rsidRPr="007D4BEA">
        <w:rPr>
          <w:i/>
        </w:rPr>
        <w:t>going</w:t>
      </w:r>
      <w:proofErr w:type="spellEnd"/>
      <w:r w:rsidRPr="007D4BEA">
        <w:rPr>
          <w:i/>
        </w:rPr>
        <w:t xml:space="preserve"> to</w:t>
      </w:r>
      <w:r w:rsidRPr="007D4BEA">
        <w:t>.</w:t>
      </w:r>
    </w:p>
    <w:p w:rsidR="005C711E" w:rsidRPr="005C711E" w:rsidRDefault="005C711E" w:rsidP="00117772">
      <w:pPr>
        <w:ind w:left="284" w:hanging="284"/>
        <w:rPr>
          <w:lang w:val="en-US"/>
        </w:rPr>
      </w:pPr>
      <w:r w:rsidRPr="005C711E">
        <w:rPr>
          <w:lang w:val="en-US"/>
        </w:rPr>
        <w:t>–</w:t>
      </w:r>
      <w:r w:rsidRPr="005C711E">
        <w:rPr>
          <w:lang w:val="en-US"/>
        </w:rPr>
        <w:tab/>
      </w:r>
      <w:proofErr w:type="spellStart"/>
      <w:r w:rsidRPr="005C711E">
        <w:rPr>
          <w:lang w:val="en-US"/>
        </w:rPr>
        <w:t>modo</w:t>
      </w:r>
      <w:proofErr w:type="spellEnd"/>
      <w:r w:rsidRPr="005C711E">
        <w:rPr>
          <w:lang w:val="en-US"/>
        </w:rPr>
        <w:t xml:space="preserve"> </w:t>
      </w:r>
      <w:proofErr w:type="spellStart"/>
      <w:r w:rsidRPr="005C711E">
        <w:rPr>
          <w:lang w:val="en-US"/>
        </w:rPr>
        <w:t>imperativo</w:t>
      </w:r>
      <w:proofErr w:type="spellEnd"/>
    </w:p>
    <w:p w:rsidR="005C711E" w:rsidRPr="007D4BEA" w:rsidRDefault="005C711E" w:rsidP="00117772">
      <w:pPr>
        <w:ind w:left="284" w:hanging="284"/>
        <w:rPr>
          <w:lang w:val="en-US"/>
        </w:rPr>
      </w:pPr>
      <w:r>
        <w:rPr>
          <w:lang w:val="en-US"/>
        </w:rPr>
        <w:t>–</w:t>
      </w:r>
      <w:r>
        <w:rPr>
          <w:lang w:val="en-US"/>
        </w:rPr>
        <w:tab/>
      </w:r>
      <w:proofErr w:type="spellStart"/>
      <w:r w:rsidRPr="007D4BEA">
        <w:rPr>
          <w:lang w:val="en-US"/>
        </w:rPr>
        <w:t>forme</w:t>
      </w:r>
      <w:proofErr w:type="spellEnd"/>
      <w:r w:rsidRPr="007D4BEA">
        <w:rPr>
          <w:lang w:val="en-US"/>
        </w:rPr>
        <w:t xml:space="preserve"> passive: present and past simple</w:t>
      </w:r>
    </w:p>
    <w:p w:rsidR="005C711E" w:rsidRPr="007D4BEA" w:rsidRDefault="005C711E" w:rsidP="00117772">
      <w:pPr>
        <w:ind w:left="284" w:hanging="284"/>
        <w:rPr>
          <w:lang w:val="en-GB"/>
        </w:rPr>
      </w:pPr>
      <w:r>
        <w:rPr>
          <w:lang w:val="en-GB"/>
        </w:rPr>
        <w:t>–</w:t>
      </w:r>
      <w:r>
        <w:rPr>
          <w:lang w:val="en-GB"/>
        </w:rPr>
        <w:tab/>
      </w:r>
      <w:proofErr w:type="spellStart"/>
      <w:r w:rsidRPr="007D4BEA">
        <w:rPr>
          <w:lang w:val="en-GB"/>
        </w:rPr>
        <w:t>verbi</w:t>
      </w:r>
      <w:proofErr w:type="spellEnd"/>
      <w:r w:rsidRPr="007D4BEA">
        <w:rPr>
          <w:lang w:val="en-GB"/>
        </w:rPr>
        <w:t xml:space="preserve"> </w:t>
      </w:r>
      <w:proofErr w:type="spellStart"/>
      <w:r w:rsidRPr="007D4BEA">
        <w:rPr>
          <w:lang w:val="en-GB"/>
        </w:rPr>
        <w:t>modali</w:t>
      </w:r>
      <w:proofErr w:type="spellEnd"/>
      <w:r w:rsidRPr="007D4BEA">
        <w:rPr>
          <w:lang w:val="en-GB"/>
        </w:rPr>
        <w:t xml:space="preserve"> (</w:t>
      </w:r>
      <w:proofErr w:type="spellStart"/>
      <w:r w:rsidRPr="007D4BEA">
        <w:rPr>
          <w:lang w:val="en-GB"/>
        </w:rPr>
        <w:t>strutture</w:t>
      </w:r>
      <w:proofErr w:type="spellEnd"/>
      <w:r w:rsidRPr="007D4BEA">
        <w:rPr>
          <w:lang w:val="en-GB"/>
        </w:rPr>
        <w:t xml:space="preserve"> di base): </w:t>
      </w:r>
      <w:r w:rsidRPr="007D4BEA">
        <w:rPr>
          <w:i/>
          <w:lang w:val="en-GB"/>
        </w:rPr>
        <w:t>can, could, may, will, would, have (got) to, must, shall, should, need</w:t>
      </w:r>
    </w:p>
    <w:p w:rsidR="005C711E" w:rsidRPr="007D4BEA" w:rsidRDefault="005C711E" w:rsidP="00117772">
      <w:pPr>
        <w:ind w:left="284" w:hanging="284"/>
      </w:pPr>
      <w:r>
        <w:t>–</w:t>
      </w:r>
      <w:r>
        <w:tab/>
      </w:r>
      <w:r w:rsidRPr="007D4BEA">
        <w:t xml:space="preserve">frasi ipotetiche: tipo zero e tipo 1 </w:t>
      </w:r>
    </w:p>
    <w:p w:rsidR="005C711E" w:rsidRPr="007D4BEA" w:rsidRDefault="005C711E" w:rsidP="00117772">
      <w:pPr>
        <w:ind w:left="284" w:hanging="284"/>
      </w:pPr>
      <w:r>
        <w:t>–</w:t>
      </w:r>
      <w:r>
        <w:tab/>
      </w:r>
      <w:r w:rsidRPr="007D4BEA">
        <w:t>sostantivi: singolare e plurale (regolari e irregolari), numerabili/non numerabili, nomi composti, genitivo e doppio genitivo</w:t>
      </w:r>
    </w:p>
    <w:p w:rsidR="005C711E" w:rsidRPr="007D4BEA" w:rsidRDefault="005C711E" w:rsidP="00117772">
      <w:pPr>
        <w:ind w:left="284" w:hanging="284"/>
      </w:pPr>
      <w:r>
        <w:t>–</w:t>
      </w:r>
      <w:r>
        <w:tab/>
      </w:r>
      <w:r w:rsidRPr="007D4BEA">
        <w:t>articoli: determinativi e indeterminativi</w:t>
      </w:r>
    </w:p>
    <w:p w:rsidR="005C711E" w:rsidRPr="007D4BEA" w:rsidRDefault="005C711E" w:rsidP="00117772">
      <w:pPr>
        <w:ind w:left="284" w:hanging="284"/>
      </w:pPr>
      <w:r>
        <w:t>–</w:t>
      </w:r>
      <w:r>
        <w:tab/>
      </w:r>
      <w:r w:rsidRPr="007D4BEA">
        <w:t>pronomi: personali, impersonali (</w:t>
      </w:r>
      <w:proofErr w:type="spellStart"/>
      <w:r w:rsidRPr="007D4BEA">
        <w:rPr>
          <w:i/>
        </w:rPr>
        <w:t>it</w:t>
      </w:r>
      <w:proofErr w:type="spellEnd"/>
      <w:r w:rsidRPr="007D4BEA">
        <w:rPr>
          <w:i/>
        </w:rPr>
        <w:t xml:space="preserve"> – </w:t>
      </w:r>
      <w:proofErr w:type="spellStart"/>
      <w:r w:rsidRPr="007D4BEA">
        <w:rPr>
          <w:i/>
        </w:rPr>
        <w:t>there</w:t>
      </w:r>
      <w:proofErr w:type="spellEnd"/>
      <w:r w:rsidRPr="007D4BEA">
        <w:t xml:space="preserve">), possessivi, dimostrativi, indefiniti e </w:t>
      </w:r>
      <w:proofErr w:type="spellStart"/>
      <w:r w:rsidRPr="007D4BEA">
        <w:rPr>
          <w:i/>
          <w:iCs/>
        </w:rPr>
        <w:t>quantifiers</w:t>
      </w:r>
      <w:proofErr w:type="spellEnd"/>
      <w:r w:rsidRPr="007D4BEA">
        <w:t xml:space="preserve"> (</w:t>
      </w:r>
      <w:r w:rsidRPr="007D4BEA">
        <w:rPr>
          <w:i/>
        </w:rPr>
        <w:t xml:space="preserve">some, </w:t>
      </w:r>
      <w:proofErr w:type="spellStart"/>
      <w:r w:rsidRPr="007D4BEA">
        <w:rPr>
          <w:i/>
        </w:rPr>
        <w:t>any</w:t>
      </w:r>
      <w:proofErr w:type="spellEnd"/>
      <w:r w:rsidRPr="007D4BEA">
        <w:rPr>
          <w:i/>
        </w:rPr>
        <w:t xml:space="preserve">, </w:t>
      </w:r>
      <w:proofErr w:type="spellStart"/>
      <w:r w:rsidRPr="007D4BEA">
        <w:rPr>
          <w:i/>
        </w:rPr>
        <w:t>much</w:t>
      </w:r>
      <w:proofErr w:type="spellEnd"/>
      <w:r w:rsidRPr="007D4BEA">
        <w:rPr>
          <w:i/>
        </w:rPr>
        <w:t xml:space="preserve">, </w:t>
      </w:r>
      <w:proofErr w:type="spellStart"/>
      <w:r w:rsidRPr="007D4BEA">
        <w:rPr>
          <w:i/>
        </w:rPr>
        <w:t>many</w:t>
      </w:r>
      <w:proofErr w:type="spellEnd"/>
      <w:r w:rsidRPr="007D4BEA">
        <w:rPr>
          <w:i/>
        </w:rPr>
        <w:t xml:space="preserve">, a </w:t>
      </w:r>
      <w:proofErr w:type="spellStart"/>
      <w:r w:rsidRPr="007D4BEA">
        <w:rPr>
          <w:i/>
        </w:rPr>
        <w:t>few</w:t>
      </w:r>
      <w:proofErr w:type="spellEnd"/>
      <w:r w:rsidRPr="007D4BEA">
        <w:rPr>
          <w:i/>
        </w:rPr>
        <w:t xml:space="preserve">, a </w:t>
      </w:r>
      <w:proofErr w:type="spellStart"/>
      <w:r w:rsidRPr="007D4BEA">
        <w:rPr>
          <w:i/>
        </w:rPr>
        <w:t>lot</w:t>
      </w:r>
      <w:proofErr w:type="spellEnd"/>
      <w:r w:rsidRPr="007D4BEA">
        <w:rPr>
          <w:i/>
        </w:rPr>
        <w:t xml:space="preserve"> of, </w:t>
      </w:r>
      <w:proofErr w:type="spellStart"/>
      <w:r w:rsidRPr="007D4BEA">
        <w:rPr>
          <w:i/>
        </w:rPr>
        <w:t>all</w:t>
      </w:r>
      <w:proofErr w:type="spellEnd"/>
      <w:r w:rsidRPr="007D4BEA">
        <w:t>); pronomi relativi</w:t>
      </w:r>
    </w:p>
    <w:p w:rsidR="005C711E" w:rsidRPr="007D4BEA" w:rsidRDefault="000B3543" w:rsidP="00117772">
      <w:pPr>
        <w:ind w:left="284" w:hanging="284"/>
      </w:pPr>
      <w:r>
        <w:t>–</w:t>
      </w:r>
      <w:r>
        <w:tab/>
      </w:r>
      <w:r w:rsidR="005C711E" w:rsidRPr="007D4BEA">
        <w:t xml:space="preserve">aggettivi: possessivi; dimostrativi; qualificativi; posizione dell’aggettivo nella frase; forme comparative e superlative regolari e irregolari </w:t>
      </w:r>
    </w:p>
    <w:p w:rsidR="005C711E" w:rsidRPr="007D4BEA" w:rsidRDefault="000B3543" w:rsidP="00117772">
      <w:pPr>
        <w:ind w:left="284" w:hanging="284"/>
      </w:pPr>
      <w:r>
        <w:t>–</w:t>
      </w:r>
      <w:r>
        <w:tab/>
      </w:r>
      <w:r w:rsidR="005C711E" w:rsidRPr="007D4BEA">
        <w:t>avverbi: di tempo, di modo, di luogo; posizione dell’avverbio nella frase</w:t>
      </w:r>
    </w:p>
    <w:p w:rsidR="005C711E" w:rsidRPr="007D4BEA" w:rsidRDefault="000B3543" w:rsidP="00117772">
      <w:pPr>
        <w:ind w:left="284" w:hanging="284"/>
      </w:pPr>
      <w:r>
        <w:t>–</w:t>
      </w:r>
      <w:r>
        <w:tab/>
      </w:r>
      <w:r w:rsidR="005C711E" w:rsidRPr="007D4BEA">
        <w:t>preposizioni: di luogo, di tempo, di moto, di compagnia, d'agente; in collocazioni dopo sostantivi e aggettivi (</w:t>
      </w:r>
      <w:r w:rsidR="005C711E" w:rsidRPr="007D4BEA">
        <w:rPr>
          <w:i/>
        </w:rPr>
        <w:t>by car, for sale</w:t>
      </w:r>
      <w:r w:rsidR="005C711E" w:rsidRPr="007D4BEA">
        <w:t xml:space="preserve">, </w:t>
      </w:r>
      <w:proofErr w:type="spellStart"/>
      <w:r w:rsidR="005C711E" w:rsidRPr="007D4BEA">
        <w:t>etc</w:t>
      </w:r>
      <w:proofErr w:type="spellEnd"/>
      <w:r w:rsidR="005C711E" w:rsidRPr="007D4BEA">
        <w:t>)</w:t>
      </w:r>
    </w:p>
    <w:p w:rsidR="005C711E" w:rsidRPr="007D4BEA" w:rsidRDefault="000B3543" w:rsidP="00117772">
      <w:pPr>
        <w:ind w:left="284" w:hanging="284"/>
        <w:rPr>
          <w:lang w:val="en-US"/>
        </w:rPr>
      </w:pPr>
      <w:r>
        <w:rPr>
          <w:lang w:val="en-US"/>
        </w:rPr>
        <w:t>–</w:t>
      </w:r>
      <w:r>
        <w:rPr>
          <w:lang w:val="en-US"/>
        </w:rPr>
        <w:tab/>
      </w:r>
      <w:proofErr w:type="spellStart"/>
      <w:r w:rsidR="005C711E" w:rsidRPr="007D4BEA">
        <w:rPr>
          <w:lang w:val="en-US"/>
        </w:rPr>
        <w:t>connettivi</w:t>
      </w:r>
      <w:proofErr w:type="spellEnd"/>
      <w:r w:rsidR="005C711E" w:rsidRPr="007D4BEA">
        <w:rPr>
          <w:lang w:val="en-US"/>
        </w:rPr>
        <w:t xml:space="preserve">: </w:t>
      </w:r>
      <w:r w:rsidR="005C711E" w:rsidRPr="007D4BEA">
        <w:rPr>
          <w:i/>
          <w:lang w:val="en-US"/>
        </w:rPr>
        <w:t>and, but, or, when, where, because, if.</w:t>
      </w:r>
    </w:p>
    <w:p w:rsidR="00D65EB7" w:rsidRDefault="00D65EB7" w:rsidP="00D65EB7">
      <w:pPr>
        <w:keepNext/>
        <w:spacing w:before="240" w:after="120"/>
        <w:rPr>
          <w:b/>
          <w:sz w:val="18"/>
        </w:rPr>
      </w:pPr>
      <w:r>
        <w:rPr>
          <w:b/>
          <w:i/>
          <w:sz w:val="18"/>
        </w:rPr>
        <w:lastRenderedPageBreak/>
        <w:t>BIBLIOGRAFIA</w:t>
      </w:r>
      <w:r w:rsidR="00182BF3">
        <w:rPr>
          <w:rStyle w:val="Rimandonotaapidipagina"/>
          <w:b/>
          <w:i/>
          <w:sz w:val="18"/>
        </w:rPr>
        <w:footnoteReference w:id="1"/>
      </w:r>
    </w:p>
    <w:p w:rsidR="00117772" w:rsidRPr="00117772" w:rsidRDefault="00117772" w:rsidP="00117772">
      <w:pPr>
        <w:pStyle w:val="Testo1"/>
        <w:ind w:firstLine="0"/>
        <w:rPr>
          <w:i/>
          <w:lang w:val="en-US"/>
        </w:rPr>
      </w:pPr>
      <w:r w:rsidRPr="00117772">
        <w:rPr>
          <w:i/>
          <w:lang w:val="en-US"/>
        </w:rPr>
        <w:t>Testo obbligatorio</w:t>
      </w:r>
    </w:p>
    <w:p w:rsidR="00117772" w:rsidRPr="00117772" w:rsidRDefault="00117772" w:rsidP="00117772">
      <w:pPr>
        <w:pStyle w:val="Testo1"/>
        <w:rPr>
          <w:i/>
          <w:spacing w:val="-5"/>
          <w:lang w:val="en-US"/>
        </w:rPr>
      </w:pPr>
      <w:r w:rsidRPr="00117772">
        <w:rPr>
          <w:smallCaps/>
          <w:spacing w:val="-5"/>
          <w:lang w:val="en-US"/>
        </w:rPr>
        <w:t>Lebeau I., Rees G., New Language Leader Pre-Intermediate, Pearson – ISBN 9781447961512.</w:t>
      </w:r>
      <w:r w:rsidR="009E3B59">
        <w:rPr>
          <w:smallCaps/>
          <w:spacing w:val="-5"/>
          <w:lang w:val="en-US"/>
        </w:rPr>
        <w:t xml:space="preserve"> </w:t>
      </w:r>
      <w:hyperlink r:id="rId9" w:history="1">
        <w:r w:rsidR="009E3B59" w:rsidRPr="009E3B59">
          <w:rPr>
            <w:rStyle w:val="Collegamentoipertestuale"/>
            <w:rFonts w:ascii="Times New Roman" w:hAnsi="Times New Roman"/>
            <w:i/>
            <w:sz w:val="16"/>
            <w:szCs w:val="16"/>
          </w:rPr>
          <w:t>Acquista da VP</w:t>
        </w:r>
      </w:hyperlink>
    </w:p>
    <w:p w:rsidR="00117772" w:rsidRPr="007D4BEA" w:rsidRDefault="00117772" w:rsidP="00117772">
      <w:pPr>
        <w:pStyle w:val="Testo1"/>
        <w:rPr>
          <w:i/>
        </w:rPr>
      </w:pPr>
      <w:r w:rsidRPr="007D4BEA">
        <w:rPr>
          <w:i/>
        </w:rPr>
        <w:t>Grammatica di riferimento consigliata (per i due moduli):</w:t>
      </w:r>
    </w:p>
    <w:p w:rsidR="00117772" w:rsidRPr="00EF62B9" w:rsidRDefault="00117772" w:rsidP="00117772">
      <w:pPr>
        <w:pStyle w:val="Testo1"/>
        <w:rPr>
          <w:b/>
          <w:lang w:val="en-US"/>
        </w:rPr>
      </w:pPr>
      <w:r w:rsidRPr="00EF62B9">
        <w:rPr>
          <w:b/>
          <w:lang w:val="en-US"/>
        </w:rPr>
        <w:t>per i frequentanti</w:t>
      </w:r>
    </w:p>
    <w:p w:rsidR="00117772" w:rsidRPr="009E3B59" w:rsidRDefault="00117772" w:rsidP="00117772">
      <w:pPr>
        <w:pStyle w:val="Testo1"/>
        <w:rPr>
          <w:b/>
          <w:lang w:val="en-US"/>
        </w:rPr>
      </w:pPr>
      <w:r w:rsidRPr="008E3626">
        <w:rPr>
          <w:lang w:val="en-US"/>
        </w:rPr>
        <w:t>Vince M., F</w:t>
      </w:r>
      <w:r>
        <w:rPr>
          <w:lang w:val="en-US"/>
        </w:rPr>
        <w:t>rench</w:t>
      </w:r>
      <w:r w:rsidRPr="008E3626">
        <w:rPr>
          <w:lang w:val="en-US"/>
        </w:rPr>
        <w:t xml:space="preserve"> A., S</w:t>
      </w:r>
      <w:r>
        <w:rPr>
          <w:lang w:val="en-US"/>
        </w:rPr>
        <w:t>underland</w:t>
      </w:r>
      <w:r w:rsidRPr="008E3626">
        <w:rPr>
          <w:lang w:val="en-US"/>
        </w:rPr>
        <w:t xml:space="preserve"> P., Language practice. </w:t>
      </w:r>
      <w:r w:rsidRPr="00EF62B9">
        <w:rPr>
          <w:lang w:val="en-US"/>
        </w:rPr>
        <w:t>Intermediate. Student's book with key &amp; CDRom Macmillan e.c. - ISBN 9780230727014</w:t>
      </w:r>
      <w:r w:rsidR="009E3B59">
        <w:rPr>
          <w:lang w:val="en-US"/>
        </w:rPr>
        <w:t xml:space="preserve"> </w:t>
      </w:r>
      <w:hyperlink r:id="rId10" w:history="1">
        <w:r w:rsidR="009E3B59" w:rsidRPr="009E3B59">
          <w:rPr>
            <w:rStyle w:val="Collegamentoipertestuale"/>
            <w:rFonts w:ascii="Times New Roman" w:hAnsi="Times New Roman"/>
            <w:i/>
            <w:sz w:val="16"/>
            <w:szCs w:val="16"/>
            <w:lang w:val="en-US"/>
          </w:rPr>
          <w:t>Acquista da VP</w:t>
        </w:r>
      </w:hyperlink>
    </w:p>
    <w:p w:rsidR="00117772" w:rsidRPr="007D4BEA" w:rsidRDefault="00117772" w:rsidP="00117772">
      <w:pPr>
        <w:pStyle w:val="Testo1"/>
        <w:rPr>
          <w:i/>
        </w:rPr>
      </w:pPr>
      <w:r w:rsidRPr="007D4BEA">
        <w:rPr>
          <w:b/>
        </w:rPr>
        <w:t>per i non frequentanti</w:t>
      </w:r>
    </w:p>
    <w:p w:rsidR="00117772" w:rsidRPr="00B073ED" w:rsidRDefault="00117772" w:rsidP="00117772">
      <w:pPr>
        <w:pStyle w:val="Testo1"/>
        <w:rPr>
          <w:smallCaps/>
        </w:rPr>
      </w:pPr>
      <w:r w:rsidRPr="007D4BEA">
        <w:t xml:space="preserve">Iandelli, N., </w:t>
      </w:r>
      <w:r>
        <w:t>Zizzo R., Smith A., Humphries J</w:t>
      </w:r>
      <w:r w:rsidRPr="007D4BEA">
        <w:t xml:space="preserve">, </w:t>
      </w:r>
      <w:r w:rsidRPr="00B073ED">
        <w:t>smart gramma</w:t>
      </w:r>
      <w:r>
        <w:t>r</w:t>
      </w:r>
      <w:r w:rsidRPr="00B073ED">
        <w:t xml:space="preserve"> premium edition</w:t>
      </w:r>
      <w:r w:rsidRPr="007D4BEA">
        <w:rPr>
          <w:rStyle w:val="Enfasigrassetto"/>
          <w:rFonts w:ascii="Times New Roman" w:hAnsi="Times New Roman"/>
          <w:color w:val="000000"/>
          <w:sz w:val="22"/>
          <w:szCs w:val="22"/>
        </w:rPr>
        <w:t xml:space="preserve"> </w:t>
      </w:r>
      <w:r w:rsidRPr="007D4BEA">
        <w:t xml:space="preserve">ELI, e.c., ISBN </w:t>
      </w:r>
      <w:r w:rsidRPr="00B073ED">
        <w:t>9788853624185</w:t>
      </w:r>
      <w:r>
        <w:t xml:space="preserve"> (le soluzioni sono disponibili nella Blackboard del Centro per l’Autoapprendimento)</w:t>
      </w:r>
      <w:r w:rsidR="009E3B59">
        <w:t xml:space="preserve"> </w:t>
      </w:r>
      <w:hyperlink r:id="rId11" w:history="1">
        <w:r w:rsidR="009E3B59" w:rsidRPr="009E3B59">
          <w:rPr>
            <w:rStyle w:val="Collegamentoipertestuale"/>
            <w:rFonts w:ascii="Times New Roman" w:hAnsi="Times New Roman"/>
            <w:i/>
            <w:sz w:val="16"/>
            <w:szCs w:val="16"/>
          </w:rPr>
          <w:t>Acquista da VP</w:t>
        </w:r>
      </w:hyperlink>
    </w:p>
    <w:p w:rsidR="00D65EB7" w:rsidRPr="00AE4A2E" w:rsidRDefault="00115BFA" w:rsidP="00CF5EC6">
      <w:pPr>
        <w:pStyle w:val="Testo2"/>
        <w:spacing w:before="240" w:after="120"/>
        <w:ind w:firstLine="0"/>
        <w:rPr>
          <w:b/>
          <w:i/>
          <w:noProof w:val="0"/>
        </w:rPr>
      </w:pPr>
      <w:r>
        <w:rPr>
          <w:b/>
          <w:i/>
          <w:noProof w:val="0"/>
        </w:rPr>
        <w:t>DIDATTICA DEL CORSO</w:t>
      </w:r>
    </w:p>
    <w:p w:rsidR="00117772" w:rsidRPr="00117772" w:rsidRDefault="00117772" w:rsidP="00117772">
      <w:pPr>
        <w:pStyle w:val="Testo2"/>
        <w:rPr>
          <w:i/>
          <w:szCs w:val="18"/>
        </w:rPr>
      </w:pPr>
      <w:r w:rsidRPr="00117772">
        <w:rPr>
          <w:i/>
          <w:szCs w:val="18"/>
        </w:rPr>
        <w:t>Indicazioni sulla frequenza e l’ammissione ai corsi</w:t>
      </w:r>
    </w:p>
    <w:p w:rsidR="00117772" w:rsidRPr="00117772" w:rsidRDefault="00117772" w:rsidP="00117772">
      <w:pPr>
        <w:pStyle w:val="Testo2"/>
        <w:rPr>
          <w:noProof w:val="0"/>
          <w:szCs w:val="18"/>
        </w:rPr>
      </w:pPr>
      <w:r w:rsidRPr="00117772">
        <w:rPr>
          <w:noProof w:val="0"/>
          <w:szCs w:val="18"/>
        </w:rPr>
        <w:t>Per essere ammessi a una classe gli studenti già in possesso di competenze linguistiche devono obbligatoriamente sostenere un test di ingresso nel mese di settembre (per il I semestre) e febbraio (per il II semestre) .</w:t>
      </w:r>
    </w:p>
    <w:p w:rsidR="00117772" w:rsidRPr="00117772" w:rsidRDefault="00117772" w:rsidP="00117772">
      <w:pPr>
        <w:pStyle w:val="Testo2"/>
        <w:rPr>
          <w:noProof w:val="0"/>
          <w:szCs w:val="18"/>
        </w:rPr>
      </w:pPr>
      <w:r w:rsidRPr="00117772">
        <w:rPr>
          <w:noProof w:val="0"/>
          <w:szCs w:val="18"/>
        </w:rPr>
        <w:t>A seguito dei risultati del test gli studenti vengono suddivisi in gruppi differenziati per livello come di seguito specificato:</w:t>
      </w:r>
    </w:p>
    <w:p w:rsidR="00117772" w:rsidRPr="00117772" w:rsidRDefault="00117772" w:rsidP="00117772">
      <w:pPr>
        <w:pStyle w:val="Testo2"/>
        <w:rPr>
          <w:noProof w:val="0"/>
          <w:szCs w:val="18"/>
        </w:rPr>
      </w:pPr>
      <w:r w:rsidRPr="00117772">
        <w:rPr>
          <w:noProof w:val="0"/>
          <w:szCs w:val="18"/>
        </w:rPr>
        <w:t>Modulo 1 – Foundation 60 ore</w:t>
      </w:r>
    </w:p>
    <w:p w:rsidR="00117772" w:rsidRPr="00117772" w:rsidRDefault="00117772" w:rsidP="00117772">
      <w:pPr>
        <w:pStyle w:val="Testo2"/>
        <w:rPr>
          <w:noProof w:val="0"/>
          <w:szCs w:val="18"/>
        </w:rPr>
      </w:pPr>
      <w:r w:rsidRPr="00117772">
        <w:rPr>
          <w:noProof w:val="0"/>
          <w:szCs w:val="18"/>
        </w:rPr>
        <w:t xml:space="preserve">Modulo 2 – </w:t>
      </w:r>
      <w:proofErr w:type="spellStart"/>
      <w:r w:rsidRPr="00117772">
        <w:rPr>
          <w:noProof w:val="0"/>
          <w:szCs w:val="18"/>
        </w:rPr>
        <w:t>Specialising</w:t>
      </w:r>
      <w:proofErr w:type="spellEnd"/>
      <w:r w:rsidRPr="00117772">
        <w:rPr>
          <w:noProof w:val="0"/>
          <w:szCs w:val="18"/>
        </w:rPr>
        <w:t xml:space="preserve"> 60 ore</w:t>
      </w:r>
    </w:p>
    <w:p w:rsidR="00117772" w:rsidRPr="00117772" w:rsidRDefault="00117772" w:rsidP="00117772">
      <w:pPr>
        <w:pStyle w:val="Testo2"/>
        <w:rPr>
          <w:noProof w:val="0"/>
          <w:szCs w:val="18"/>
        </w:rPr>
      </w:pPr>
      <w:r w:rsidRPr="00117772">
        <w:rPr>
          <w:noProof w:val="0"/>
          <w:szCs w:val="18"/>
        </w:rPr>
        <w:t>Self-</w:t>
      </w:r>
      <w:proofErr w:type="spellStart"/>
      <w:r w:rsidRPr="00117772">
        <w:rPr>
          <w:noProof w:val="0"/>
          <w:szCs w:val="18"/>
        </w:rPr>
        <w:t>study</w:t>
      </w:r>
      <w:proofErr w:type="spellEnd"/>
    </w:p>
    <w:p w:rsidR="00117772" w:rsidRPr="00117772" w:rsidRDefault="00117772" w:rsidP="00117772">
      <w:pPr>
        <w:pStyle w:val="Testo2"/>
        <w:rPr>
          <w:noProof w:val="0"/>
          <w:szCs w:val="18"/>
        </w:rPr>
      </w:pPr>
      <w:r w:rsidRPr="00117772">
        <w:rPr>
          <w:noProof w:val="0"/>
          <w:szCs w:val="18"/>
        </w:rPr>
        <w:t xml:space="preserve">Gli studenti assegnati al modulo 1 devono seguire le lezioni del modulo successivo per completare la preparazione necessaria al superamento della prova d’esame B1/B1+. </w:t>
      </w:r>
    </w:p>
    <w:p w:rsidR="00117772" w:rsidRPr="00117772" w:rsidRDefault="00117772" w:rsidP="00117772">
      <w:pPr>
        <w:pStyle w:val="Testo2"/>
        <w:rPr>
          <w:b/>
          <w:szCs w:val="18"/>
        </w:rPr>
      </w:pPr>
      <w:r w:rsidRPr="00117772">
        <w:rPr>
          <w:b/>
          <w:szCs w:val="18"/>
        </w:rPr>
        <w:t>N.B.: La frequenza del modulo Foundation è propedeutica al modulo successivo Speciliasing e non è sufficiente per affrontare con successo la prova d’esame di livello B1/B1+.</w:t>
      </w:r>
    </w:p>
    <w:p w:rsidR="00117772" w:rsidRPr="00117772" w:rsidRDefault="00117772" w:rsidP="00117772">
      <w:pPr>
        <w:pStyle w:val="Testo2"/>
        <w:rPr>
          <w:noProof w:val="0"/>
          <w:szCs w:val="18"/>
        </w:rPr>
      </w:pPr>
      <w:r w:rsidRPr="00117772">
        <w:rPr>
          <w:noProof w:val="0"/>
          <w:szCs w:val="18"/>
        </w:rPr>
        <w:t>Gli studenti assegnati al gruppo Self-</w:t>
      </w:r>
      <w:proofErr w:type="spellStart"/>
      <w:r w:rsidRPr="00117772">
        <w:rPr>
          <w:noProof w:val="0"/>
          <w:szCs w:val="18"/>
        </w:rPr>
        <w:t>study</w:t>
      </w:r>
      <w:proofErr w:type="spellEnd"/>
      <w:r w:rsidRPr="00117772">
        <w:rPr>
          <w:noProof w:val="0"/>
          <w:szCs w:val="18"/>
        </w:rPr>
        <w:t xml:space="preserve"> già </w:t>
      </w:r>
      <w:r w:rsidRPr="00117772">
        <w:rPr>
          <w:szCs w:val="18"/>
        </w:rPr>
        <w:t xml:space="preserve">possiedono le competenze linguistiche necessarie per affrontare la prova di idoneità SeLdA e sono invitati a partecipare a </w:t>
      </w:r>
      <w:r w:rsidRPr="00117772">
        <w:rPr>
          <w:noProof w:val="0"/>
          <w:szCs w:val="18"/>
        </w:rPr>
        <w:t>momenti formativi organizzati dal Centro per l’Autoapprendimento (CAP), finalizzati alla preparazione della prova e/o all’acquisizione di competenze e strategie utili per migliorare la propria conoscenza e l’uso della lingua inglese.</w:t>
      </w:r>
    </w:p>
    <w:p w:rsidR="00115BFA" w:rsidRPr="00AE4A2E" w:rsidRDefault="00115BFA" w:rsidP="00115BFA">
      <w:pPr>
        <w:pStyle w:val="Testo2"/>
        <w:spacing w:before="240" w:after="120"/>
        <w:ind w:firstLine="0"/>
        <w:rPr>
          <w:b/>
          <w:i/>
          <w:noProof w:val="0"/>
        </w:rPr>
      </w:pPr>
      <w:r w:rsidRPr="00AE4A2E">
        <w:rPr>
          <w:b/>
          <w:i/>
          <w:noProof w:val="0"/>
        </w:rPr>
        <w:t>METODO</w:t>
      </w:r>
      <w:r>
        <w:rPr>
          <w:b/>
          <w:i/>
          <w:noProof w:val="0"/>
        </w:rPr>
        <w:t xml:space="preserve"> E CRITERI</w:t>
      </w:r>
      <w:r w:rsidRPr="00AE4A2E">
        <w:rPr>
          <w:b/>
          <w:i/>
          <w:noProof w:val="0"/>
        </w:rPr>
        <w:t xml:space="preserve"> DI VALUTAZIONE</w:t>
      </w:r>
    </w:p>
    <w:p w:rsidR="00117772" w:rsidRPr="00117772" w:rsidRDefault="00117772" w:rsidP="00117772">
      <w:pPr>
        <w:pStyle w:val="Testo2"/>
        <w:rPr>
          <w:i/>
          <w:szCs w:val="18"/>
        </w:rPr>
      </w:pPr>
      <w:r w:rsidRPr="00117772">
        <w:rPr>
          <w:i/>
          <w:szCs w:val="18"/>
        </w:rPr>
        <w:t>Indicazioni sul formato dell’esame</w:t>
      </w:r>
    </w:p>
    <w:p w:rsidR="00117772" w:rsidRPr="00117772" w:rsidRDefault="00117772" w:rsidP="00117772">
      <w:pPr>
        <w:pStyle w:val="Testo2"/>
        <w:rPr>
          <w:szCs w:val="18"/>
        </w:rPr>
      </w:pPr>
      <w:r w:rsidRPr="00117772">
        <w:rPr>
          <w:szCs w:val="18"/>
        </w:rPr>
        <w:t xml:space="preserve">La prova di Inglese SeLdA è composta da un esame scritto in tre parti (Listening, Reading e Use of English) e un esame orale (a coppie, circa 12 minuti). </w:t>
      </w:r>
    </w:p>
    <w:p w:rsidR="00117772" w:rsidRPr="00117772" w:rsidRDefault="00117772" w:rsidP="00117772">
      <w:pPr>
        <w:pStyle w:val="Testo2"/>
        <w:rPr>
          <w:szCs w:val="18"/>
        </w:rPr>
      </w:pPr>
      <w:r w:rsidRPr="00117772">
        <w:rPr>
          <w:szCs w:val="18"/>
        </w:rPr>
        <w:lastRenderedPageBreak/>
        <w:t xml:space="preserve">Un facsimile della prova d’esame è caricato alla pagina </w:t>
      </w:r>
      <w:hyperlink r:id="rId12" w:history="1">
        <w:r w:rsidRPr="00117772">
          <w:rPr>
            <w:rStyle w:val="Collegamentoipertestuale"/>
            <w:rFonts w:ascii="Times New Roman" w:hAnsi="Times New Roman"/>
            <w:color w:val="auto"/>
            <w:szCs w:val="18"/>
            <w:u w:val="none"/>
          </w:rPr>
          <w:t>http://selda.unicatt.it/milano-lingua-inglese-prova-di-idoneita</w:t>
        </w:r>
      </w:hyperlink>
      <w:r w:rsidRPr="00117772">
        <w:rPr>
          <w:szCs w:val="18"/>
        </w:rPr>
        <w:t xml:space="preserve">. </w:t>
      </w:r>
    </w:p>
    <w:p w:rsidR="00117772" w:rsidRPr="00117772" w:rsidRDefault="00117772" w:rsidP="00117772">
      <w:pPr>
        <w:pStyle w:val="Testo2"/>
        <w:rPr>
          <w:rFonts w:eastAsiaTheme="minorHAnsi"/>
          <w:szCs w:val="18"/>
          <w:lang w:eastAsia="en-US"/>
        </w:rPr>
      </w:pPr>
      <w:r w:rsidRPr="00117772">
        <w:rPr>
          <w:szCs w:val="18"/>
        </w:rPr>
        <w:t>Ulteriori moduli esercitativi sono disponibili sulla pagina Blackboard del Centro per l’Autoapprendimento.</w:t>
      </w:r>
    </w:p>
    <w:p w:rsidR="00D65EB7" w:rsidRDefault="00D65EB7" w:rsidP="00D65EB7">
      <w:pPr>
        <w:spacing w:before="240" w:after="120"/>
        <w:rPr>
          <w:b/>
          <w:i/>
          <w:sz w:val="18"/>
        </w:rPr>
      </w:pPr>
      <w:r>
        <w:rPr>
          <w:b/>
          <w:i/>
          <w:sz w:val="18"/>
        </w:rPr>
        <w:t>AVVERTENZE</w:t>
      </w:r>
      <w:r w:rsidR="00A93329">
        <w:rPr>
          <w:b/>
          <w:i/>
          <w:sz w:val="18"/>
        </w:rPr>
        <w:t xml:space="preserve"> E PREREQUISITI</w:t>
      </w:r>
    </w:p>
    <w:p w:rsidR="00D65EB7" w:rsidRPr="00112FD6" w:rsidRDefault="00D65EB7" w:rsidP="00D65EB7">
      <w:pPr>
        <w:pStyle w:val="Testo2"/>
        <w:rPr>
          <w:i/>
        </w:rPr>
      </w:pPr>
      <w:r w:rsidRPr="00112FD6">
        <w:rPr>
          <w:i/>
        </w:rPr>
        <w:t>Orario e luogo di ricevimento</w:t>
      </w:r>
    </w:p>
    <w:p w:rsidR="003278C8" w:rsidRPr="003278C8" w:rsidRDefault="003278C8" w:rsidP="003278C8">
      <w:pPr>
        <w:pStyle w:val="Testo2"/>
      </w:pPr>
      <w:r w:rsidRPr="003278C8">
        <w:t>Il coordinatore didattico di lingua inglese riceve gli studenti il venerdì dalle 9.00 alle 11.00 presso il Centro per l’Autoapprendimento. Per il primo semestre il ricevimento sarà in remoto attraverso la pagina Blackboard del CAP.</w:t>
      </w:r>
    </w:p>
    <w:p w:rsidR="00D65EB7" w:rsidRDefault="00D65EB7" w:rsidP="00D65EB7">
      <w:pPr>
        <w:tabs>
          <w:tab w:val="clear" w:pos="284"/>
        </w:tabs>
        <w:spacing w:line="240" w:lineRule="auto"/>
        <w:jc w:val="left"/>
        <w:rPr>
          <w:noProof/>
          <w:sz w:val="18"/>
        </w:rPr>
      </w:pPr>
      <w:r>
        <w:br w:type="page"/>
      </w:r>
    </w:p>
    <w:p w:rsidR="006F1772" w:rsidRDefault="00500163">
      <w:pPr>
        <w:pStyle w:val="Titolo1"/>
      </w:pPr>
      <w:bookmarkStart w:id="3" w:name="_Toc432669266"/>
      <w:bookmarkStart w:id="4" w:name="_Toc456362959"/>
      <w:r>
        <w:lastRenderedPageBreak/>
        <w:t>Lingua inglese</w:t>
      </w:r>
      <w:r w:rsidR="00891CC7">
        <w:t xml:space="preserve"> – Specialising</w:t>
      </w:r>
      <w:bookmarkEnd w:id="3"/>
      <w:bookmarkEnd w:id="4"/>
    </w:p>
    <w:p w:rsidR="00891CC7" w:rsidRDefault="00891CC7" w:rsidP="00891CC7">
      <w:pPr>
        <w:spacing w:before="240" w:after="120"/>
        <w:rPr>
          <w:b/>
          <w:sz w:val="18"/>
        </w:rPr>
      </w:pPr>
      <w:r>
        <w:rPr>
          <w:b/>
          <w:i/>
          <w:sz w:val="18"/>
        </w:rPr>
        <w:t>OBIETTIVO DEL CORSO</w:t>
      </w:r>
      <w:r w:rsidR="0033400A">
        <w:rPr>
          <w:b/>
          <w:i/>
          <w:sz w:val="18"/>
        </w:rPr>
        <w:t xml:space="preserve"> E RISULTATI DI APPRENDIMENTO ATTESI</w:t>
      </w:r>
    </w:p>
    <w:p w:rsidR="00005DC6" w:rsidRPr="00C830BD" w:rsidRDefault="00005DC6" w:rsidP="00005DC6">
      <w:r w:rsidRPr="00C830BD">
        <w:t xml:space="preserve">Obiettivo del corso è l’acquisizione delle competenze linguistiche corrispondenti al livello B1+ del “Quadro di Riferimento Europeo delle Lingue”. </w:t>
      </w:r>
    </w:p>
    <w:p w:rsidR="00005DC6" w:rsidRPr="00C830BD" w:rsidRDefault="00005DC6" w:rsidP="00005DC6">
      <w:r w:rsidRPr="00C830BD">
        <w:t>In particolare i corsi sono finalizzati a:</w:t>
      </w:r>
    </w:p>
    <w:p w:rsidR="00005DC6" w:rsidRPr="00C830BD" w:rsidRDefault="00005DC6" w:rsidP="00005DC6">
      <w:pPr>
        <w:ind w:left="284" w:hanging="284"/>
      </w:pPr>
      <w:r>
        <w:t>–</w:t>
      </w:r>
      <w:r>
        <w:tab/>
      </w:r>
      <w:r w:rsidRPr="00C830BD">
        <w:t>Il rinforzo delle principali strutture morfosintattiche della lingua inglese per un uso att</w:t>
      </w:r>
      <w:r>
        <w:t>ivo e consapevole delle stesse.</w:t>
      </w:r>
    </w:p>
    <w:p w:rsidR="00005DC6" w:rsidRPr="00C830BD" w:rsidRDefault="00005DC6" w:rsidP="00005DC6">
      <w:pPr>
        <w:ind w:left="284" w:hanging="284"/>
      </w:pPr>
      <w:r>
        <w:t>–</w:t>
      </w:r>
      <w:r>
        <w:tab/>
      </w:r>
      <w:r w:rsidRPr="00C830BD">
        <w:t>L’acquisizione e l’analisi del lessico per scopi accademici generici finalizzato alla pratica di lettura di semplici testi di carattere accademico e/o settoriale.</w:t>
      </w:r>
    </w:p>
    <w:p w:rsidR="00005DC6" w:rsidRPr="00C830BD" w:rsidRDefault="00005DC6" w:rsidP="00005DC6">
      <w:pPr>
        <w:ind w:left="284" w:hanging="284"/>
      </w:pPr>
      <w:r>
        <w:t>–</w:t>
      </w:r>
      <w:r>
        <w:tab/>
      </w:r>
      <w:r w:rsidRPr="00C830BD">
        <w:t>La comprensione orale di brevi testi di registro e pronuncia standard.</w:t>
      </w:r>
    </w:p>
    <w:p w:rsidR="00005DC6" w:rsidRDefault="00005DC6" w:rsidP="00005DC6">
      <w:pPr>
        <w:ind w:left="284" w:hanging="284"/>
      </w:pPr>
      <w:r>
        <w:t>–</w:t>
      </w:r>
      <w:r>
        <w:tab/>
      </w:r>
      <w:r w:rsidRPr="00C830BD">
        <w:t xml:space="preserve">L’apprendimento e il consolidamento del lessico necessario per esprimersi in situazioni comunicative quotidiane e professionali semplici, per esprimere la propria opinione su argomenti familiari e inerenti alla sfera dei propri interessi e per fornire ragioni e spiegazioni brevi relative a un'idea o a un progetto. </w:t>
      </w:r>
    </w:p>
    <w:p w:rsidR="00891CC7" w:rsidRDefault="00B97CA2" w:rsidP="00B97CA2">
      <w:pPr>
        <w:spacing w:before="240" w:after="120"/>
        <w:rPr>
          <w:b/>
          <w:sz w:val="18"/>
        </w:rPr>
      </w:pPr>
      <w:r>
        <w:rPr>
          <w:b/>
          <w:i/>
          <w:sz w:val="18"/>
        </w:rPr>
        <w:t>PROGRAMMA DEL CORSO</w:t>
      </w:r>
    </w:p>
    <w:p w:rsidR="005A5B32" w:rsidRPr="00C830BD" w:rsidRDefault="005A5B32" w:rsidP="005A5B32">
      <w:r w:rsidRPr="00C830BD">
        <w:t>Per la parte morfosintattica il programma comprende:</w:t>
      </w:r>
    </w:p>
    <w:p w:rsidR="005A5B32" w:rsidRPr="00C830BD" w:rsidRDefault="005A5B32" w:rsidP="005A5B32">
      <w:pPr>
        <w:ind w:left="284" w:hanging="284"/>
        <w:rPr>
          <w:lang w:val="en-US"/>
        </w:rPr>
      </w:pPr>
      <w:r>
        <w:rPr>
          <w:lang w:val="en-US"/>
        </w:rPr>
        <w:t>–</w:t>
      </w:r>
      <w:r>
        <w:rPr>
          <w:lang w:val="en-US"/>
        </w:rPr>
        <w:tab/>
      </w:r>
      <w:proofErr w:type="spellStart"/>
      <w:r w:rsidRPr="00C830BD">
        <w:rPr>
          <w:lang w:val="en-US"/>
        </w:rPr>
        <w:t>ordine</w:t>
      </w:r>
      <w:proofErr w:type="spellEnd"/>
      <w:r w:rsidRPr="00C830BD">
        <w:rPr>
          <w:lang w:val="en-US"/>
        </w:rPr>
        <w:t xml:space="preserve"> </w:t>
      </w:r>
      <w:proofErr w:type="spellStart"/>
      <w:r w:rsidRPr="00C830BD">
        <w:rPr>
          <w:lang w:val="en-US"/>
        </w:rPr>
        <w:t>delle</w:t>
      </w:r>
      <w:proofErr w:type="spellEnd"/>
      <w:r w:rsidRPr="00C830BD">
        <w:rPr>
          <w:lang w:val="en-US"/>
        </w:rPr>
        <w:t xml:space="preserve"> parole e </w:t>
      </w:r>
      <w:proofErr w:type="spellStart"/>
      <w:r w:rsidRPr="00C830BD">
        <w:rPr>
          <w:lang w:val="en-US"/>
        </w:rPr>
        <w:t>struttura</w:t>
      </w:r>
      <w:proofErr w:type="spellEnd"/>
      <w:r w:rsidRPr="00C830BD">
        <w:rPr>
          <w:lang w:val="en-US"/>
        </w:rPr>
        <w:t xml:space="preserve"> </w:t>
      </w:r>
      <w:proofErr w:type="spellStart"/>
      <w:r w:rsidRPr="00C830BD">
        <w:rPr>
          <w:lang w:val="en-US"/>
        </w:rPr>
        <w:t>delle</w:t>
      </w:r>
      <w:proofErr w:type="spellEnd"/>
      <w:r w:rsidRPr="00C830BD">
        <w:rPr>
          <w:lang w:val="en-US"/>
        </w:rPr>
        <w:t xml:space="preserve"> </w:t>
      </w:r>
      <w:proofErr w:type="spellStart"/>
      <w:r w:rsidRPr="00C830BD">
        <w:rPr>
          <w:lang w:val="en-US"/>
        </w:rPr>
        <w:t>frasi</w:t>
      </w:r>
      <w:proofErr w:type="spellEnd"/>
      <w:r w:rsidRPr="00C830BD">
        <w:rPr>
          <w:lang w:val="en-US"/>
        </w:rPr>
        <w:t xml:space="preserve">: </w:t>
      </w:r>
      <w:proofErr w:type="spellStart"/>
      <w:r w:rsidRPr="00C830BD">
        <w:rPr>
          <w:lang w:val="en-US"/>
        </w:rPr>
        <w:t>affermativa</w:t>
      </w:r>
      <w:proofErr w:type="spellEnd"/>
      <w:r w:rsidRPr="00C830BD">
        <w:rPr>
          <w:lang w:val="en-US"/>
        </w:rPr>
        <w:t xml:space="preserve">, </w:t>
      </w:r>
      <w:proofErr w:type="spellStart"/>
      <w:r w:rsidRPr="00C830BD">
        <w:rPr>
          <w:lang w:val="en-US"/>
        </w:rPr>
        <w:t>negativa</w:t>
      </w:r>
      <w:proofErr w:type="spellEnd"/>
      <w:r w:rsidRPr="00C830BD">
        <w:rPr>
          <w:lang w:val="en-US"/>
        </w:rPr>
        <w:t xml:space="preserve">, </w:t>
      </w:r>
      <w:proofErr w:type="spellStart"/>
      <w:r w:rsidRPr="00C830BD">
        <w:rPr>
          <w:lang w:val="en-US"/>
        </w:rPr>
        <w:t>interrogativa</w:t>
      </w:r>
      <w:proofErr w:type="spellEnd"/>
      <w:r w:rsidRPr="00C830BD">
        <w:rPr>
          <w:lang w:val="en-US"/>
        </w:rPr>
        <w:t xml:space="preserve">; </w:t>
      </w:r>
      <w:proofErr w:type="spellStart"/>
      <w:r w:rsidRPr="00C830BD">
        <w:rPr>
          <w:i/>
          <w:lang w:val="en-US"/>
        </w:rPr>
        <w:t>wh</w:t>
      </w:r>
      <w:proofErr w:type="spellEnd"/>
      <w:r w:rsidRPr="00C830BD">
        <w:rPr>
          <w:i/>
          <w:lang w:val="en-US"/>
        </w:rPr>
        <w:t>- questions (what, where, when, who, whose, which, how (how much, how long, etc., why, etc.);</w:t>
      </w:r>
    </w:p>
    <w:p w:rsidR="005A5B32" w:rsidRPr="00C830BD" w:rsidRDefault="005A5B32" w:rsidP="005A5B32">
      <w:pPr>
        <w:ind w:left="284" w:hanging="284"/>
        <w:rPr>
          <w:lang w:val="en-US"/>
        </w:rPr>
      </w:pPr>
      <w:r>
        <w:rPr>
          <w:lang w:val="en-US"/>
        </w:rPr>
        <w:t>–</w:t>
      </w:r>
      <w:r>
        <w:rPr>
          <w:lang w:val="en-US"/>
        </w:rPr>
        <w:tab/>
      </w:r>
      <w:proofErr w:type="spellStart"/>
      <w:r w:rsidRPr="00C830BD">
        <w:rPr>
          <w:lang w:val="en-US"/>
        </w:rPr>
        <w:t>Tutti</w:t>
      </w:r>
      <w:proofErr w:type="spellEnd"/>
      <w:r w:rsidRPr="00C830BD">
        <w:rPr>
          <w:lang w:val="en-US"/>
        </w:rPr>
        <w:t xml:space="preserve"> </w:t>
      </w:r>
      <w:proofErr w:type="spellStart"/>
      <w:r w:rsidRPr="00C830BD">
        <w:rPr>
          <w:lang w:val="en-US"/>
        </w:rPr>
        <w:t>i</w:t>
      </w:r>
      <w:proofErr w:type="spellEnd"/>
      <w:r w:rsidRPr="00C830BD">
        <w:rPr>
          <w:lang w:val="en-US"/>
        </w:rPr>
        <w:t xml:space="preserve"> tempi </w:t>
      </w:r>
      <w:proofErr w:type="spellStart"/>
      <w:r w:rsidRPr="00C830BD">
        <w:rPr>
          <w:lang w:val="en-US"/>
        </w:rPr>
        <w:t>dei</w:t>
      </w:r>
      <w:proofErr w:type="spellEnd"/>
      <w:r w:rsidRPr="00C830BD">
        <w:rPr>
          <w:lang w:val="en-US"/>
        </w:rPr>
        <w:t xml:space="preserve"> </w:t>
      </w:r>
      <w:proofErr w:type="spellStart"/>
      <w:r w:rsidRPr="00C830BD">
        <w:rPr>
          <w:lang w:val="en-US"/>
        </w:rPr>
        <w:t>verbi</w:t>
      </w:r>
      <w:proofErr w:type="spellEnd"/>
      <w:r w:rsidRPr="00C830BD">
        <w:rPr>
          <w:lang w:val="en-US"/>
        </w:rPr>
        <w:t xml:space="preserve"> </w:t>
      </w:r>
      <w:proofErr w:type="spellStart"/>
      <w:r w:rsidRPr="00C830BD">
        <w:rPr>
          <w:lang w:val="en-US"/>
        </w:rPr>
        <w:t>regolari</w:t>
      </w:r>
      <w:proofErr w:type="spellEnd"/>
      <w:r w:rsidRPr="00C830BD">
        <w:rPr>
          <w:lang w:val="en-US"/>
        </w:rPr>
        <w:t xml:space="preserve"> e </w:t>
      </w:r>
      <w:proofErr w:type="spellStart"/>
      <w:r w:rsidRPr="00C830BD">
        <w:rPr>
          <w:lang w:val="en-US"/>
        </w:rPr>
        <w:t>principali</w:t>
      </w:r>
      <w:proofErr w:type="spellEnd"/>
      <w:r w:rsidRPr="00C830BD">
        <w:rPr>
          <w:lang w:val="en-US"/>
        </w:rPr>
        <w:t xml:space="preserve"> </w:t>
      </w:r>
      <w:proofErr w:type="spellStart"/>
      <w:r w:rsidRPr="00C830BD">
        <w:rPr>
          <w:lang w:val="en-US"/>
        </w:rPr>
        <w:t>irregolari</w:t>
      </w:r>
      <w:proofErr w:type="spellEnd"/>
      <w:r w:rsidRPr="00C830BD">
        <w:rPr>
          <w:lang w:val="en-US"/>
        </w:rPr>
        <w:t xml:space="preserve">: present simple, present continuous, present prefect simple and continuous, past simple, past continuous, past perfect simple and continuous; </w:t>
      </w:r>
      <w:proofErr w:type="spellStart"/>
      <w:r w:rsidRPr="00C830BD">
        <w:rPr>
          <w:lang w:val="en-US"/>
        </w:rPr>
        <w:t>tutte</w:t>
      </w:r>
      <w:proofErr w:type="spellEnd"/>
      <w:r w:rsidRPr="00C830BD">
        <w:rPr>
          <w:lang w:val="en-US"/>
        </w:rPr>
        <w:t xml:space="preserve"> le </w:t>
      </w:r>
      <w:proofErr w:type="spellStart"/>
      <w:r w:rsidRPr="00C830BD">
        <w:rPr>
          <w:lang w:val="en-US"/>
        </w:rPr>
        <w:t>forme</w:t>
      </w:r>
      <w:proofErr w:type="spellEnd"/>
      <w:r w:rsidRPr="00C830BD">
        <w:rPr>
          <w:lang w:val="en-US"/>
        </w:rPr>
        <w:t xml:space="preserve"> di future </w:t>
      </w:r>
      <w:proofErr w:type="spellStart"/>
      <w:r w:rsidRPr="00C830BD">
        <w:rPr>
          <w:lang w:val="en-US"/>
        </w:rPr>
        <w:t>semplice</w:t>
      </w:r>
      <w:proofErr w:type="spellEnd"/>
      <w:r w:rsidRPr="00C830BD">
        <w:rPr>
          <w:lang w:val="en-US"/>
        </w:rPr>
        <w:t xml:space="preserve">; </w:t>
      </w:r>
    </w:p>
    <w:p w:rsidR="005A5B32" w:rsidRPr="009E3B59" w:rsidRDefault="005A5B32" w:rsidP="005A5B32">
      <w:pPr>
        <w:ind w:left="284" w:hanging="284"/>
      </w:pPr>
      <w:r w:rsidRPr="009E3B59">
        <w:t>–</w:t>
      </w:r>
      <w:r w:rsidRPr="009E3B59">
        <w:tab/>
        <w:t>modo imperativo;</w:t>
      </w:r>
    </w:p>
    <w:p w:rsidR="005A5B32" w:rsidRPr="009E3B59" w:rsidRDefault="005A5B32" w:rsidP="005A5B32">
      <w:pPr>
        <w:ind w:left="284" w:hanging="284"/>
      </w:pPr>
      <w:r w:rsidRPr="009E3B59">
        <w:t>–</w:t>
      </w:r>
      <w:r w:rsidRPr="009E3B59">
        <w:tab/>
        <w:t>forme passive;</w:t>
      </w:r>
    </w:p>
    <w:p w:rsidR="005A5B32" w:rsidRPr="009E3B59" w:rsidRDefault="005A5B32" w:rsidP="005A5B32">
      <w:pPr>
        <w:ind w:left="284" w:hanging="284"/>
      </w:pPr>
      <w:r w:rsidRPr="009E3B59">
        <w:t>–</w:t>
      </w:r>
      <w:r w:rsidRPr="009E3B59">
        <w:tab/>
        <w:t xml:space="preserve">strutture seguite da gerundio o infinito; </w:t>
      </w:r>
    </w:p>
    <w:p w:rsidR="005A5B32" w:rsidRPr="00C830BD" w:rsidRDefault="005A5B32" w:rsidP="005A5B32">
      <w:pPr>
        <w:ind w:left="284" w:hanging="284"/>
        <w:rPr>
          <w:lang w:val="en-US"/>
        </w:rPr>
      </w:pPr>
      <w:r>
        <w:rPr>
          <w:lang w:val="en-US"/>
        </w:rPr>
        <w:t>–</w:t>
      </w:r>
      <w:r>
        <w:rPr>
          <w:lang w:val="en-US"/>
        </w:rPr>
        <w:tab/>
      </w:r>
      <w:proofErr w:type="spellStart"/>
      <w:r w:rsidRPr="005A5B32">
        <w:rPr>
          <w:lang w:val="en-US"/>
        </w:rPr>
        <w:t>Forme</w:t>
      </w:r>
      <w:proofErr w:type="spellEnd"/>
      <w:r w:rsidRPr="005A5B32">
        <w:rPr>
          <w:lang w:val="en-US"/>
        </w:rPr>
        <w:t xml:space="preserve"> causative (have e get);</w:t>
      </w:r>
      <w:r w:rsidRPr="00C830BD">
        <w:rPr>
          <w:lang w:val="en-GB"/>
        </w:rPr>
        <w:t xml:space="preserve"> </w:t>
      </w:r>
    </w:p>
    <w:p w:rsidR="005A5B32" w:rsidRPr="00C830BD" w:rsidRDefault="005A5B32" w:rsidP="005A5B32">
      <w:pPr>
        <w:ind w:left="284" w:hanging="284"/>
        <w:rPr>
          <w:lang w:val="en-GB"/>
        </w:rPr>
      </w:pPr>
      <w:r>
        <w:rPr>
          <w:lang w:val="en-GB"/>
        </w:rPr>
        <w:t>–</w:t>
      </w:r>
      <w:r>
        <w:rPr>
          <w:lang w:val="en-GB"/>
        </w:rPr>
        <w:tab/>
      </w:r>
      <w:proofErr w:type="spellStart"/>
      <w:r w:rsidRPr="00C830BD">
        <w:rPr>
          <w:lang w:val="en-GB"/>
        </w:rPr>
        <w:t>verbi</w:t>
      </w:r>
      <w:proofErr w:type="spellEnd"/>
      <w:r w:rsidRPr="00C830BD">
        <w:rPr>
          <w:lang w:val="en-GB"/>
        </w:rPr>
        <w:t xml:space="preserve"> </w:t>
      </w:r>
      <w:proofErr w:type="spellStart"/>
      <w:r w:rsidRPr="00C830BD">
        <w:rPr>
          <w:lang w:val="en-GB"/>
        </w:rPr>
        <w:t>modali</w:t>
      </w:r>
      <w:proofErr w:type="spellEnd"/>
      <w:r w:rsidRPr="00C830BD">
        <w:rPr>
          <w:lang w:val="en-GB"/>
        </w:rPr>
        <w:t xml:space="preserve">: </w:t>
      </w:r>
      <w:r w:rsidRPr="00C830BD">
        <w:rPr>
          <w:i/>
          <w:lang w:val="en-GB"/>
        </w:rPr>
        <w:t xml:space="preserve">can, could, may, will, would, have (got) to, must, shall, should, need, ought to, used to, allowed to, had better, would rather + </w:t>
      </w:r>
      <w:proofErr w:type="spellStart"/>
      <w:r w:rsidRPr="00C830BD">
        <w:rPr>
          <w:lang w:val="en-GB"/>
        </w:rPr>
        <w:t>infinito</w:t>
      </w:r>
      <w:proofErr w:type="spellEnd"/>
      <w:r w:rsidRPr="00C830BD">
        <w:rPr>
          <w:i/>
          <w:lang w:val="en-GB"/>
        </w:rPr>
        <w:t>;</w:t>
      </w:r>
    </w:p>
    <w:p w:rsidR="005A5B32" w:rsidRPr="005A5B32" w:rsidRDefault="005A5B32" w:rsidP="005A5B32">
      <w:pPr>
        <w:ind w:left="284" w:hanging="284"/>
      </w:pPr>
      <w:r w:rsidRPr="005A5B32">
        <w:t>–</w:t>
      </w:r>
      <w:r w:rsidRPr="005A5B32">
        <w:tab/>
        <w:t>principali verbi preposizionali e frasali;</w:t>
      </w:r>
    </w:p>
    <w:p w:rsidR="005A5B32" w:rsidRPr="005A5B32" w:rsidRDefault="005A5B32" w:rsidP="005A5B32">
      <w:pPr>
        <w:ind w:left="284" w:hanging="284"/>
      </w:pPr>
      <w:r w:rsidRPr="005A5B32">
        <w:t>–</w:t>
      </w:r>
      <w:r w:rsidRPr="005A5B32">
        <w:tab/>
        <w:t>frasi ipotetiche (tutti i tipi);</w:t>
      </w:r>
    </w:p>
    <w:p w:rsidR="005A5B32" w:rsidRPr="00C830BD" w:rsidRDefault="005A5B32" w:rsidP="005A5B32">
      <w:pPr>
        <w:ind w:left="284" w:hanging="284"/>
      </w:pPr>
      <w:r w:rsidRPr="005A5B32">
        <w:t>–</w:t>
      </w:r>
      <w:r w:rsidRPr="005A5B32">
        <w:tab/>
        <w:t xml:space="preserve">discorso diretto e indiretto: verbi </w:t>
      </w:r>
      <w:proofErr w:type="spellStart"/>
      <w:r w:rsidRPr="005A5B32">
        <w:rPr>
          <w:i/>
        </w:rPr>
        <w:t>say</w:t>
      </w:r>
      <w:proofErr w:type="spellEnd"/>
      <w:r w:rsidRPr="005A5B32">
        <w:rPr>
          <w:i/>
        </w:rPr>
        <w:t xml:space="preserve"> and </w:t>
      </w:r>
      <w:proofErr w:type="spellStart"/>
      <w:r w:rsidRPr="005A5B32">
        <w:rPr>
          <w:i/>
        </w:rPr>
        <w:t>tell</w:t>
      </w:r>
      <w:proofErr w:type="spellEnd"/>
      <w:r w:rsidRPr="005A5B32">
        <w:t xml:space="preserve"> </w:t>
      </w:r>
      <w:r w:rsidRPr="00C830BD">
        <w:t xml:space="preserve">e domande indirette; principali </w:t>
      </w:r>
      <w:r w:rsidRPr="00C830BD">
        <w:rPr>
          <w:i/>
        </w:rPr>
        <w:t xml:space="preserve">reporting </w:t>
      </w:r>
      <w:proofErr w:type="spellStart"/>
      <w:r w:rsidRPr="00C830BD">
        <w:rPr>
          <w:i/>
        </w:rPr>
        <w:t>verbs</w:t>
      </w:r>
      <w:proofErr w:type="spellEnd"/>
      <w:r w:rsidRPr="00C830BD">
        <w:rPr>
          <w:i/>
        </w:rPr>
        <w:t xml:space="preserve"> (</w:t>
      </w:r>
      <w:proofErr w:type="spellStart"/>
      <w:r w:rsidRPr="00C830BD">
        <w:rPr>
          <w:i/>
        </w:rPr>
        <w:t>suggest</w:t>
      </w:r>
      <w:proofErr w:type="spellEnd"/>
      <w:r w:rsidRPr="00C830BD">
        <w:rPr>
          <w:i/>
        </w:rPr>
        <w:t xml:space="preserve">, </w:t>
      </w:r>
      <w:proofErr w:type="spellStart"/>
      <w:r w:rsidRPr="00C830BD">
        <w:rPr>
          <w:i/>
        </w:rPr>
        <w:t>advise</w:t>
      </w:r>
      <w:proofErr w:type="spellEnd"/>
      <w:r w:rsidRPr="00C830BD">
        <w:rPr>
          <w:i/>
        </w:rPr>
        <w:t xml:space="preserve">, </w:t>
      </w:r>
      <w:proofErr w:type="spellStart"/>
      <w:r w:rsidRPr="00C830BD">
        <w:rPr>
          <w:i/>
        </w:rPr>
        <w:t>invite</w:t>
      </w:r>
      <w:proofErr w:type="spellEnd"/>
      <w:r w:rsidRPr="00C830BD">
        <w:t>, ecc.);</w:t>
      </w:r>
    </w:p>
    <w:p w:rsidR="005A5B32" w:rsidRPr="00C830BD" w:rsidRDefault="005A5B32" w:rsidP="005A5B32">
      <w:pPr>
        <w:ind w:left="284" w:hanging="284"/>
      </w:pPr>
      <w:r>
        <w:t>–</w:t>
      </w:r>
      <w:r>
        <w:tab/>
      </w:r>
      <w:r w:rsidRPr="00C830BD">
        <w:t>sostantivi: singolare e plurale (regolari e irregolari), numerabili/non numerabili, nomi composti, genitivo e doppio genitivo;</w:t>
      </w:r>
    </w:p>
    <w:p w:rsidR="005A5B32" w:rsidRPr="00C830BD" w:rsidRDefault="005A5B32" w:rsidP="005A5B32">
      <w:pPr>
        <w:ind w:left="284" w:hanging="284"/>
      </w:pPr>
      <w:r>
        <w:t>–</w:t>
      </w:r>
      <w:r>
        <w:tab/>
      </w:r>
      <w:r w:rsidRPr="00C830BD">
        <w:t>articoli: determinativi, indeterminativi e casi particolari;</w:t>
      </w:r>
    </w:p>
    <w:p w:rsidR="005A5B32" w:rsidRPr="00C830BD" w:rsidRDefault="005A5B32" w:rsidP="00EC612B">
      <w:pPr>
        <w:ind w:left="284" w:hanging="284"/>
      </w:pPr>
      <w:r>
        <w:lastRenderedPageBreak/>
        <w:t>–</w:t>
      </w:r>
      <w:r>
        <w:tab/>
      </w:r>
      <w:r w:rsidRPr="00C830BD">
        <w:t xml:space="preserve">pronomi: personali, possessivi, riflessivi, dimostrativi, indefiniti e tutti i </w:t>
      </w:r>
      <w:proofErr w:type="spellStart"/>
      <w:r w:rsidRPr="00C830BD">
        <w:rPr>
          <w:i/>
          <w:iCs/>
        </w:rPr>
        <w:t>quantifiers</w:t>
      </w:r>
      <w:proofErr w:type="spellEnd"/>
      <w:r w:rsidRPr="00C830BD">
        <w:t>; pronomi relativi;</w:t>
      </w:r>
    </w:p>
    <w:p w:rsidR="005A5B32" w:rsidRPr="00C830BD" w:rsidRDefault="00F36498" w:rsidP="00EC612B">
      <w:pPr>
        <w:ind w:left="284" w:hanging="284"/>
      </w:pPr>
      <w:r>
        <w:t>–</w:t>
      </w:r>
      <w:r>
        <w:tab/>
      </w:r>
      <w:r w:rsidR="005A5B32" w:rsidRPr="00C830BD">
        <w:t xml:space="preserve">aggettivi: possessivi; dimostrativi; qualificativi; posizione dell’aggettivo nella frase; forme comparative e superlative regolari e irregolari; </w:t>
      </w:r>
    </w:p>
    <w:p w:rsidR="005A5B32" w:rsidRPr="00C830BD" w:rsidRDefault="00F36498" w:rsidP="00EC612B">
      <w:pPr>
        <w:ind w:left="284" w:hanging="284"/>
      </w:pPr>
      <w:r>
        <w:t>–</w:t>
      </w:r>
      <w:r>
        <w:tab/>
      </w:r>
      <w:r w:rsidR="005A5B32" w:rsidRPr="00C830BD">
        <w:t>avverbi: di tempo, di modo, di luogo; posizione dell’avverbio nella frase;</w:t>
      </w:r>
    </w:p>
    <w:p w:rsidR="005A5B32" w:rsidRPr="00C830BD" w:rsidRDefault="00F36498" w:rsidP="00EC612B">
      <w:pPr>
        <w:ind w:left="284" w:hanging="284"/>
      </w:pPr>
      <w:r>
        <w:t>–</w:t>
      </w:r>
      <w:r>
        <w:tab/>
      </w:r>
      <w:r w:rsidR="005A5B32" w:rsidRPr="00C830BD">
        <w:t xml:space="preserve">preposizioni: di luogo, di tempo, di moto, di compagnia, d'agente; in collocazioni dopo sostantivi, aggettivi e verbi; </w:t>
      </w:r>
    </w:p>
    <w:p w:rsidR="005A5B32" w:rsidRPr="00C830BD" w:rsidRDefault="00F36498" w:rsidP="00EC612B">
      <w:pPr>
        <w:ind w:left="284" w:hanging="284"/>
      </w:pPr>
      <w:r>
        <w:t>–</w:t>
      </w:r>
      <w:r>
        <w:tab/>
      </w:r>
      <w:r w:rsidR="005A5B32" w:rsidRPr="00C830BD">
        <w:t>principali connettivi di subordinazione e coordinazione.</w:t>
      </w:r>
    </w:p>
    <w:p w:rsidR="00447F18" w:rsidRDefault="00447F18" w:rsidP="00447F18">
      <w:pPr>
        <w:keepNext/>
        <w:spacing w:before="240" w:after="120"/>
        <w:rPr>
          <w:b/>
          <w:sz w:val="18"/>
        </w:rPr>
      </w:pPr>
      <w:r>
        <w:rPr>
          <w:b/>
          <w:i/>
          <w:sz w:val="18"/>
        </w:rPr>
        <w:t>BIBLIOGRAFIA</w:t>
      </w:r>
      <w:r w:rsidR="00182BF3">
        <w:rPr>
          <w:rStyle w:val="Rimandonotaapidipagina"/>
          <w:b/>
          <w:i/>
          <w:sz w:val="18"/>
        </w:rPr>
        <w:footnoteReference w:id="2"/>
      </w:r>
    </w:p>
    <w:p w:rsidR="00F36498" w:rsidRPr="009E3B59" w:rsidRDefault="00F36498" w:rsidP="00F36498">
      <w:pPr>
        <w:pStyle w:val="Testo1"/>
        <w:ind w:firstLine="0"/>
      </w:pPr>
      <w:r w:rsidRPr="009E3B59">
        <w:t>Testo obbligatorio</w:t>
      </w:r>
    </w:p>
    <w:p w:rsidR="00F36498" w:rsidRPr="009E3B59" w:rsidRDefault="00F36498" w:rsidP="00F36498">
      <w:pPr>
        <w:pStyle w:val="Testo1"/>
      </w:pPr>
      <w:r w:rsidRPr="009E3B59">
        <w:rPr>
          <w:lang w:val="en-US"/>
        </w:rPr>
        <w:t>Cotton D., Falvey D., Kent S., New language leader intermediate pearson - isbn 9781447961482.</w:t>
      </w:r>
      <w:r w:rsidR="009E3B59" w:rsidRPr="009E3B59">
        <w:rPr>
          <w:lang w:val="en-US"/>
        </w:rPr>
        <w:t xml:space="preserve"> </w:t>
      </w:r>
      <w:hyperlink r:id="rId13" w:history="1">
        <w:r w:rsidR="009E3B59" w:rsidRPr="009E3B59">
          <w:rPr>
            <w:rStyle w:val="Collegamentoipertestuale"/>
            <w:rFonts w:ascii="Times New Roman" w:hAnsi="Times New Roman"/>
            <w:i/>
            <w:sz w:val="16"/>
            <w:szCs w:val="16"/>
          </w:rPr>
          <w:t>Acquista da VP</w:t>
        </w:r>
      </w:hyperlink>
      <w:bookmarkStart w:id="5" w:name="_GoBack"/>
      <w:bookmarkEnd w:id="5"/>
    </w:p>
    <w:p w:rsidR="00F36498" w:rsidRPr="00C830BD" w:rsidRDefault="00F36498" w:rsidP="00F36498">
      <w:pPr>
        <w:pStyle w:val="Testo1"/>
      </w:pPr>
      <w:r w:rsidRPr="00C830BD">
        <w:t>Grammatica di riferimento consigliata (per i due moduli):</w:t>
      </w:r>
    </w:p>
    <w:p w:rsidR="00F36498" w:rsidRPr="00C33495" w:rsidRDefault="00F36498" w:rsidP="00F36498">
      <w:pPr>
        <w:pStyle w:val="Testo1"/>
        <w:ind w:firstLine="0"/>
        <w:rPr>
          <w:b/>
          <w:lang w:val="en-US"/>
        </w:rPr>
      </w:pPr>
      <w:r w:rsidRPr="00C33495">
        <w:rPr>
          <w:b/>
          <w:lang w:val="en-US"/>
        </w:rPr>
        <w:t>per i frequentanti</w:t>
      </w:r>
    </w:p>
    <w:p w:rsidR="00F36498" w:rsidRPr="009E3B59" w:rsidRDefault="00F36498" w:rsidP="00F36498">
      <w:pPr>
        <w:pStyle w:val="Testo1"/>
        <w:rPr>
          <w:b/>
          <w:lang w:val="en-US"/>
        </w:rPr>
      </w:pPr>
      <w:r w:rsidRPr="00247C62">
        <w:rPr>
          <w:lang w:val="en-US"/>
        </w:rPr>
        <w:t>Vince M., F</w:t>
      </w:r>
      <w:r>
        <w:rPr>
          <w:lang w:val="en-US"/>
        </w:rPr>
        <w:t>rench</w:t>
      </w:r>
      <w:r w:rsidRPr="00247C62">
        <w:rPr>
          <w:lang w:val="en-US"/>
        </w:rPr>
        <w:t xml:space="preserve"> A., S</w:t>
      </w:r>
      <w:r>
        <w:rPr>
          <w:lang w:val="en-US"/>
        </w:rPr>
        <w:t>underland</w:t>
      </w:r>
      <w:r w:rsidRPr="00247C62">
        <w:rPr>
          <w:lang w:val="en-US"/>
        </w:rPr>
        <w:t xml:space="preserve"> P., Language practice. </w:t>
      </w:r>
      <w:r w:rsidRPr="00C33495">
        <w:rPr>
          <w:lang w:val="en-US"/>
        </w:rPr>
        <w:t>Intermediate. Student's book with key &amp; CDRom Macmillan E.C. -ISBN 9780230727014</w:t>
      </w:r>
      <w:r>
        <w:rPr>
          <w:lang w:val="en-US"/>
        </w:rPr>
        <w:t>.</w:t>
      </w:r>
      <w:r w:rsidR="009E3B59">
        <w:rPr>
          <w:lang w:val="en-US"/>
        </w:rPr>
        <w:t xml:space="preserve"> </w:t>
      </w:r>
      <w:hyperlink r:id="rId14" w:history="1">
        <w:r w:rsidR="009E3B59" w:rsidRPr="009E3B59">
          <w:rPr>
            <w:rStyle w:val="Collegamentoipertestuale"/>
            <w:rFonts w:ascii="Times New Roman" w:hAnsi="Times New Roman"/>
            <w:i/>
            <w:sz w:val="16"/>
            <w:szCs w:val="16"/>
            <w:lang w:val="en-US"/>
          </w:rPr>
          <w:t>Acquista da VP</w:t>
        </w:r>
      </w:hyperlink>
    </w:p>
    <w:p w:rsidR="00F36498" w:rsidRPr="00C830BD" w:rsidRDefault="00F36498" w:rsidP="00F36498">
      <w:pPr>
        <w:pStyle w:val="Testo1"/>
        <w:ind w:firstLine="0"/>
      </w:pPr>
      <w:r w:rsidRPr="00C830BD">
        <w:rPr>
          <w:b/>
        </w:rPr>
        <w:t>per i non frequentanti</w:t>
      </w:r>
    </w:p>
    <w:p w:rsidR="00F36498" w:rsidRPr="00C830BD" w:rsidRDefault="00F36498" w:rsidP="00F36498">
      <w:pPr>
        <w:pStyle w:val="Testo1"/>
        <w:rPr>
          <w:b/>
        </w:rPr>
      </w:pPr>
      <w:r w:rsidRPr="00C830BD">
        <w:t xml:space="preserve">Iandelli, N., Zizzo R., Smith A., Humphries J., </w:t>
      </w:r>
      <w:r w:rsidRPr="00F36498">
        <w:rPr>
          <w:rStyle w:val="Enfasigrassetto"/>
          <w:rFonts w:ascii="Times New Roman" w:hAnsi="Times New Roman"/>
          <w:b w:val="0"/>
          <w:color w:val="000000"/>
          <w:szCs w:val="18"/>
        </w:rPr>
        <w:t>Smart</w:t>
      </w:r>
      <w:r w:rsidRPr="00F36498">
        <w:rPr>
          <w:b/>
          <w:szCs w:val="18"/>
        </w:rPr>
        <w:t xml:space="preserve"> </w:t>
      </w:r>
      <w:r w:rsidRPr="00F36498">
        <w:rPr>
          <w:rStyle w:val="Enfasigrassetto"/>
          <w:rFonts w:ascii="Times New Roman" w:hAnsi="Times New Roman"/>
          <w:b w:val="0"/>
          <w:color w:val="000000"/>
          <w:szCs w:val="18"/>
        </w:rPr>
        <w:t xml:space="preserve">Grammar </w:t>
      </w:r>
      <w:r w:rsidRPr="00F36498">
        <w:rPr>
          <w:szCs w:val="18"/>
        </w:rPr>
        <w:t>ELI,</w:t>
      </w:r>
      <w:r w:rsidRPr="00F36498">
        <w:t xml:space="preserve"> e</w:t>
      </w:r>
      <w:r w:rsidRPr="00C830BD">
        <w:t>.c., ISBN 9788853615671, con fascicolo soluzioni - ISBN 9788853620972</w:t>
      </w:r>
      <w:r>
        <w:t>.</w:t>
      </w:r>
      <w:r w:rsidR="009E3B59">
        <w:t xml:space="preserve"> </w:t>
      </w:r>
      <w:hyperlink r:id="rId15" w:history="1">
        <w:r w:rsidR="009E3B59" w:rsidRPr="009E3B59">
          <w:rPr>
            <w:rStyle w:val="Collegamentoipertestuale"/>
            <w:rFonts w:ascii="Times New Roman" w:hAnsi="Times New Roman"/>
            <w:i/>
            <w:sz w:val="16"/>
            <w:szCs w:val="16"/>
          </w:rPr>
          <w:t>Acquista da VP</w:t>
        </w:r>
      </w:hyperlink>
    </w:p>
    <w:p w:rsidR="00B97CA2" w:rsidRDefault="00F919AA" w:rsidP="00F919AA">
      <w:pPr>
        <w:spacing w:before="240" w:after="120" w:line="220" w:lineRule="exact"/>
        <w:rPr>
          <w:b/>
          <w:i/>
          <w:sz w:val="18"/>
        </w:rPr>
      </w:pPr>
      <w:r>
        <w:rPr>
          <w:b/>
          <w:i/>
          <w:sz w:val="18"/>
        </w:rPr>
        <w:t>DIDATTICA DEL CORSO</w:t>
      </w:r>
    </w:p>
    <w:p w:rsidR="00567A0C" w:rsidRPr="00567A0C" w:rsidRDefault="00567A0C" w:rsidP="00567A0C">
      <w:pPr>
        <w:pStyle w:val="Testo2"/>
        <w:rPr>
          <w:i/>
        </w:rPr>
      </w:pPr>
      <w:r w:rsidRPr="00567A0C">
        <w:rPr>
          <w:i/>
        </w:rPr>
        <w:t>Indicazioni sulla frequenza e l’ammissione ai corsi</w:t>
      </w:r>
    </w:p>
    <w:p w:rsidR="00567A0C" w:rsidRPr="00C830BD" w:rsidRDefault="00567A0C" w:rsidP="00567A0C">
      <w:pPr>
        <w:pStyle w:val="Testo2"/>
        <w:rPr>
          <w:noProof w:val="0"/>
        </w:rPr>
      </w:pPr>
      <w:r w:rsidRPr="00C830BD">
        <w:rPr>
          <w:noProof w:val="0"/>
        </w:rPr>
        <w:t xml:space="preserve">Per essere ammessi a una classe gli studenti già in possesso di competenze linguistiche devono obbligatoriamente sostenere un test di ingresso nel mese di settembre (per il I semestre) </w:t>
      </w:r>
      <w:r>
        <w:rPr>
          <w:noProof w:val="0"/>
        </w:rPr>
        <w:t>e febbraio (per il II semestre)</w:t>
      </w:r>
      <w:r w:rsidRPr="00C830BD">
        <w:rPr>
          <w:noProof w:val="0"/>
        </w:rPr>
        <w:t xml:space="preserve">. </w:t>
      </w:r>
    </w:p>
    <w:p w:rsidR="00567A0C" w:rsidRPr="00C830BD" w:rsidRDefault="00567A0C" w:rsidP="00567A0C">
      <w:pPr>
        <w:pStyle w:val="Testo2"/>
        <w:rPr>
          <w:noProof w:val="0"/>
        </w:rPr>
      </w:pPr>
      <w:r w:rsidRPr="00C830BD">
        <w:rPr>
          <w:noProof w:val="0"/>
        </w:rPr>
        <w:t>A seguito dei risultati del test gli studenti vengono suddivisi in gruppi differenziati per livello come di seguito specificato:</w:t>
      </w:r>
    </w:p>
    <w:p w:rsidR="00567A0C" w:rsidRPr="00C830BD" w:rsidRDefault="00567A0C" w:rsidP="00567A0C">
      <w:pPr>
        <w:pStyle w:val="Testo2"/>
        <w:rPr>
          <w:noProof w:val="0"/>
        </w:rPr>
      </w:pPr>
      <w:r w:rsidRPr="00C830BD">
        <w:rPr>
          <w:noProof w:val="0"/>
        </w:rPr>
        <w:t>Modulo 1 Foundation– 60 ore</w:t>
      </w:r>
    </w:p>
    <w:p w:rsidR="00567A0C" w:rsidRPr="00C830BD" w:rsidRDefault="00567A0C" w:rsidP="00567A0C">
      <w:pPr>
        <w:pStyle w:val="Testo2"/>
        <w:rPr>
          <w:noProof w:val="0"/>
        </w:rPr>
      </w:pPr>
      <w:r w:rsidRPr="00C830BD">
        <w:rPr>
          <w:noProof w:val="0"/>
        </w:rPr>
        <w:t xml:space="preserve">Modulo 2 – </w:t>
      </w:r>
      <w:proofErr w:type="spellStart"/>
      <w:r w:rsidRPr="00C830BD">
        <w:rPr>
          <w:noProof w:val="0"/>
        </w:rPr>
        <w:t>Specialising</w:t>
      </w:r>
      <w:proofErr w:type="spellEnd"/>
      <w:r w:rsidRPr="00C830BD">
        <w:rPr>
          <w:noProof w:val="0"/>
        </w:rPr>
        <w:t xml:space="preserve"> 60 ore</w:t>
      </w:r>
    </w:p>
    <w:p w:rsidR="00567A0C" w:rsidRPr="00C830BD" w:rsidRDefault="00567A0C" w:rsidP="00567A0C">
      <w:pPr>
        <w:pStyle w:val="Testo2"/>
        <w:rPr>
          <w:noProof w:val="0"/>
        </w:rPr>
      </w:pPr>
      <w:r w:rsidRPr="00C830BD">
        <w:rPr>
          <w:noProof w:val="0"/>
        </w:rPr>
        <w:t>Self-</w:t>
      </w:r>
      <w:proofErr w:type="spellStart"/>
      <w:r w:rsidRPr="00C830BD">
        <w:rPr>
          <w:noProof w:val="0"/>
        </w:rPr>
        <w:t>study</w:t>
      </w:r>
      <w:proofErr w:type="spellEnd"/>
    </w:p>
    <w:p w:rsidR="00567A0C" w:rsidRPr="00C830BD" w:rsidRDefault="00567A0C" w:rsidP="00567A0C">
      <w:pPr>
        <w:pStyle w:val="Testo2"/>
        <w:rPr>
          <w:noProof w:val="0"/>
        </w:rPr>
      </w:pPr>
      <w:r w:rsidRPr="00C830BD">
        <w:rPr>
          <w:noProof w:val="0"/>
        </w:rPr>
        <w:t>Gli studenti assegnati al gruppo Self-</w:t>
      </w:r>
      <w:proofErr w:type="spellStart"/>
      <w:r w:rsidRPr="00C830BD">
        <w:rPr>
          <w:noProof w:val="0"/>
        </w:rPr>
        <w:t>study</w:t>
      </w:r>
      <w:proofErr w:type="spellEnd"/>
      <w:r w:rsidRPr="00C830BD">
        <w:rPr>
          <w:noProof w:val="0"/>
        </w:rPr>
        <w:t xml:space="preserve"> già </w:t>
      </w:r>
      <w:r w:rsidRPr="00C830BD">
        <w:t xml:space="preserve">possiedono le competenze linguistiche necessarie per affrontare la prova di idoneità SeLdA e sono invitati a partecipare a </w:t>
      </w:r>
      <w:r w:rsidRPr="00C830BD">
        <w:rPr>
          <w:noProof w:val="0"/>
        </w:rPr>
        <w:t>momenti formativi organizzati dal Centro per l’Autoapprendimento</w:t>
      </w:r>
      <w:r>
        <w:rPr>
          <w:noProof w:val="0"/>
        </w:rPr>
        <w:t xml:space="preserve"> (CAP)</w:t>
      </w:r>
      <w:r w:rsidRPr="00C830BD">
        <w:rPr>
          <w:noProof w:val="0"/>
        </w:rPr>
        <w:t>, finalizzati alla preparazione della prova e/o all’acquisizione di competenze e strategie utili per migliorare la propria conoscenza e l’uso della lingua inglese.</w:t>
      </w:r>
    </w:p>
    <w:p w:rsidR="00F919AA" w:rsidRDefault="00D0083F" w:rsidP="00D0083F">
      <w:pPr>
        <w:spacing w:before="240" w:after="120" w:line="220" w:lineRule="exact"/>
        <w:rPr>
          <w:b/>
          <w:i/>
          <w:sz w:val="18"/>
        </w:rPr>
      </w:pPr>
      <w:r>
        <w:rPr>
          <w:b/>
          <w:i/>
          <w:sz w:val="18"/>
        </w:rPr>
        <w:t xml:space="preserve">METODO </w:t>
      </w:r>
      <w:r w:rsidR="00AF20B9">
        <w:rPr>
          <w:b/>
          <w:i/>
          <w:sz w:val="18"/>
        </w:rPr>
        <w:t xml:space="preserve">E CRITERI </w:t>
      </w:r>
      <w:r>
        <w:rPr>
          <w:b/>
          <w:i/>
          <w:sz w:val="18"/>
        </w:rPr>
        <w:t>DI VALUTAZIONE</w:t>
      </w:r>
    </w:p>
    <w:p w:rsidR="00567A0C" w:rsidRPr="00567A0C" w:rsidRDefault="00567A0C" w:rsidP="00567A0C">
      <w:pPr>
        <w:pStyle w:val="Testo2"/>
        <w:rPr>
          <w:i/>
        </w:rPr>
      </w:pPr>
      <w:r w:rsidRPr="00567A0C">
        <w:rPr>
          <w:i/>
        </w:rPr>
        <w:lastRenderedPageBreak/>
        <w:t>Indicazioni sul formato dell’esame</w:t>
      </w:r>
    </w:p>
    <w:p w:rsidR="00567A0C" w:rsidRPr="00C830BD" w:rsidRDefault="00567A0C" w:rsidP="00567A0C">
      <w:pPr>
        <w:pStyle w:val="Testo2"/>
      </w:pPr>
      <w:r w:rsidRPr="00C830BD">
        <w:t xml:space="preserve">La prova di Inglese SeLdA è composta da un esame scritto in tre parti (Listening, Reading e Use of English) e un esame orale (a coppie, circa 12 minuti). </w:t>
      </w:r>
    </w:p>
    <w:p w:rsidR="00567A0C" w:rsidRPr="00C830BD" w:rsidRDefault="00567A0C" w:rsidP="00567A0C">
      <w:pPr>
        <w:pStyle w:val="Testo2"/>
        <w:rPr>
          <w:b/>
          <w:bCs/>
        </w:rPr>
      </w:pPr>
      <w:r w:rsidRPr="00C830BD">
        <w:rPr>
          <w:b/>
          <w:bCs/>
        </w:rPr>
        <w:t>Sono ammessi alla prova orale solo gli studenti che hanno superato lo scritto nella medesima sessione.</w:t>
      </w:r>
    </w:p>
    <w:p w:rsidR="00567A0C" w:rsidRPr="00567A0C" w:rsidRDefault="00567A0C" w:rsidP="00567A0C">
      <w:pPr>
        <w:pStyle w:val="Testo2"/>
      </w:pPr>
      <w:r w:rsidRPr="00567A0C">
        <w:t xml:space="preserve">Un facsimile della prova d’esame è caricato sulla pagina </w:t>
      </w:r>
      <w:hyperlink r:id="rId16" w:history="1">
        <w:r w:rsidRPr="00567A0C">
          <w:rPr>
            <w:rStyle w:val="Collegamentoipertestuale"/>
            <w:color w:val="auto"/>
            <w:u w:val="none"/>
          </w:rPr>
          <w:t>http://selda.unicatt.it/milano-lingua-inglese-prova-di-idoneita</w:t>
        </w:r>
      </w:hyperlink>
      <w:r w:rsidRPr="00567A0C">
        <w:t xml:space="preserve">. </w:t>
      </w:r>
    </w:p>
    <w:p w:rsidR="00567A0C" w:rsidRPr="00567A0C" w:rsidRDefault="00567A0C" w:rsidP="00567A0C">
      <w:pPr>
        <w:pStyle w:val="Testo2"/>
        <w:rPr>
          <w:rFonts w:eastAsiaTheme="minorHAnsi"/>
        </w:rPr>
      </w:pPr>
      <w:r w:rsidRPr="00567A0C">
        <w:t>Ulteriori moduli esercitativi sono disponibili sulla pagina Blackboard del Centro per l’Autoapprendimento (CAP).</w:t>
      </w:r>
    </w:p>
    <w:p w:rsidR="00D0083F" w:rsidRDefault="00647142" w:rsidP="00647142">
      <w:pPr>
        <w:spacing w:before="240" w:after="120"/>
        <w:rPr>
          <w:b/>
          <w:i/>
          <w:sz w:val="18"/>
        </w:rPr>
      </w:pPr>
      <w:r>
        <w:rPr>
          <w:b/>
          <w:i/>
          <w:sz w:val="18"/>
        </w:rPr>
        <w:t>AVVERTENZE</w:t>
      </w:r>
      <w:r w:rsidR="00AF20B9">
        <w:rPr>
          <w:b/>
          <w:i/>
          <w:sz w:val="18"/>
        </w:rPr>
        <w:t xml:space="preserve"> E PREREQUISITI</w:t>
      </w:r>
    </w:p>
    <w:p w:rsidR="00647142" w:rsidRPr="00647142" w:rsidRDefault="00647142" w:rsidP="00647142">
      <w:pPr>
        <w:pStyle w:val="Testo2"/>
        <w:rPr>
          <w:i/>
        </w:rPr>
      </w:pPr>
      <w:r w:rsidRPr="00647142">
        <w:rPr>
          <w:i/>
        </w:rPr>
        <w:t>Orario e luogo di ricevimento</w:t>
      </w:r>
    </w:p>
    <w:p w:rsidR="00115BFA" w:rsidRPr="00115BFA" w:rsidRDefault="00115BFA" w:rsidP="00115BFA">
      <w:pPr>
        <w:pStyle w:val="Testo2"/>
      </w:pPr>
      <w:r w:rsidRPr="00115BFA">
        <w:t>Il coordinatore didattico di lingua inglese riceve gli studenti il venerdì dalle 9.00 alle 11.00 presso il Centro per l’Autoapprendimento. Per il primo semestre il ricevimento sarà in remoto attraverso la pagina Blackboard del CAP.</w:t>
      </w:r>
    </w:p>
    <w:sectPr w:rsidR="00115BFA" w:rsidRPr="00115B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CA" w:rsidRDefault="00C83DCA" w:rsidP="00C83DCA">
      <w:pPr>
        <w:spacing w:line="240" w:lineRule="auto"/>
      </w:pPr>
      <w:r>
        <w:separator/>
      </w:r>
    </w:p>
  </w:endnote>
  <w:endnote w:type="continuationSeparator" w:id="0">
    <w:p w:rsidR="00C83DCA" w:rsidRDefault="00C83DCA" w:rsidP="00C83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CA" w:rsidRDefault="00C83DCA" w:rsidP="00C83DCA">
      <w:pPr>
        <w:spacing w:line="240" w:lineRule="auto"/>
      </w:pPr>
      <w:r>
        <w:separator/>
      </w:r>
    </w:p>
  </w:footnote>
  <w:footnote w:type="continuationSeparator" w:id="0">
    <w:p w:rsidR="00C83DCA" w:rsidRDefault="00C83DCA" w:rsidP="00C83DCA">
      <w:pPr>
        <w:spacing w:line="240" w:lineRule="auto"/>
      </w:pPr>
      <w:r>
        <w:continuationSeparator/>
      </w:r>
    </w:p>
  </w:footnote>
  <w:footnote w:id="1">
    <w:p w:rsidR="00182BF3" w:rsidRDefault="00182BF3">
      <w:pPr>
        <w:pStyle w:val="Testonotaapidipagina"/>
      </w:pPr>
      <w:r>
        <w:rPr>
          <w:rStyle w:val="Rimandonotaapidipagina"/>
        </w:rPr>
        <w:footnoteRef/>
      </w:r>
      <w:r>
        <w:t xml:space="preserve"> </w:t>
      </w:r>
      <w:r w:rsidRPr="001D7759">
        <w:rPr>
          <w:rFonts w:ascii="Times New Roman" w:hAnsi="Times New Roman"/>
          <w:sz w:val="16"/>
          <w:szCs w:val="16"/>
        </w:rPr>
        <w:t>I testi indicati nella bibliografia sono acquistabili presso le librerie di Ateneo; è possibile acquistarli anche presso altri rivenditori.</w:t>
      </w:r>
    </w:p>
  </w:footnote>
  <w:footnote w:id="2">
    <w:p w:rsidR="00182BF3" w:rsidRDefault="00182BF3">
      <w:pPr>
        <w:pStyle w:val="Testonotaapidipagina"/>
      </w:pPr>
      <w:r>
        <w:rPr>
          <w:rStyle w:val="Rimandonotaapidipagina"/>
        </w:rPr>
        <w:footnoteRef/>
      </w:r>
      <w:r>
        <w:t xml:space="preserve"> </w:t>
      </w:r>
      <w:r w:rsidRPr="001D7759">
        <w:rPr>
          <w:rFonts w:ascii="Times New Roman" w:hAnsi="Times New Roman"/>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1A35"/>
    <w:multiLevelType w:val="hybridMultilevel"/>
    <w:tmpl w:val="3AB0D6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1FBD3E0A"/>
    <w:multiLevelType w:val="hybridMultilevel"/>
    <w:tmpl w:val="B2C6D61C"/>
    <w:lvl w:ilvl="0" w:tplc="5D2A92BE">
      <w:start w:val="1"/>
      <w:numFmt w:val="bullet"/>
      <w:lvlText w:val=""/>
      <w:lvlJc w:val="left"/>
      <w:pPr>
        <w:tabs>
          <w:tab w:val="num" w:pos="765"/>
        </w:tabs>
        <w:ind w:left="765" w:hanging="360"/>
      </w:pPr>
      <w:rPr>
        <w:rFonts w:ascii="Symbol" w:hAnsi="Symbol" w:hint="default"/>
        <w:color w:val="auto"/>
        <w:sz w:val="24"/>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
    <w:nsid w:val="286B4752"/>
    <w:multiLevelType w:val="hybridMultilevel"/>
    <w:tmpl w:val="A9D8418E"/>
    <w:lvl w:ilvl="0" w:tplc="5D2A92BE">
      <w:start w:val="1"/>
      <w:numFmt w:val="bullet"/>
      <w:lvlText w:val=""/>
      <w:lvlJc w:val="left"/>
      <w:pPr>
        <w:tabs>
          <w:tab w:val="num" w:pos="720"/>
        </w:tabs>
        <w:ind w:left="720" w:hanging="360"/>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BA14095"/>
    <w:multiLevelType w:val="hybridMultilevel"/>
    <w:tmpl w:val="883CCC2A"/>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AE002B3"/>
    <w:multiLevelType w:val="hybridMultilevel"/>
    <w:tmpl w:val="78E2ED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64F314E4"/>
    <w:multiLevelType w:val="hybridMultilevel"/>
    <w:tmpl w:val="57C4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0E47C1"/>
    <w:multiLevelType w:val="hybridMultilevel"/>
    <w:tmpl w:val="FE70B36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5B"/>
    <w:rsid w:val="0000319C"/>
    <w:rsid w:val="00005DC6"/>
    <w:rsid w:val="00046847"/>
    <w:rsid w:val="0007484A"/>
    <w:rsid w:val="000B3543"/>
    <w:rsid w:val="000C7868"/>
    <w:rsid w:val="00115BFA"/>
    <w:rsid w:val="00117772"/>
    <w:rsid w:val="00171239"/>
    <w:rsid w:val="00182BF3"/>
    <w:rsid w:val="001F0F5B"/>
    <w:rsid w:val="00237BDF"/>
    <w:rsid w:val="002D5FE0"/>
    <w:rsid w:val="002F5043"/>
    <w:rsid w:val="003278C8"/>
    <w:rsid w:val="0033400A"/>
    <w:rsid w:val="00382982"/>
    <w:rsid w:val="003C76D5"/>
    <w:rsid w:val="00447F18"/>
    <w:rsid w:val="00474634"/>
    <w:rsid w:val="00475A04"/>
    <w:rsid w:val="00496169"/>
    <w:rsid w:val="004D1217"/>
    <w:rsid w:val="004D6008"/>
    <w:rsid w:val="004E2B0B"/>
    <w:rsid w:val="00500163"/>
    <w:rsid w:val="00567A0C"/>
    <w:rsid w:val="005A5B32"/>
    <w:rsid w:val="005B0520"/>
    <w:rsid w:val="005C711E"/>
    <w:rsid w:val="005D10AD"/>
    <w:rsid w:val="00643C59"/>
    <w:rsid w:val="00647142"/>
    <w:rsid w:val="006477D0"/>
    <w:rsid w:val="0066545F"/>
    <w:rsid w:val="006F1772"/>
    <w:rsid w:val="007019F8"/>
    <w:rsid w:val="00704D40"/>
    <w:rsid w:val="0077459E"/>
    <w:rsid w:val="007834CD"/>
    <w:rsid w:val="00857ECD"/>
    <w:rsid w:val="00891CC7"/>
    <w:rsid w:val="008D352E"/>
    <w:rsid w:val="009216E3"/>
    <w:rsid w:val="00922DDA"/>
    <w:rsid w:val="00925B3E"/>
    <w:rsid w:val="00940DA2"/>
    <w:rsid w:val="00941B91"/>
    <w:rsid w:val="00962EEA"/>
    <w:rsid w:val="00997034"/>
    <w:rsid w:val="009E3B59"/>
    <w:rsid w:val="00A26B66"/>
    <w:rsid w:val="00A93329"/>
    <w:rsid w:val="00AD263E"/>
    <w:rsid w:val="00AE4A2E"/>
    <w:rsid w:val="00AF20B9"/>
    <w:rsid w:val="00B97CA2"/>
    <w:rsid w:val="00BF3E9A"/>
    <w:rsid w:val="00C67A4B"/>
    <w:rsid w:val="00C73775"/>
    <w:rsid w:val="00C83DCA"/>
    <w:rsid w:val="00CF5EC6"/>
    <w:rsid w:val="00D0083F"/>
    <w:rsid w:val="00D65EB7"/>
    <w:rsid w:val="00DB21E0"/>
    <w:rsid w:val="00DB7F9E"/>
    <w:rsid w:val="00DD1EDD"/>
    <w:rsid w:val="00E9396B"/>
    <w:rsid w:val="00EC612B"/>
    <w:rsid w:val="00EF436C"/>
    <w:rsid w:val="00F05FAF"/>
    <w:rsid w:val="00F12451"/>
    <w:rsid w:val="00F36498"/>
    <w:rsid w:val="00F55419"/>
    <w:rsid w:val="00F919AA"/>
    <w:rsid w:val="00FD21A8"/>
    <w:rsid w:val="00FF2AD1"/>
    <w:rsid w:val="00FF3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447F18"/>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semiHidden/>
    <w:unhideWhenUsed/>
    <w:qFormat/>
    <w:rsid w:val="00D008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0163"/>
    <w:rPr>
      <w:rFonts w:ascii="Times" w:hAnsi="Times"/>
      <w:b/>
      <w:noProof/>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3">
    <w:name w:val="Body Text Indent 3"/>
    <w:basedOn w:val="Normale"/>
    <w:link w:val="Rientrocorpodeltesto3Carattere"/>
    <w:rsid w:val="00B97CA2"/>
    <w:pPr>
      <w:spacing w:before="120"/>
      <w:ind w:left="284" w:hanging="284"/>
    </w:pPr>
    <w:rPr>
      <w:noProof/>
    </w:rPr>
  </w:style>
  <w:style w:type="character" w:customStyle="1" w:styleId="Rientrocorpodeltesto3Carattere">
    <w:name w:val="Rientro corpo del testo 3 Carattere"/>
    <w:basedOn w:val="Carpredefinitoparagrafo"/>
    <w:link w:val="Rientrocorpodeltesto3"/>
    <w:rsid w:val="00B97CA2"/>
    <w:rPr>
      <w:rFonts w:ascii="Times" w:hAnsi="Times"/>
      <w:noProof/>
    </w:rPr>
  </w:style>
  <w:style w:type="character" w:customStyle="1" w:styleId="Titolo6Carattere">
    <w:name w:val="Titolo 6 Carattere"/>
    <w:basedOn w:val="Carpredefinitoparagrafo"/>
    <w:link w:val="Titolo6"/>
    <w:semiHidden/>
    <w:rsid w:val="00D0083F"/>
    <w:rPr>
      <w:rFonts w:asciiTheme="majorHAnsi" w:eastAsiaTheme="majorEastAsia" w:hAnsiTheme="majorHAnsi" w:cstheme="majorBidi"/>
      <w:i/>
      <w:iCs/>
      <w:color w:val="243F60" w:themeColor="accent1" w:themeShade="7F"/>
    </w:rPr>
  </w:style>
  <w:style w:type="character" w:styleId="Collegamentoipertestuale">
    <w:name w:val="Hyperlink"/>
    <w:basedOn w:val="Carpredefinitoparagrafo"/>
    <w:rsid w:val="00D0083F"/>
    <w:rPr>
      <w:color w:val="000080"/>
      <w:u w:val="single"/>
    </w:rPr>
  </w:style>
  <w:style w:type="character" w:customStyle="1" w:styleId="Titolo4Carattere">
    <w:name w:val="Titolo 4 Carattere"/>
    <w:basedOn w:val="Carpredefinitoparagrafo"/>
    <w:link w:val="Titolo4"/>
    <w:semiHidden/>
    <w:rsid w:val="00447F18"/>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447F18"/>
    <w:rPr>
      <w:b/>
      <w:bCs/>
    </w:rPr>
  </w:style>
  <w:style w:type="paragraph" w:styleId="Titolosommario">
    <w:name w:val="TOC Heading"/>
    <w:basedOn w:val="Titolo1"/>
    <w:next w:val="Normale"/>
    <w:uiPriority w:val="39"/>
    <w:unhideWhenUsed/>
    <w:qFormat/>
    <w:rsid w:val="0007484A"/>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07484A"/>
    <w:pPr>
      <w:tabs>
        <w:tab w:val="clear" w:pos="284"/>
        <w:tab w:val="right" w:pos="6680"/>
      </w:tabs>
    </w:pPr>
  </w:style>
  <w:style w:type="paragraph" w:styleId="Testofumetto">
    <w:name w:val="Balloon Text"/>
    <w:basedOn w:val="Normale"/>
    <w:link w:val="TestofumettoCarattere"/>
    <w:rsid w:val="0007484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7484A"/>
    <w:rPr>
      <w:rFonts w:ascii="Tahoma" w:hAnsi="Tahoma" w:cs="Tahoma"/>
      <w:sz w:val="16"/>
      <w:szCs w:val="16"/>
    </w:rPr>
  </w:style>
  <w:style w:type="paragraph" w:styleId="NormaleWeb">
    <w:name w:val="Normal (Web)"/>
    <w:basedOn w:val="Normale"/>
    <w:uiPriority w:val="99"/>
    <w:rsid w:val="0066545F"/>
    <w:pPr>
      <w:tabs>
        <w:tab w:val="clear" w:pos="284"/>
      </w:tabs>
      <w:spacing w:before="100" w:after="100" w:line="240" w:lineRule="auto"/>
      <w:jc w:val="left"/>
    </w:pPr>
    <w:rPr>
      <w:rFonts w:ascii="Arial Unicode MS" w:eastAsia="Arial Unicode MS" w:hAnsi="Arial Unicode MS"/>
      <w:sz w:val="24"/>
    </w:rPr>
  </w:style>
  <w:style w:type="paragraph" w:styleId="Paragrafoelenco">
    <w:name w:val="List Paragraph"/>
    <w:basedOn w:val="Normale"/>
    <w:uiPriority w:val="34"/>
    <w:qFormat/>
    <w:rsid w:val="00DB21E0"/>
    <w:pPr>
      <w:tabs>
        <w:tab w:val="clear" w:pos="284"/>
      </w:tabs>
      <w:suppressAutoHyphens/>
      <w:spacing w:line="240" w:lineRule="auto"/>
      <w:ind w:left="720"/>
      <w:contextualSpacing/>
      <w:jc w:val="left"/>
    </w:pPr>
    <w:rPr>
      <w:rFonts w:ascii="Times New Roman" w:hAnsi="Times New Roman"/>
      <w:sz w:val="24"/>
      <w:szCs w:val="24"/>
      <w:lang w:eastAsia="ar-SA"/>
    </w:rPr>
  </w:style>
  <w:style w:type="character" w:styleId="Collegamentovisitato">
    <w:name w:val="FollowedHyperlink"/>
    <w:basedOn w:val="Carpredefinitoparagrafo"/>
    <w:semiHidden/>
    <w:unhideWhenUsed/>
    <w:rsid w:val="00DD1EDD"/>
    <w:rPr>
      <w:color w:val="800080" w:themeColor="followedHyperlink"/>
      <w:u w:val="single"/>
    </w:rPr>
  </w:style>
  <w:style w:type="paragraph" w:styleId="Testonotaapidipagina">
    <w:name w:val="footnote text"/>
    <w:basedOn w:val="Normale"/>
    <w:link w:val="TestonotaapidipaginaCarattere"/>
    <w:semiHidden/>
    <w:unhideWhenUsed/>
    <w:rsid w:val="00C83DCA"/>
    <w:pPr>
      <w:spacing w:line="240" w:lineRule="auto"/>
    </w:pPr>
  </w:style>
  <w:style w:type="character" w:customStyle="1" w:styleId="TestonotaapidipaginaCarattere">
    <w:name w:val="Testo nota a piè di pagina Carattere"/>
    <w:basedOn w:val="Carpredefinitoparagrafo"/>
    <w:link w:val="Testonotaapidipagina"/>
    <w:semiHidden/>
    <w:rsid w:val="00C83DCA"/>
    <w:rPr>
      <w:rFonts w:ascii="Times" w:hAnsi="Times"/>
    </w:rPr>
  </w:style>
  <w:style w:type="character" w:styleId="Rimandonotaapidipagina">
    <w:name w:val="footnote reference"/>
    <w:basedOn w:val="Carpredefinitoparagrafo"/>
    <w:semiHidden/>
    <w:unhideWhenUsed/>
    <w:rsid w:val="00C83D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447F18"/>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semiHidden/>
    <w:unhideWhenUsed/>
    <w:qFormat/>
    <w:rsid w:val="00D008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0163"/>
    <w:rPr>
      <w:rFonts w:ascii="Times" w:hAnsi="Times"/>
      <w:b/>
      <w:noProof/>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3">
    <w:name w:val="Body Text Indent 3"/>
    <w:basedOn w:val="Normale"/>
    <w:link w:val="Rientrocorpodeltesto3Carattere"/>
    <w:rsid w:val="00B97CA2"/>
    <w:pPr>
      <w:spacing w:before="120"/>
      <w:ind w:left="284" w:hanging="284"/>
    </w:pPr>
    <w:rPr>
      <w:noProof/>
    </w:rPr>
  </w:style>
  <w:style w:type="character" w:customStyle="1" w:styleId="Rientrocorpodeltesto3Carattere">
    <w:name w:val="Rientro corpo del testo 3 Carattere"/>
    <w:basedOn w:val="Carpredefinitoparagrafo"/>
    <w:link w:val="Rientrocorpodeltesto3"/>
    <w:rsid w:val="00B97CA2"/>
    <w:rPr>
      <w:rFonts w:ascii="Times" w:hAnsi="Times"/>
      <w:noProof/>
    </w:rPr>
  </w:style>
  <w:style w:type="character" w:customStyle="1" w:styleId="Titolo6Carattere">
    <w:name w:val="Titolo 6 Carattere"/>
    <w:basedOn w:val="Carpredefinitoparagrafo"/>
    <w:link w:val="Titolo6"/>
    <w:semiHidden/>
    <w:rsid w:val="00D0083F"/>
    <w:rPr>
      <w:rFonts w:asciiTheme="majorHAnsi" w:eastAsiaTheme="majorEastAsia" w:hAnsiTheme="majorHAnsi" w:cstheme="majorBidi"/>
      <w:i/>
      <w:iCs/>
      <w:color w:val="243F60" w:themeColor="accent1" w:themeShade="7F"/>
    </w:rPr>
  </w:style>
  <w:style w:type="character" w:styleId="Collegamentoipertestuale">
    <w:name w:val="Hyperlink"/>
    <w:basedOn w:val="Carpredefinitoparagrafo"/>
    <w:rsid w:val="00D0083F"/>
    <w:rPr>
      <w:color w:val="000080"/>
      <w:u w:val="single"/>
    </w:rPr>
  </w:style>
  <w:style w:type="character" w:customStyle="1" w:styleId="Titolo4Carattere">
    <w:name w:val="Titolo 4 Carattere"/>
    <w:basedOn w:val="Carpredefinitoparagrafo"/>
    <w:link w:val="Titolo4"/>
    <w:semiHidden/>
    <w:rsid w:val="00447F18"/>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447F18"/>
    <w:rPr>
      <w:b/>
      <w:bCs/>
    </w:rPr>
  </w:style>
  <w:style w:type="paragraph" w:styleId="Titolosommario">
    <w:name w:val="TOC Heading"/>
    <w:basedOn w:val="Titolo1"/>
    <w:next w:val="Normale"/>
    <w:uiPriority w:val="39"/>
    <w:unhideWhenUsed/>
    <w:qFormat/>
    <w:rsid w:val="0007484A"/>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07484A"/>
    <w:pPr>
      <w:tabs>
        <w:tab w:val="clear" w:pos="284"/>
        <w:tab w:val="right" w:pos="6680"/>
      </w:tabs>
    </w:pPr>
  </w:style>
  <w:style w:type="paragraph" w:styleId="Testofumetto">
    <w:name w:val="Balloon Text"/>
    <w:basedOn w:val="Normale"/>
    <w:link w:val="TestofumettoCarattere"/>
    <w:rsid w:val="0007484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7484A"/>
    <w:rPr>
      <w:rFonts w:ascii="Tahoma" w:hAnsi="Tahoma" w:cs="Tahoma"/>
      <w:sz w:val="16"/>
      <w:szCs w:val="16"/>
    </w:rPr>
  </w:style>
  <w:style w:type="paragraph" w:styleId="NormaleWeb">
    <w:name w:val="Normal (Web)"/>
    <w:basedOn w:val="Normale"/>
    <w:uiPriority w:val="99"/>
    <w:rsid w:val="0066545F"/>
    <w:pPr>
      <w:tabs>
        <w:tab w:val="clear" w:pos="284"/>
      </w:tabs>
      <w:spacing w:before="100" w:after="100" w:line="240" w:lineRule="auto"/>
      <w:jc w:val="left"/>
    </w:pPr>
    <w:rPr>
      <w:rFonts w:ascii="Arial Unicode MS" w:eastAsia="Arial Unicode MS" w:hAnsi="Arial Unicode MS"/>
      <w:sz w:val="24"/>
    </w:rPr>
  </w:style>
  <w:style w:type="paragraph" w:styleId="Paragrafoelenco">
    <w:name w:val="List Paragraph"/>
    <w:basedOn w:val="Normale"/>
    <w:uiPriority w:val="34"/>
    <w:qFormat/>
    <w:rsid w:val="00DB21E0"/>
    <w:pPr>
      <w:tabs>
        <w:tab w:val="clear" w:pos="284"/>
      </w:tabs>
      <w:suppressAutoHyphens/>
      <w:spacing w:line="240" w:lineRule="auto"/>
      <w:ind w:left="720"/>
      <w:contextualSpacing/>
      <w:jc w:val="left"/>
    </w:pPr>
    <w:rPr>
      <w:rFonts w:ascii="Times New Roman" w:hAnsi="Times New Roman"/>
      <w:sz w:val="24"/>
      <w:szCs w:val="24"/>
      <w:lang w:eastAsia="ar-SA"/>
    </w:rPr>
  </w:style>
  <w:style w:type="character" w:styleId="Collegamentovisitato">
    <w:name w:val="FollowedHyperlink"/>
    <w:basedOn w:val="Carpredefinitoparagrafo"/>
    <w:semiHidden/>
    <w:unhideWhenUsed/>
    <w:rsid w:val="00DD1EDD"/>
    <w:rPr>
      <w:color w:val="800080" w:themeColor="followedHyperlink"/>
      <w:u w:val="single"/>
    </w:rPr>
  </w:style>
  <w:style w:type="paragraph" w:styleId="Testonotaapidipagina">
    <w:name w:val="footnote text"/>
    <w:basedOn w:val="Normale"/>
    <w:link w:val="TestonotaapidipaginaCarattere"/>
    <w:semiHidden/>
    <w:unhideWhenUsed/>
    <w:rsid w:val="00C83DCA"/>
    <w:pPr>
      <w:spacing w:line="240" w:lineRule="auto"/>
    </w:pPr>
  </w:style>
  <w:style w:type="character" w:customStyle="1" w:styleId="TestonotaapidipaginaCarattere">
    <w:name w:val="Testo nota a piè di pagina Carattere"/>
    <w:basedOn w:val="Carpredefinitoparagrafo"/>
    <w:link w:val="Testonotaapidipagina"/>
    <w:semiHidden/>
    <w:rsid w:val="00C83DCA"/>
    <w:rPr>
      <w:rFonts w:ascii="Times" w:hAnsi="Times"/>
    </w:rPr>
  </w:style>
  <w:style w:type="character" w:styleId="Rimandonotaapidipagina">
    <w:name w:val="footnote reference"/>
    <w:basedOn w:val="Carpredefinitoparagrafo"/>
    <w:semiHidden/>
    <w:unhideWhenUsed/>
    <w:rsid w:val="00C83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new-language-leader-intermediate-coursebook-my-englishlab-9781447961482-23008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da.unicatt.it/milano-lingua-inglese-prova-di-idonei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da.unicatt.it/milano-lingua-inglese-prova-di-idonei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iandelli-norma-zizzo-rita/smart-grammar-premium-per-le-scuole-superiori-con-e-book-con-espansione-online-9788853624185-528980.html" TargetMode="External"/><Relationship Id="rId5" Type="http://schemas.openxmlformats.org/officeDocument/2006/relationships/settings" Target="settings.xml"/><Relationship Id="rId15" Type="http://schemas.openxmlformats.org/officeDocument/2006/relationships/hyperlink" Target="https://librerie.unicatt.it/scheda-libro/iandelli-norma-zizzo-rita/smart-grammar-premium-per-le-scuole-superiori-con-e-book-con-espansione-online-9788853624185-528980.html" TargetMode="External"/><Relationship Id="rId10" Type="http://schemas.openxmlformats.org/officeDocument/2006/relationships/hyperlink" Target="https://librerie.unicatt.it/scheda-libro/vince/language-practice-intermediate-students-bookkey-9780230727014-550504.html?search_string=9780230727014&amp;search_results=1" TargetMode="External"/><Relationship Id="rId4" Type="http://schemas.microsoft.com/office/2007/relationships/stylesWithEffects" Target="stylesWithEffects.xml"/><Relationship Id="rId9" Type="http://schemas.openxmlformats.org/officeDocument/2006/relationships/hyperlink" Target="https://librerie.unicatt.it/scheda-libro/autori-vari/new-language-leader-pre-intermediate-coursebook-my-englishlab-9781447961512-230081.html" TargetMode="External"/><Relationship Id="rId14" Type="http://schemas.openxmlformats.org/officeDocument/2006/relationships/hyperlink" Target="https://librerie.unicatt.it/scheda-libro/vince/language-practice-intermediate-students-bookkey-9780230727014-550504.html?search_string=9780230727014&amp;search_result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8C5A-C023-4BDB-9EA5-B3CD3E3C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261</TotalTime>
  <Pages>6</Pages>
  <Words>1301</Words>
  <Characters>9425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66</cp:revision>
  <cp:lastPrinted>2003-03-27T09:42:00Z</cp:lastPrinted>
  <dcterms:created xsi:type="dcterms:W3CDTF">2015-10-15T08:02:00Z</dcterms:created>
  <dcterms:modified xsi:type="dcterms:W3CDTF">2020-09-30T07:54:00Z</dcterms:modified>
</cp:coreProperties>
</file>