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9B65" w14:textId="77777777" w:rsidR="0076451D" w:rsidRDefault="0076451D" w:rsidP="0076451D">
      <w:pPr>
        <w:pStyle w:val="Titolo1"/>
      </w:pPr>
      <w:r>
        <w:t>Storia della Cina contemporanea</w:t>
      </w:r>
    </w:p>
    <w:p w14:paraId="3C8A4C6E" w14:textId="4A2530BE" w:rsidR="0076451D" w:rsidRDefault="0076451D" w:rsidP="0076451D">
      <w:pPr>
        <w:pStyle w:val="Titolo2"/>
      </w:pPr>
      <w:r>
        <w:t xml:space="preserve">Prof. </w:t>
      </w:r>
      <w:r w:rsidR="00F43C06">
        <w:t>N</w:t>
      </w:r>
      <w:r w:rsidR="00A434B6">
        <w:t>atalia</w:t>
      </w:r>
      <w:r w:rsidR="00F43C06">
        <w:t xml:space="preserve"> R</w:t>
      </w:r>
      <w:r w:rsidR="00A434B6">
        <w:t>iva</w:t>
      </w:r>
    </w:p>
    <w:p w14:paraId="20A2F087" w14:textId="69B6FEC2" w:rsidR="0076451D" w:rsidRDefault="0076451D" w:rsidP="007645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5625B">
        <w:rPr>
          <w:b/>
          <w:i/>
          <w:sz w:val="18"/>
        </w:rPr>
        <w:t xml:space="preserve"> E RISULTATI DI APPRENDIMENTO ATTESI</w:t>
      </w:r>
    </w:p>
    <w:p w14:paraId="0355BAD0" w14:textId="4306C363" w:rsidR="005D2FB6" w:rsidRPr="00A434B6" w:rsidRDefault="005D2FB6" w:rsidP="005D2FB6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L’insegnamento si propone di fornire agli studenti una generale comprensione della storia della Cina contemporanea e della Cina nella storia globale.</w:t>
      </w:r>
    </w:p>
    <w:p w14:paraId="6863FFFC" w14:textId="2E92E324" w:rsidR="00C421C7" w:rsidRPr="00A434B6" w:rsidRDefault="0076451D" w:rsidP="0095625B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 xml:space="preserve">Il corso </w:t>
      </w:r>
      <w:r w:rsidR="0095625B" w:rsidRPr="00A434B6">
        <w:rPr>
          <w:rFonts w:ascii="Times" w:hAnsi="Times"/>
          <w:color w:val="000000"/>
          <w:szCs w:val="18"/>
        </w:rPr>
        <w:t>prenderà le mosse dai radicali cambiamenti avvenuti in Cina in seguito alle Guerre dell’Oppio a metà Ottocento e seguirà il percorso delle principali evoluzioni storiche e profonde trasformazioni che hanno attraversato tutta la storia cinese del Novecento. Ci si soffermerà</w:t>
      </w:r>
      <w:r w:rsidR="0095625B" w:rsidRPr="00A434B6">
        <w:rPr>
          <w:rFonts w:ascii="Times" w:hAnsi="Times"/>
          <w:szCs w:val="18"/>
        </w:rPr>
        <w:t xml:space="preserve"> </w:t>
      </w:r>
      <w:r w:rsidRPr="00A434B6">
        <w:rPr>
          <w:rFonts w:ascii="Times" w:hAnsi="Times"/>
          <w:szCs w:val="18"/>
        </w:rPr>
        <w:t xml:space="preserve">in particolare </w:t>
      </w:r>
      <w:r w:rsidR="0095625B" w:rsidRPr="00A434B6">
        <w:rPr>
          <w:rFonts w:ascii="Times" w:hAnsi="Times"/>
          <w:szCs w:val="18"/>
        </w:rPr>
        <w:t>sul</w:t>
      </w:r>
      <w:r w:rsidR="00D32CBD" w:rsidRPr="00A434B6">
        <w:rPr>
          <w:rFonts w:ascii="Times" w:hAnsi="Times"/>
          <w:szCs w:val="18"/>
        </w:rPr>
        <w:t xml:space="preserve">la storia </w:t>
      </w:r>
      <w:r w:rsidRPr="00A434B6">
        <w:rPr>
          <w:rFonts w:ascii="Times" w:hAnsi="Times"/>
          <w:szCs w:val="18"/>
        </w:rPr>
        <w:t>della Repubblica popolare cinese</w:t>
      </w:r>
      <w:r w:rsidR="00D32CBD" w:rsidRPr="00A434B6">
        <w:rPr>
          <w:rFonts w:ascii="Times" w:hAnsi="Times"/>
          <w:szCs w:val="18"/>
        </w:rPr>
        <w:t>, dal 1949 a oggi</w:t>
      </w:r>
      <w:r w:rsidR="0095625B" w:rsidRPr="00A434B6">
        <w:rPr>
          <w:rFonts w:ascii="Times" w:hAnsi="Times"/>
          <w:szCs w:val="18"/>
        </w:rPr>
        <w:t xml:space="preserve">, approfondendo </w:t>
      </w:r>
      <w:r w:rsidR="00D32CBD" w:rsidRPr="00A434B6">
        <w:rPr>
          <w:rFonts w:ascii="Times" w:hAnsi="Times"/>
          <w:szCs w:val="18"/>
        </w:rPr>
        <w:t>il periodo del</w:t>
      </w:r>
      <w:r w:rsidR="0095625B" w:rsidRPr="00A434B6">
        <w:rPr>
          <w:rFonts w:ascii="Times" w:hAnsi="Times"/>
          <w:szCs w:val="18"/>
        </w:rPr>
        <w:t xml:space="preserve"> Grande balzo in avanti (1958) e le sue conseguenze</w:t>
      </w:r>
      <w:r w:rsidRPr="00A434B6">
        <w:rPr>
          <w:rFonts w:ascii="Times" w:hAnsi="Times"/>
          <w:szCs w:val="18"/>
        </w:rPr>
        <w:t xml:space="preserve">. </w:t>
      </w:r>
    </w:p>
    <w:p w14:paraId="25F23958" w14:textId="1AFA2D04" w:rsidR="0076451D" w:rsidRPr="00A434B6" w:rsidRDefault="0076451D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V</w:t>
      </w:r>
      <w:r w:rsidR="0095625B" w:rsidRPr="00A434B6">
        <w:rPr>
          <w:rFonts w:ascii="Times" w:hAnsi="Times"/>
          <w:szCs w:val="18"/>
        </w:rPr>
        <w:t>errà</w:t>
      </w:r>
      <w:r w:rsidRPr="00A434B6">
        <w:rPr>
          <w:rFonts w:ascii="Times" w:hAnsi="Times"/>
          <w:szCs w:val="18"/>
        </w:rPr>
        <w:t xml:space="preserve"> </w:t>
      </w:r>
      <w:r w:rsidR="00A04B5C" w:rsidRPr="00A434B6">
        <w:rPr>
          <w:rFonts w:ascii="Times" w:hAnsi="Times"/>
          <w:szCs w:val="18"/>
        </w:rPr>
        <w:t>inoltre introdott</w:t>
      </w:r>
      <w:r w:rsidR="00D32CBD" w:rsidRPr="00A434B6">
        <w:rPr>
          <w:rFonts w:ascii="Times" w:hAnsi="Times"/>
          <w:szCs w:val="18"/>
        </w:rPr>
        <w:t>o</w:t>
      </w:r>
      <w:r w:rsidR="00A04B5C" w:rsidRPr="00A434B6">
        <w:rPr>
          <w:rFonts w:ascii="Times" w:hAnsi="Times"/>
          <w:szCs w:val="18"/>
        </w:rPr>
        <w:t xml:space="preserve"> </w:t>
      </w:r>
      <w:r w:rsidR="00D32CBD" w:rsidRPr="00A434B6">
        <w:rPr>
          <w:rFonts w:ascii="Times" w:hAnsi="Times"/>
          <w:szCs w:val="18"/>
        </w:rPr>
        <w:t>il passaggio</w:t>
      </w:r>
      <w:r w:rsidR="00A04B5C" w:rsidRPr="00A434B6">
        <w:rPr>
          <w:rFonts w:ascii="Times" w:hAnsi="Times"/>
          <w:szCs w:val="18"/>
        </w:rPr>
        <w:t xml:space="preserve"> della Cina </w:t>
      </w:r>
      <w:r w:rsidR="00D32CBD" w:rsidRPr="00A434B6">
        <w:rPr>
          <w:rFonts w:ascii="Times" w:hAnsi="Times"/>
          <w:szCs w:val="18"/>
        </w:rPr>
        <w:t>al</w:t>
      </w:r>
      <w:r w:rsidR="00A04B5C" w:rsidRPr="00A434B6">
        <w:rPr>
          <w:rFonts w:ascii="Times" w:hAnsi="Times"/>
          <w:szCs w:val="18"/>
        </w:rPr>
        <w:t xml:space="preserve"> nuovo millennio e </w:t>
      </w:r>
      <w:r w:rsidR="00D32CBD" w:rsidRPr="00A434B6">
        <w:rPr>
          <w:rFonts w:ascii="Times" w:hAnsi="Times"/>
          <w:szCs w:val="18"/>
        </w:rPr>
        <w:t xml:space="preserve">presentata </w:t>
      </w:r>
      <w:r w:rsidRPr="00A434B6">
        <w:rPr>
          <w:rFonts w:ascii="Times" w:hAnsi="Times"/>
          <w:szCs w:val="18"/>
        </w:rPr>
        <w:t>la collocazione del</w:t>
      </w:r>
      <w:r w:rsidR="00D32CBD" w:rsidRPr="00A434B6">
        <w:rPr>
          <w:rFonts w:ascii="Times" w:hAnsi="Times"/>
          <w:szCs w:val="18"/>
        </w:rPr>
        <w:t xml:space="preserve"> paese </w:t>
      </w:r>
      <w:r w:rsidRPr="00A434B6">
        <w:rPr>
          <w:rFonts w:ascii="Times" w:hAnsi="Times"/>
          <w:szCs w:val="18"/>
        </w:rPr>
        <w:t>nel contesto delle relazioni internazionali lungo tutto il XX secolo</w:t>
      </w:r>
      <w:r w:rsidR="00A04B5C" w:rsidRPr="00A434B6">
        <w:rPr>
          <w:rFonts w:ascii="Times" w:hAnsi="Times"/>
          <w:szCs w:val="18"/>
        </w:rPr>
        <w:t xml:space="preserve"> e fino ai giorni nostri</w:t>
      </w:r>
      <w:r w:rsidRPr="00A434B6">
        <w:rPr>
          <w:rFonts w:ascii="Times" w:hAnsi="Times"/>
          <w:szCs w:val="18"/>
        </w:rPr>
        <w:t>.</w:t>
      </w:r>
    </w:p>
    <w:p w14:paraId="60C51EAD" w14:textId="115FD0DA" w:rsidR="00FE7BCC" w:rsidRPr="00A434B6" w:rsidRDefault="00FE7BCC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color w:val="000000"/>
          <w:szCs w:val="18"/>
        </w:rPr>
        <w:t xml:space="preserve">Al termine del percorso formativo gli studenti saranno in grado di orientarsi attraverso tutta la storia </w:t>
      </w:r>
      <w:r w:rsidR="005D2FB6" w:rsidRPr="00A434B6">
        <w:rPr>
          <w:rFonts w:ascii="Times" w:hAnsi="Times"/>
          <w:color w:val="000000"/>
          <w:szCs w:val="18"/>
        </w:rPr>
        <w:t xml:space="preserve">cinese </w:t>
      </w:r>
      <w:r w:rsidRPr="00A434B6">
        <w:rPr>
          <w:rFonts w:ascii="Times" w:hAnsi="Times"/>
          <w:color w:val="000000"/>
          <w:szCs w:val="18"/>
        </w:rPr>
        <w:t>contemporanea, sapendo collocare gli eventi studiati e sviluppando collegamenti logici</w:t>
      </w:r>
      <w:r w:rsidR="005D2FB6" w:rsidRPr="00A434B6">
        <w:rPr>
          <w:rFonts w:ascii="Times" w:hAnsi="Times"/>
          <w:color w:val="000000"/>
          <w:szCs w:val="18"/>
        </w:rPr>
        <w:t xml:space="preserve"> tra gli argomenti trattati</w:t>
      </w:r>
      <w:r w:rsidRPr="00A434B6">
        <w:rPr>
          <w:rFonts w:ascii="Times" w:hAnsi="Times"/>
          <w:color w:val="000000"/>
          <w:szCs w:val="18"/>
        </w:rPr>
        <w:t xml:space="preserve">. Inoltre, gli apprendenti svilupperanno capacità critiche e abilità comunicative anche attraverso </w:t>
      </w:r>
      <w:r w:rsidR="005D2FB6" w:rsidRPr="00A434B6">
        <w:rPr>
          <w:rFonts w:ascii="Times" w:hAnsi="Times"/>
          <w:color w:val="000000"/>
          <w:szCs w:val="18"/>
        </w:rPr>
        <w:t xml:space="preserve">discussioni e/o presentazioni </w:t>
      </w:r>
      <w:r w:rsidRPr="00A434B6">
        <w:rPr>
          <w:rFonts w:ascii="Times" w:hAnsi="Times"/>
          <w:color w:val="000000"/>
          <w:szCs w:val="18"/>
        </w:rPr>
        <w:t>in aula.</w:t>
      </w:r>
    </w:p>
    <w:p w14:paraId="588EB7B0" w14:textId="77777777" w:rsidR="0076451D" w:rsidRPr="00F65B77" w:rsidRDefault="0076451D" w:rsidP="0076451D">
      <w:pPr>
        <w:spacing w:before="240" w:after="120"/>
        <w:rPr>
          <w:rFonts w:ascii="Times" w:hAnsi="Times"/>
          <w:b/>
          <w:sz w:val="18"/>
          <w:szCs w:val="18"/>
        </w:rPr>
      </w:pPr>
      <w:r w:rsidRPr="00F65B77">
        <w:rPr>
          <w:rFonts w:ascii="Times" w:hAnsi="Times"/>
          <w:b/>
          <w:i/>
          <w:sz w:val="18"/>
          <w:szCs w:val="18"/>
        </w:rPr>
        <w:t>PROGRAMMA DEL CORSO</w:t>
      </w:r>
    </w:p>
    <w:p w14:paraId="7629C927" w14:textId="32911084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</w:r>
      <w:r w:rsidR="00D32CBD" w:rsidRPr="00A434B6">
        <w:rPr>
          <w:rFonts w:ascii="Times" w:hAnsi="Times"/>
          <w:szCs w:val="18"/>
        </w:rPr>
        <w:t>I</w:t>
      </w:r>
      <w:r w:rsidR="00784559" w:rsidRPr="00A434B6">
        <w:rPr>
          <w:rFonts w:ascii="Times" w:hAnsi="Times"/>
          <w:szCs w:val="18"/>
        </w:rPr>
        <w:t>ntroduzione alla storia della Cina moderna e contemporanea</w:t>
      </w:r>
      <w:r w:rsidRPr="00A434B6">
        <w:rPr>
          <w:rFonts w:ascii="Times" w:hAnsi="Times"/>
          <w:szCs w:val="18"/>
        </w:rPr>
        <w:t>.</w:t>
      </w:r>
    </w:p>
    <w:p w14:paraId="7AB9776F" w14:textId="16F819CD" w:rsidR="00784559" w:rsidRPr="00A434B6" w:rsidRDefault="00784559" w:rsidP="00784559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Cina di Mao negli anni Cinquanta.</w:t>
      </w:r>
    </w:p>
    <w:p w14:paraId="3C16E4CA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Rivoluzione culturale.</w:t>
      </w:r>
    </w:p>
    <w:p w14:paraId="5553EA87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Deng Xiaoping e il periodo di “Riforma e apertura”.</w:t>
      </w:r>
    </w:p>
    <w:p w14:paraId="0F593262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 xml:space="preserve">1989: piazza </w:t>
      </w:r>
      <w:proofErr w:type="spellStart"/>
      <w:r w:rsidRPr="00A434B6">
        <w:rPr>
          <w:rFonts w:ascii="Times" w:hAnsi="Times"/>
          <w:szCs w:val="18"/>
        </w:rPr>
        <w:t>Tian’anmen</w:t>
      </w:r>
      <w:proofErr w:type="spellEnd"/>
      <w:r w:rsidRPr="00A434B6">
        <w:rPr>
          <w:rFonts w:ascii="Times" w:hAnsi="Times"/>
          <w:szCs w:val="18"/>
        </w:rPr>
        <w:t>.</w:t>
      </w:r>
    </w:p>
    <w:p w14:paraId="6BEE9E4F" w14:textId="77777777" w:rsidR="00806584" w:rsidRPr="00A434B6" w:rsidRDefault="0076451D" w:rsidP="00806584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Novanta.</w:t>
      </w:r>
    </w:p>
    <w:p w14:paraId="3C3C2C31" w14:textId="77777777" w:rsidR="00806584" w:rsidRPr="00A434B6" w:rsidRDefault="00F62D15" w:rsidP="00F62D15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Duemila.</w:t>
      </w:r>
    </w:p>
    <w:p w14:paraId="6B78386D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 xml:space="preserve">La Cina e il mondo: trasformazioni e strategie </w:t>
      </w:r>
      <w:r w:rsidR="00806584" w:rsidRPr="00A434B6">
        <w:rPr>
          <w:rFonts w:ascii="Times" w:hAnsi="Times"/>
          <w:szCs w:val="18"/>
        </w:rPr>
        <w:t>nei secoli XX e XXI</w:t>
      </w:r>
      <w:r w:rsidRPr="00A434B6">
        <w:rPr>
          <w:rFonts w:ascii="Times" w:hAnsi="Times"/>
          <w:szCs w:val="18"/>
        </w:rPr>
        <w:t>.</w:t>
      </w:r>
    </w:p>
    <w:p w14:paraId="7E19ABA0" w14:textId="312B546E" w:rsidR="0076451D" w:rsidRDefault="0076451D" w:rsidP="007809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1CC2">
        <w:rPr>
          <w:rStyle w:val="Rimandonotaapidipagina"/>
          <w:b/>
          <w:i/>
          <w:sz w:val="18"/>
        </w:rPr>
        <w:footnoteReference w:id="1"/>
      </w:r>
    </w:p>
    <w:p w14:paraId="6501202D" w14:textId="6639B439" w:rsidR="0014556E" w:rsidRDefault="0014556E" w:rsidP="0014556E">
      <w:pPr>
        <w:pStyle w:val="Testo1"/>
        <w:spacing w:line="240" w:lineRule="atLeast"/>
        <w:rPr>
          <w:b/>
          <w:spacing w:val="-5"/>
        </w:rPr>
      </w:pPr>
      <w:r>
        <w:rPr>
          <w:b/>
          <w:spacing w:val="-5"/>
        </w:rPr>
        <w:t>Programma d’esame da 6 CFU</w:t>
      </w:r>
    </w:p>
    <w:p w14:paraId="39DA070C" w14:textId="19A31BB1" w:rsidR="0076451D" w:rsidRDefault="0076451D" w:rsidP="00A434B6">
      <w:pPr>
        <w:pStyle w:val="Testo1"/>
        <w:spacing w:before="120"/>
        <w:ind w:left="0" w:firstLine="0"/>
      </w:pPr>
      <w:r>
        <w:lastRenderedPageBreak/>
        <w:t xml:space="preserve">Agli studenti </w:t>
      </w:r>
      <w:r w:rsidR="005D2FB6" w:rsidRPr="00380425">
        <w:rPr>
          <w:u w:val="single"/>
        </w:rPr>
        <w:t>frequentanti</w:t>
      </w:r>
      <w:r>
        <w:t>, si richiede la conoscenza degli argome</w:t>
      </w:r>
      <w:r w:rsidR="00F62D15">
        <w:t xml:space="preserve">nti trattati durante le lezioni e </w:t>
      </w:r>
      <w:r>
        <w:t>lo studio di:</w:t>
      </w:r>
    </w:p>
    <w:p w14:paraId="216A0C9A" w14:textId="77777777" w:rsidR="00380425" w:rsidRDefault="00380425" w:rsidP="0076451D">
      <w:pPr>
        <w:pStyle w:val="Testo1"/>
      </w:pPr>
    </w:p>
    <w:p w14:paraId="7C4D1CD1" w14:textId="6D242B2B" w:rsidR="0076451D" w:rsidRPr="008C1CEF" w:rsidRDefault="00F62D15" w:rsidP="0076451D">
      <w:pPr>
        <w:pStyle w:val="Testo1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G.</w:t>
      </w:r>
      <w:r w:rsidR="00B25E2B" w:rsidRPr="008C1CEF">
        <w:rPr>
          <w:smallCaps/>
          <w:spacing w:val="-5"/>
          <w:szCs w:val="18"/>
        </w:rPr>
        <w:t xml:space="preserve"> </w:t>
      </w:r>
      <w:r w:rsidRPr="008C1CEF">
        <w:rPr>
          <w:smallCaps/>
          <w:spacing w:val="-5"/>
          <w:szCs w:val="18"/>
        </w:rPr>
        <w:t>samarani</w:t>
      </w:r>
      <w:r w:rsidR="0076451D" w:rsidRPr="008C1CEF">
        <w:rPr>
          <w:spacing w:val="-5"/>
          <w:szCs w:val="18"/>
        </w:rPr>
        <w:t xml:space="preserve">, </w:t>
      </w:r>
      <w:r w:rsidR="0076451D" w:rsidRPr="008C1CEF">
        <w:rPr>
          <w:i/>
          <w:spacing w:val="-5"/>
          <w:szCs w:val="18"/>
        </w:rPr>
        <w:t xml:space="preserve">La Cina </w:t>
      </w:r>
      <w:r w:rsidRPr="008C1CEF">
        <w:rPr>
          <w:i/>
          <w:spacing w:val="-5"/>
          <w:szCs w:val="18"/>
        </w:rPr>
        <w:t>contemporanea</w:t>
      </w:r>
      <w:r w:rsidR="0076451D" w:rsidRPr="008C1CEF">
        <w:rPr>
          <w:spacing w:val="-5"/>
          <w:szCs w:val="18"/>
        </w:rPr>
        <w:t xml:space="preserve">, </w:t>
      </w:r>
      <w:r w:rsidR="00116634" w:rsidRPr="008C1CEF">
        <w:rPr>
          <w:spacing w:val="-5"/>
          <w:szCs w:val="18"/>
        </w:rPr>
        <w:t>Einaudi</w:t>
      </w:r>
      <w:r w:rsidR="0076451D" w:rsidRPr="008C1CEF">
        <w:rPr>
          <w:spacing w:val="-5"/>
          <w:szCs w:val="18"/>
        </w:rPr>
        <w:t>, 20</w:t>
      </w:r>
      <w:r w:rsidRPr="008C1CEF">
        <w:rPr>
          <w:spacing w:val="-5"/>
          <w:szCs w:val="18"/>
        </w:rPr>
        <w:t>17</w:t>
      </w:r>
      <w:r w:rsidR="0078095E"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9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576660" w14:textId="03BCC1CC" w:rsidR="0076451D" w:rsidRPr="008C1CEF" w:rsidRDefault="005A71C3" w:rsidP="0076451D">
      <w:pPr>
        <w:pStyle w:val="Testo1"/>
        <w:rPr>
          <w:spacing w:val="-5"/>
          <w:szCs w:val="18"/>
        </w:rPr>
      </w:pPr>
      <w:r>
        <w:rPr>
          <w:smallCaps/>
          <w:spacing w:val="-5"/>
          <w:szCs w:val="18"/>
        </w:rPr>
        <w:t>G. Samarani</w:t>
      </w:r>
      <w:r>
        <w:rPr>
          <w:spacing w:val="-5"/>
          <w:szCs w:val="18"/>
        </w:rPr>
        <w:t xml:space="preserve"> </w:t>
      </w:r>
      <w:r w:rsidRPr="005A71C3">
        <w:rPr>
          <w:spacing w:val="-5"/>
          <w:szCs w:val="18"/>
        </w:rPr>
        <w:t>(a cura di)</w:t>
      </w:r>
      <w:r>
        <w:rPr>
          <w:spacing w:val="-5"/>
          <w:szCs w:val="18"/>
        </w:rPr>
        <w:t xml:space="preserve">, </w:t>
      </w:r>
      <w:r w:rsidR="0076451D" w:rsidRPr="008C1CEF">
        <w:rPr>
          <w:i/>
          <w:spacing w:val="-5"/>
          <w:szCs w:val="18"/>
        </w:rPr>
        <w:t>La Cina nell</w:t>
      </w:r>
      <w:r>
        <w:rPr>
          <w:i/>
          <w:spacing w:val="-5"/>
          <w:szCs w:val="18"/>
        </w:rPr>
        <w:t xml:space="preserve">a </w:t>
      </w:r>
      <w:r w:rsidR="0076451D" w:rsidRPr="008C1CEF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storia globale. Percorsi e tendenze</w:t>
      </w:r>
      <w:r w:rsidR="0076451D" w:rsidRPr="008C1CEF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Guerini e Associati</w:t>
      </w:r>
      <w:r w:rsidR="0076451D" w:rsidRPr="008C1CEF">
        <w:rPr>
          <w:spacing w:val="-5"/>
          <w:szCs w:val="18"/>
        </w:rPr>
        <w:t>, 201</w:t>
      </w:r>
      <w:r>
        <w:rPr>
          <w:spacing w:val="-5"/>
          <w:szCs w:val="18"/>
        </w:rPr>
        <w:t>9</w:t>
      </w:r>
      <w:r w:rsidR="0076451D"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0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B108E9" w14:textId="4EAF8BE4" w:rsidR="00D32CBD" w:rsidRDefault="00D32CBD" w:rsidP="0076451D">
      <w:pPr>
        <w:pStyle w:val="Testo1"/>
        <w:rPr>
          <w:smallCaps/>
          <w:spacing w:val="-5"/>
          <w:sz w:val="16"/>
        </w:rPr>
      </w:pPr>
    </w:p>
    <w:p w14:paraId="0E3EFB2F" w14:textId="69FCF848" w:rsidR="005D2FB6" w:rsidRDefault="0014556E" w:rsidP="008C1CEF">
      <w:pPr>
        <w:pStyle w:val="Testo1"/>
        <w:ind w:left="0" w:firstLine="0"/>
      </w:pPr>
      <w:r>
        <w:t xml:space="preserve">È inoltre richiesta la lettura del libro di </w:t>
      </w:r>
      <w:r w:rsidR="00FE7BCC" w:rsidRPr="008C1CEF">
        <w:rPr>
          <w:smallCaps/>
          <w:spacing w:val="-5"/>
        </w:rPr>
        <w:t>Yang Jisheng</w:t>
      </w:r>
      <w:r w:rsidR="00FE7BCC" w:rsidRPr="008C1CEF">
        <w:rPr>
          <w:sz w:val="20"/>
        </w:rPr>
        <w:t xml:space="preserve"> </w:t>
      </w:r>
      <w:r w:rsidR="00FE7BCC">
        <w:t xml:space="preserve">(2008), </w:t>
      </w:r>
      <w:r w:rsidR="00FE7BCC" w:rsidRPr="00400404">
        <w:rPr>
          <w:rFonts w:hint="eastAsia"/>
          <w:i/>
        </w:rPr>
        <w:t>Mubei</w:t>
      </w:r>
      <w:r w:rsidR="00FE7BCC" w:rsidRPr="00400404">
        <w:rPr>
          <w:i/>
        </w:rPr>
        <w:t xml:space="preserve"> – </w:t>
      </w:r>
      <w:r w:rsidR="00FE7BCC" w:rsidRPr="00400404">
        <w:rPr>
          <w:rFonts w:hint="eastAsia"/>
          <w:i/>
        </w:rPr>
        <w:t>Zhongguo Liushi Niandai Da Jihuang Jishi</w:t>
      </w:r>
      <w:r w:rsidR="00FE7BCC" w:rsidRPr="00EC6F44">
        <w:rPr>
          <w:rFonts w:ascii="SimSun" w:hAnsi="SimSun" w:cs="SimSun" w:hint="eastAsia"/>
        </w:rPr>
        <w:t>墓碑</w:t>
      </w:r>
      <w:r w:rsidR="00FE7BCC">
        <w:t xml:space="preserve"> – </w:t>
      </w:r>
      <w:r w:rsidR="00FE7BCC">
        <w:rPr>
          <w:rFonts w:ascii="SimSun" w:hAnsi="SimSun" w:cs="SimSun" w:hint="eastAsia"/>
          <w:lang w:eastAsia="zh-CN"/>
        </w:rPr>
        <w:t>中国</w:t>
      </w:r>
      <w:r w:rsidR="00FE7BCC" w:rsidRPr="00EC6F44">
        <w:rPr>
          <w:rFonts w:ascii="SimSun" w:hAnsi="SimSun" w:cs="SimSun" w:hint="eastAsia"/>
        </w:rPr>
        <w:t>六十年代</w:t>
      </w:r>
      <w:r w:rsidR="00FE7BCC">
        <w:rPr>
          <w:rFonts w:ascii="SimSun" w:hAnsi="SimSun" w:cs="SimSun" w:hint="eastAsia"/>
          <w:lang w:eastAsia="zh-CN"/>
        </w:rPr>
        <w:t>大饥荒纪实</w:t>
      </w:r>
      <w:r w:rsidR="00FE7BCC" w:rsidRPr="00EC6F44">
        <w:rPr>
          <w:rFonts w:hint="eastAsia"/>
        </w:rPr>
        <w:t xml:space="preserve"> (Tombstone: An Account of Chinese Famine in the 1960s), Hong Kong: Cosmos Books</w:t>
      </w:r>
      <w:r w:rsidR="00FE7BCC">
        <w:t xml:space="preserve">, in traduzione inglese, francese o italiano (in pubblicazione), al riguardo del quale verrano date ulteriori informazioni durante il corso. </w:t>
      </w:r>
    </w:p>
    <w:p w14:paraId="527AD4F2" w14:textId="77777777" w:rsidR="005D2FB6" w:rsidRDefault="005D2FB6" w:rsidP="008C1CEF">
      <w:pPr>
        <w:pStyle w:val="Testo1"/>
        <w:ind w:left="0" w:firstLine="0"/>
      </w:pPr>
    </w:p>
    <w:p w14:paraId="1A112B34" w14:textId="4D48353C" w:rsidR="00FE7BCC" w:rsidRDefault="00FE7BCC" w:rsidP="008C1CEF">
      <w:pPr>
        <w:pStyle w:val="Testo1"/>
        <w:ind w:left="0" w:firstLine="0"/>
      </w:pPr>
      <w:r>
        <w:t>Potrà inoltre essere fornito ulteriore materiale bibliografico da studiare per l’esame.</w:t>
      </w:r>
    </w:p>
    <w:p w14:paraId="02189230" w14:textId="5C35143E" w:rsidR="0076451D" w:rsidRPr="008C1CEF" w:rsidRDefault="0076451D" w:rsidP="001A32EE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5307D8">
        <w:rPr>
          <w:szCs w:val="18"/>
          <w:u w:val="single"/>
        </w:rPr>
        <w:t>non frequentanti</w:t>
      </w:r>
      <w:r w:rsidRPr="008C1CEF">
        <w:rPr>
          <w:szCs w:val="18"/>
        </w:rPr>
        <w:t>, si richiede, oltre ai testi indicati sopra, lo studio di:</w:t>
      </w:r>
    </w:p>
    <w:p w14:paraId="03ACFDE7" w14:textId="23DBD676" w:rsidR="0076451D" w:rsidRPr="008C1CEF" w:rsidRDefault="00E87169" w:rsidP="0076451D">
      <w:pPr>
        <w:pStyle w:val="Testo1"/>
        <w:spacing w:line="240" w:lineRule="atLeast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A.C. Lavagnino, B. Mottura</w:t>
      </w:r>
      <w:r w:rsidR="0076451D" w:rsidRPr="008C1CEF">
        <w:rPr>
          <w:smallCaps/>
          <w:spacing w:val="-5"/>
          <w:szCs w:val="18"/>
        </w:rPr>
        <w:t>,</w:t>
      </w:r>
      <w:r w:rsidR="0076451D" w:rsidRPr="008C1CEF">
        <w:rPr>
          <w:i/>
          <w:spacing w:val="-5"/>
          <w:szCs w:val="18"/>
        </w:rPr>
        <w:t xml:space="preserve"> </w:t>
      </w:r>
      <w:r w:rsidRPr="008C1CEF">
        <w:rPr>
          <w:i/>
          <w:spacing w:val="-5"/>
          <w:szCs w:val="18"/>
        </w:rPr>
        <w:t>Cina e modernità</w:t>
      </w:r>
      <w:r w:rsidR="0076451D" w:rsidRPr="008C1CEF">
        <w:rPr>
          <w:i/>
          <w:spacing w:val="-5"/>
          <w:szCs w:val="18"/>
        </w:rPr>
        <w:t>,</w:t>
      </w:r>
      <w:r w:rsidR="0076451D" w:rsidRPr="008C1CEF">
        <w:rPr>
          <w:spacing w:val="-5"/>
          <w:szCs w:val="18"/>
        </w:rPr>
        <w:t xml:space="preserve"> </w:t>
      </w:r>
      <w:r w:rsidRPr="008C1CEF">
        <w:rPr>
          <w:spacing w:val="-5"/>
          <w:szCs w:val="18"/>
        </w:rPr>
        <w:t>Carocci, 2016</w:t>
      </w:r>
      <w:r w:rsidR="0076451D"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1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892116" w14:textId="77777777" w:rsidR="005D2FB6" w:rsidRDefault="005D2FB6" w:rsidP="0076451D">
      <w:pPr>
        <w:pStyle w:val="Testo1"/>
        <w:spacing w:line="240" w:lineRule="atLeast"/>
        <w:rPr>
          <w:b/>
          <w:spacing w:val="-5"/>
        </w:rPr>
      </w:pPr>
    </w:p>
    <w:p w14:paraId="5298029B" w14:textId="77777777" w:rsidR="005D2FB6" w:rsidRDefault="005D2FB6" w:rsidP="0076451D">
      <w:pPr>
        <w:pStyle w:val="Testo1"/>
        <w:spacing w:line="240" w:lineRule="atLeast"/>
        <w:rPr>
          <w:b/>
          <w:spacing w:val="-5"/>
        </w:rPr>
      </w:pPr>
    </w:p>
    <w:p w14:paraId="7C756DBA" w14:textId="20C8CE1D" w:rsidR="00784559" w:rsidRDefault="00027F3D" w:rsidP="0076451D">
      <w:pPr>
        <w:pStyle w:val="Testo1"/>
        <w:spacing w:line="240" w:lineRule="atLeast"/>
        <w:rPr>
          <w:b/>
          <w:spacing w:val="-5"/>
        </w:rPr>
      </w:pPr>
      <w:r>
        <w:rPr>
          <w:b/>
          <w:spacing w:val="-5"/>
        </w:rPr>
        <w:t xml:space="preserve">Programma d’esame da 4 CFU </w:t>
      </w:r>
    </w:p>
    <w:p w14:paraId="393651E4" w14:textId="7BB14944" w:rsidR="00B2240C" w:rsidRDefault="00B2240C" w:rsidP="00A434B6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Agli studenti </w:t>
      </w:r>
      <w:r w:rsidRPr="008C1CEF">
        <w:rPr>
          <w:szCs w:val="18"/>
          <w:u w:val="single"/>
        </w:rPr>
        <w:t>frequentanti</w:t>
      </w:r>
      <w:r w:rsidRPr="008C1CEF">
        <w:rPr>
          <w:szCs w:val="18"/>
        </w:rPr>
        <w:t>, si richiede la conoscenza degli argomenti trattati durante le lezioni e lo studio di:</w:t>
      </w:r>
    </w:p>
    <w:p w14:paraId="078552DE" w14:textId="77777777" w:rsidR="005D2FB6" w:rsidRPr="008C1CEF" w:rsidRDefault="005D2FB6" w:rsidP="00B2240C">
      <w:pPr>
        <w:pStyle w:val="Testo1"/>
        <w:rPr>
          <w:szCs w:val="18"/>
        </w:rPr>
      </w:pPr>
    </w:p>
    <w:p w14:paraId="3F65CC92" w14:textId="420107B7" w:rsidR="00784559" w:rsidRPr="008C1CEF" w:rsidRDefault="00784559" w:rsidP="00784559">
      <w:pPr>
        <w:pStyle w:val="Testo1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G. samarani</w:t>
      </w:r>
      <w:r w:rsidRPr="008C1CEF">
        <w:rPr>
          <w:spacing w:val="-5"/>
          <w:szCs w:val="18"/>
        </w:rPr>
        <w:t xml:space="preserve">, </w:t>
      </w:r>
      <w:r w:rsidRPr="008C1CEF">
        <w:rPr>
          <w:i/>
          <w:spacing w:val="-5"/>
          <w:szCs w:val="18"/>
        </w:rPr>
        <w:t>La Cina contemporanea</w:t>
      </w:r>
      <w:r w:rsidRPr="008C1CEF">
        <w:rPr>
          <w:spacing w:val="-5"/>
          <w:szCs w:val="18"/>
        </w:rPr>
        <w:t xml:space="preserve">, Einaudi, 2017. </w:t>
      </w:r>
      <w:r w:rsidRPr="008C1CEF">
        <w:rPr>
          <w:spacing w:val="-5"/>
          <w:szCs w:val="18"/>
          <w:u w:val="single"/>
        </w:rPr>
        <w:t>Solo parte seconda e terza</w:t>
      </w:r>
      <w:r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2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F3941C" w14:textId="3BDF33ED" w:rsidR="005A71C3" w:rsidRPr="008C1CEF" w:rsidRDefault="005A71C3" w:rsidP="005A71C3">
      <w:pPr>
        <w:pStyle w:val="Testo1"/>
        <w:rPr>
          <w:spacing w:val="-5"/>
          <w:szCs w:val="18"/>
        </w:rPr>
      </w:pPr>
      <w:r>
        <w:rPr>
          <w:smallCaps/>
          <w:spacing w:val="-5"/>
          <w:szCs w:val="18"/>
        </w:rPr>
        <w:t>G. Samarani</w:t>
      </w:r>
      <w:r>
        <w:rPr>
          <w:spacing w:val="-5"/>
          <w:szCs w:val="18"/>
        </w:rPr>
        <w:t xml:space="preserve"> </w:t>
      </w:r>
      <w:r w:rsidRPr="005A71C3">
        <w:rPr>
          <w:spacing w:val="-5"/>
          <w:szCs w:val="18"/>
        </w:rPr>
        <w:t>(a cura di)</w:t>
      </w:r>
      <w:r>
        <w:rPr>
          <w:spacing w:val="-5"/>
          <w:szCs w:val="18"/>
        </w:rPr>
        <w:t xml:space="preserve">, </w:t>
      </w:r>
      <w:r w:rsidRPr="008C1CEF">
        <w:rPr>
          <w:i/>
          <w:spacing w:val="-5"/>
          <w:szCs w:val="18"/>
        </w:rPr>
        <w:t>La Cina nell</w:t>
      </w:r>
      <w:r>
        <w:rPr>
          <w:i/>
          <w:spacing w:val="-5"/>
          <w:szCs w:val="18"/>
        </w:rPr>
        <w:t xml:space="preserve">a </w:t>
      </w:r>
      <w:r w:rsidRPr="008C1CEF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storia globale. Percorsi e tendenze</w:t>
      </w:r>
      <w:r w:rsidRPr="008C1CEF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Guerini e Associati</w:t>
      </w:r>
      <w:r w:rsidRPr="008C1CEF">
        <w:rPr>
          <w:spacing w:val="-5"/>
          <w:szCs w:val="18"/>
        </w:rPr>
        <w:t>, 201</w:t>
      </w:r>
      <w:r>
        <w:rPr>
          <w:spacing w:val="-5"/>
          <w:szCs w:val="18"/>
        </w:rPr>
        <w:t>9</w:t>
      </w:r>
      <w:r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3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3F05E1C" w14:textId="77777777" w:rsidR="00B2240C" w:rsidRDefault="00B2240C" w:rsidP="00784559">
      <w:pPr>
        <w:pStyle w:val="Testo1"/>
        <w:rPr>
          <w:spacing w:val="-5"/>
        </w:rPr>
      </w:pPr>
    </w:p>
    <w:p w14:paraId="38940F11" w14:textId="1957E68A" w:rsidR="0014556E" w:rsidRDefault="0014556E" w:rsidP="008C1CEF">
      <w:pPr>
        <w:pStyle w:val="Testo1"/>
        <w:ind w:left="0" w:firstLine="0"/>
        <w:rPr>
          <w:szCs w:val="18"/>
        </w:rPr>
      </w:pPr>
      <w:r>
        <w:t xml:space="preserve">È inoltre richiesta la lettura del libro di </w:t>
      </w:r>
      <w:r w:rsidR="00EC6F44" w:rsidRPr="008C1CEF">
        <w:rPr>
          <w:smallCaps/>
          <w:spacing w:val="-5"/>
          <w:szCs w:val="18"/>
        </w:rPr>
        <w:t>Yang Jisheng</w:t>
      </w:r>
      <w:r w:rsidR="00EC6F44" w:rsidRPr="008C1CEF">
        <w:rPr>
          <w:szCs w:val="18"/>
        </w:rPr>
        <w:t xml:space="preserve"> (2008), </w:t>
      </w:r>
      <w:r w:rsidR="00EC6F44" w:rsidRPr="008C1CEF">
        <w:rPr>
          <w:rFonts w:hint="eastAsia"/>
          <w:i/>
          <w:szCs w:val="18"/>
        </w:rPr>
        <w:t>Mubei</w:t>
      </w:r>
      <w:r w:rsidR="00EC6F44" w:rsidRPr="008C1CEF">
        <w:rPr>
          <w:i/>
          <w:szCs w:val="18"/>
        </w:rPr>
        <w:t xml:space="preserve"> – </w:t>
      </w:r>
      <w:r w:rsidR="00EC6F44" w:rsidRPr="008C1CEF">
        <w:rPr>
          <w:rFonts w:hint="eastAsia"/>
          <w:i/>
          <w:szCs w:val="18"/>
        </w:rPr>
        <w:t>Zhongguo Liushi Niandai Da Jihuang Jishi</w:t>
      </w:r>
      <w:r w:rsidR="00EC6F44" w:rsidRPr="008C1CEF">
        <w:rPr>
          <w:rFonts w:ascii="SimSun" w:hAnsi="SimSun" w:cs="SimSun" w:hint="eastAsia"/>
          <w:szCs w:val="18"/>
        </w:rPr>
        <w:t>墓碑</w:t>
      </w:r>
      <w:r w:rsidR="00EC6F44" w:rsidRPr="008C1CEF">
        <w:rPr>
          <w:szCs w:val="18"/>
        </w:rPr>
        <w:t xml:space="preserve"> – </w:t>
      </w:r>
      <w:r w:rsidR="00EC6F44" w:rsidRPr="008C1CEF">
        <w:rPr>
          <w:rFonts w:ascii="SimSun" w:hAnsi="SimSun" w:cs="SimSun" w:hint="eastAsia"/>
          <w:szCs w:val="18"/>
          <w:lang w:eastAsia="zh-CN"/>
        </w:rPr>
        <w:t>中国</w:t>
      </w:r>
      <w:r w:rsidR="00EC6F44" w:rsidRPr="008C1CEF">
        <w:rPr>
          <w:rFonts w:ascii="SimSun" w:hAnsi="SimSun" w:cs="SimSun" w:hint="eastAsia"/>
          <w:szCs w:val="18"/>
        </w:rPr>
        <w:t>六十年代</w:t>
      </w:r>
      <w:r w:rsidR="00EC6F44" w:rsidRPr="008C1CEF">
        <w:rPr>
          <w:rFonts w:ascii="SimSun" w:hAnsi="SimSun" w:cs="SimSun" w:hint="eastAsia"/>
          <w:szCs w:val="18"/>
          <w:lang w:eastAsia="zh-CN"/>
        </w:rPr>
        <w:t>大饥荒纪实</w:t>
      </w:r>
      <w:r w:rsidR="00EC6F44" w:rsidRPr="008C1CEF">
        <w:rPr>
          <w:rFonts w:hint="eastAsia"/>
          <w:szCs w:val="18"/>
        </w:rPr>
        <w:t xml:space="preserve"> (Tombstone: An Account of Chinese Famine in the 1960s), Hong Kong: Cosmos Books</w:t>
      </w:r>
      <w:r w:rsidR="00FE7BCC" w:rsidRPr="008C1CEF">
        <w:rPr>
          <w:szCs w:val="18"/>
        </w:rPr>
        <w:t>, i</w:t>
      </w:r>
      <w:r w:rsidR="00D32CBD" w:rsidRPr="008C1CEF">
        <w:rPr>
          <w:szCs w:val="18"/>
        </w:rPr>
        <w:t>n traduzione inglese, francese o italiano</w:t>
      </w:r>
      <w:r w:rsidR="00EC6F44" w:rsidRPr="008C1CEF">
        <w:rPr>
          <w:szCs w:val="18"/>
        </w:rPr>
        <w:t xml:space="preserve"> (</w:t>
      </w:r>
      <w:r w:rsidR="00D32CBD" w:rsidRPr="008C1CEF">
        <w:rPr>
          <w:szCs w:val="18"/>
        </w:rPr>
        <w:t xml:space="preserve">in pubblicazione), al riguardo del quale verrano date ulteriori informazioni durante il corso. </w:t>
      </w:r>
    </w:p>
    <w:p w14:paraId="2384127E" w14:textId="77777777" w:rsidR="0014556E" w:rsidRDefault="0014556E" w:rsidP="008C1CEF">
      <w:pPr>
        <w:pStyle w:val="Testo1"/>
        <w:ind w:left="0" w:firstLine="0"/>
        <w:rPr>
          <w:szCs w:val="18"/>
        </w:rPr>
      </w:pPr>
    </w:p>
    <w:p w14:paraId="03D90F8D" w14:textId="1CC6288B" w:rsidR="00B2240C" w:rsidRDefault="00D32CBD" w:rsidP="008C1CEF">
      <w:pPr>
        <w:pStyle w:val="Testo1"/>
        <w:ind w:left="0" w:firstLine="0"/>
        <w:rPr>
          <w:szCs w:val="18"/>
        </w:rPr>
      </w:pPr>
      <w:r w:rsidRPr="008C1CEF">
        <w:rPr>
          <w:szCs w:val="18"/>
        </w:rPr>
        <w:t>Potrà inoltre essere fornito ulteriore materiale bibliografico da studiare per l’esame.</w:t>
      </w:r>
    </w:p>
    <w:p w14:paraId="20053BEF" w14:textId="49D326E3" w:rsidR="00B2240C" w:rsidRPr="008C1CEF" w:rsidRDefault="00B2240C" w:rsidP="00B2240C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8C1CEF">
        <w:rPr>
          <w:szCs w:val="18"/>
          <w:u w:val="single"/>
        </w:rPr>
        <w:t>non frequentanti</w:t>
      </w:r>
      <w:r w:rsidRPr="008C1CEF">
        <w:rPr>
          <w:szCs w:val="18"/>
        </w:rPr>
        <w:t>, si richiede, oltre ai testi indicati sopra, lo studio di:</w:t>
      </w:r>
    </w:p>
    <w:p w14:paraId="27EB7347" w14:textId="02AE3CE4" w:rsidR="005307D8" w:rsidRPr="00A434B6" w:rsidRDefault="00784559" w:rsidP="00A434B6">
      <w:pPr>
        <w:pStyle w:val="Testo1"/>
        <w:spacing w:line="240" w:lineRule="atLeast"/>
        <w:ind w:left="0" w:firstLine="0"/>
        <w:rPr>
          <w:spacing w:val="-5"/>
          <w:szCs w:val="18"/>
          <w:u w:val="single"/>
        </w:rPr>
      </w:pPr>
      <w:r w:rsidRPr="008C1CEF">
        <w:rPr>
          <w:smallCaps/>
          <w:spacing w:val="-5"/>
          <w:szCs w:val="18"/>
        </w:rPr>
        <w:t>A.C. Lavagnino, B. Mottura,</w:t>
      </w:r>
      <w:r w:rsidRPr="008C1CEF">
        <w:rPr>
          <w:i/>
          <w:spacing w:val="-5"/>
          <w:szCs w:val="18"/>
        </w:rPr>
        <w:t xml:space="preserve"> Cina e modernità,</w:t>
      </w:r>
      <w:r w:rsidRPr="008C1CEF">
        <w:rPr>
          <w:spacing w:val="-5"/>
          <w:szCs w:val="18"/>
        </w:rPr>
        <w:t xml:space="preserve"> Carocci, 2016. </w:t>
      </w:r>
      <w:r w:rsidRPr="008C1CEF">
        <w:rPr>
          <w:spacing w:val="-5"/>
          <w:szCs w:val="18"/>
          <w:u w:val="single"/>
        </w:rPr>
        <w:t>Solo capitoli 1-2-3-5-7-10.</w:t>
      </w:r>
      <w:r w:rsidR="008B1CC2">
        <w:rPr>
          <w:spacing w:val="-5"/>
          <w:szCs w:val="18"/>
          <w:u w:val="single"/>
        </w:rPr>
        <w:t xml:space="preserve"> </w:t>
      </w:r>
      <w:hyperlink r:id="rId14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020195" w14:textId="6D712027" w:rsidR="00784559" w:rsidRDefault="0076451D" w:rsidP="007645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97B5BA" w14:textId="157BE82E" w:rsidR="0031000A" w:rsidRDefault="0031000A" w:rsidP="005307D8">
      <w:pPr>
        <w:pStyle w:val="Testo2"/>
        <w:ind w:firstLine="0"/>
      </w:pPr>
      <w:r w:rsidRPr="009B403E">
        <w:t>Lezioni in aula. Sono previste discussioni su letture assegnate</w:t>
      </w:r>
      <w:r w:rsidR="00D32CBD">
        <w:t>, presentazioni</w:t>
      </w:r>
      <w:r w:rsidRPr="009B403E">
        <w:t xml:space="preserve"> </w:t>
      </w:r>
      <w:r w:rsidR="00D32CBD">
        <w:t xml:space="preserve">individuali o in gruppo </w:t>
      </w:r>
      <w:r w:rsidRPr="009B403E">
        <w:t>e “lezioni aperte” con interventi e testimonianze di esperti sia italiani sia cinesi.</w:t>
      </w:r>
      <w:r w:rsidR="00532AA4">
        <w:t xml:space="preserve"> </w:t>
      </w:r>
    </w:p>
    <w:p w14:paraId="7D237B0B" w14:textId="1B561CD2" w:rsidR="0076451D" w:rsidRDefault="0031000A" w:rsidP="003100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5D2FB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3E1047" w14:textId="77777777" w:rsidR="005307D8" w:rsidRDefault="0031000A" w:rsidP="00A434B6">
      <w:pPr>
        <w:pStyle w:val="Testo2"/>
        <w:rPr>
          <w:iCs/>
          <w:spacing w:val="-5"/>
          <w:szCs w:val="18"/>
        </w:rPr>
      </w:pPr>
      <w:r w:rsidRPr="00942D55">
        <w:t>L’esame si svolge in forma orale ed è articolato in tre doman</w:t>
      </w:r>
      <w:r>
        <w:t>de</w:t>
      </w:r>
      <w:r w:rsidR="0014556E">
        <w:t>:</w:t>
      </w:r>
      <w:r>
        <w:t xml:space="preserve"> </w:t>
      </w:r>
      <w:r w:rsidR="0014556E">
        <w:t xml:space="preserve">una inerente </w:t>
      </w:r>
      <w:r w:rsidR="005307D8">
        <w:t>alla storia della Cina contemporanea</w:t>
      </w:r>
      <w:r w:rsidR="0014556E">
        <w:t xml:space="preserve">, una inerente </w:t>
      </w:r>
      <w:r w:rsidR="005307D8">
        <w:t>alla Cina nella storia globale</w:t>
      </w:r>
      <w:r w:rsidR="0014556E">
        <w:rPr>
          <w:iCs/>
          <w:spacing w:val="-5"/>
          <w:szCs w:val="18"/>
        </w:rPr>
        <w:t xml:space="preserve"> e una su </w:t>
      </w:r>
      <w:r w:rsidR="0014556E" w:rsidRPr="00DF51CA">
        <w:rPr>
          <w:i/>
          <w:spacing w:val="-5"/>
          <w:szCs w:val="18"/>
        </w:rPr>
        <w:t>Mubei</w:t>
      </w:r>
      <w:r w:rsidR="0014556E">
        <w:rPr>
          <w:iCs/>
          <w:spacing w:val="-5"/>
          <w:szCs w:val="18"/>
        </w:rPr>
        <w:t xml:space="preserve"> (Yang Jisheng 2008). </w:t>
      </w:r>
      <w:r w:rsidR="005307D8">
        <w:rPr>
          <w:iCs/>
          <w:spacing w:val="-5"/>
          <w:szCs w:val="18"/>
        </w:rPr>
        <w:t xml:space="preserve">Per gli studenti non frequentanti si aggiungerà una domanda inerente agli argomenti trattati in </w:t>
      </w:r>
      <w:r w:rsidR="005307D8" w:rsidRPr="005307D8">
        <w:rPr>
          <w:i/>
          <w:spacing w:val="-5"/>
          <w:szCs w:val="18"/>
        </w:rPr>
        <w:t>Cina e modernità</w:t>
      </w:r>
      <w:r w:rsidR="005307D8">
        <w:rPr>
          <w:iCs/>
          <w:spacing w:val="-5"/>
          <w:szCs w:val="18"/>
        </w:rPr>
        <w:t xml:space="preserve"> (Lavagnino, Mottura 2016). </w:t>
      </w:r>
    </w:p>
    <w:p w14:paraId="328AB6C7" w14:textId="751FD2BC" w:rsidR="0014556E" w:rsidRDefault="0031000A" w:rsidP="00A434B6">
      <w:pPr>
        <w:pStyle w:val="Testo2"/>
        <w:rPr>
          <w:b/>
          <w:i/>
        </w:rPr>
      </w:pPr>
      <w:r w:rsidRPr="00942D55">
        <w:t>La prova intende accertare le conoscenze e le capacità critiche dello studente, nonché le sue capacità espressive. L’acquisizione di una prospettiva critica e organica della materia e la dimostrazione di padronanza del linguaggio specifico saranno valutati con voti di eccellenza.</w:t>
      </w:r>
    </w:p>
    <w:p w14:paraId="52BB4273" w14:textId="6EA6A974" w:rsidR="0031000A" w:rsidRDefault="0031000A" w:rsidP="003100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6252F">
        <w:rPr>
          <w:b/>
          <w:i/>
          <w:sz w:val="18"/>
        </w:rPr>
        <w:t xml:space="preserve"> E PREREQUISITI</w:t>
      </w:r>
    </w:p>
    <w:p w14:paraId="60DC7BF4" w14:textId="199AB8DE" w:rsidR="0031000A" w:rsidRDefault="00CB73D7" w:rsidP="005307D8">
      <w:pPr>
        <w:pStyle w:val="Testo2"/>
        <w:ind w:firstLine="0"/>
      </w:pPr>
      <w:r w:rsidRPr="0014556E">
        <w:t>Il docente comunicherà a lezione orario e luogo di ricevimento</w:t>
      </w:r>
      <w:r w:rsidR="005D2FB6">
        <w:t xml:space="preserve">. </w:t>
      </w:r>
    </w:p>
    <w:p w14:paraId="4F43E4DA" w14:textId="77777777" w:rsidR="00A434B6" w:rsidRDefault="00A434B6" w:rsidP="00A434B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AAF5D01" w14:textId="77777777" w:rsidR="00A434B6" w:rsidRDefault="00A434B6" w:rsidP="00A434B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FB2CC4D" w14:textId="77777777" w:rsidR="00A434B6" w:rsidRPr="0014556E" w:rsidRDefault="00A434B6" w:rsidP="005307D8">
      <w:pPr>
        <w:pStyle w:val="Testo2"/>
        <w:ind w:firstLine="0"/>
      </w:pPr>
    </w:p>
    <w:sectPr w:rsidR="00A434B6" w:rsidRPr="0014556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FE580" w14:textId="77777777" w:rsidR="008B1CC2" w:rsidRDefault="008B1CC2" w:rsidP="008B1CC2">
      <w:pPr>
        <w:spacing w:line="240" w:lineRule="auto"/>
      </w:pPr>
      <w:r>
        <w:separator/>
      </w:r>
    </w:p>
  </w:endnote>
  <w:endnote w:type="continuationSeparator" w:id="0">
    <w:p w14:paraId="7D6297F0" w14:textId="77777777" w:rsidR="008B1CC2" w:rsidRDefault="008B1CC2" w:rsidP="008B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F207" w14:textId="77777777" w:rsidR="008B1CC2" w:rsidRDefault="008B1CC2" w:rsidP="008B1CC2">
      <w:pPr>
        <w:spacing w:line="240" w:lineRule="auto"/>
      </w:pPr>
      <w:r>
        <w:separator/>
      </w:r>
    </w:p>
  </w:footnote>
  <w:footnote w:type="continuationSeparator" w:id="0">
    <w:p w14:paraId="4EA19575" w14:textId="77777777" w:rsidR="008B1CC2" w:rsidRDefault="008B1CC2" w:rsidP="008B1CC2">
      <w:pPr>
        <w:spacing w:line="240" w:lineRule="auto"/>
      </w:pPr>
      <w:r>
        <w:continuationSeparator/>
      </w:r>
    </w:p>
  </w:footnote>
  <w:footnote w:id="1">
    <w:p w14:paraId="6652DA9F" w14:textId="20A2DB1F" w:rsidR="008B1CC2" w:rsidRDefault="008B1C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22"/>
    <w:multiLevelType w:val="hybridMultilevel"/>
    <w:tmpl w:val="AF88943C"/>
    <w:lvl w:ilvl="0" w:tplc="0A583334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D6CDA"/>
    <w:multiLevelType w:val="hybridMultilevel"/>
    <w:tmpl w:val="9EC67C56"/>
    <w:lvl w:ilvl="0" w:tplc="04E0413A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B3C08"/>
    <w:multiLevelType w:val="hybridMultilevel"/>
    <w:tmpl w:val="E604EAE8"/>
    <w:lvl w:ilvl="0" w:tplc="5C325868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D"/>
    <w:rsid w:val="00016273"/>
    <w:rsid w:val="00020DD3"/>
    <w:rsid w:val="00024D52"/>
    <w:rsid w:val="00027F3D"/>
    <w:rsid w:val="00116634"/>
    <w:rsid w:val="0014556E"/>
    <w:rsid w:val="001A32EE"/>
    <w:rsid w:val="001E58F2"/>
    <w:rsid w:val="0031000A"/>
    <w:rsid w:val="00374B88"/>
    <w:rsid w:val="00380425"/>
    <w:rsid w:val="003A15C9"/>
    <w:rsid w:val="003C1C37"/>
    <w:rsid w:val="004455EB"/>
    <w:rsid w:val="004D1217"/>
    <w:rsid w:val="004D6008"/>
    <w:rsid w:val="005307D8"/>
    <w:rsid w:val="00532AA4"/>
    <w:rsid w:val="0056252F"/>
    <w:rsid w:val="005A71C3"/>
    <w:rsid w:val="005D2FB6"/>
    <w:rsid w:val="006F1772"/>
    <w:rsid w:val="00700F2D"/>
    <w:rsid w:val="0076451D"/>
    <w:rsid w:val="0078095E"/>
    <w:rsid w:val="00784559"/>
    <w:rsid w:val="007D3313"/>
    <w:rsid w:val="00800701"/>
    <w:rsid w:val="00806584"/>
    <w:rsid w:val="008B1CC2"/>
    <w:rsid w:val="008C1CEF"/>
    <w:rsid w:val="008C4433"/>
    <w:rsid w:val="00940DA2"/>
    <w:rsid w:val="0095625B"/>
    <w:rsid w:val="00A04B5C"/>
    <w:rsid w:val="00A434B6"/>
    <w:rsid w:val="00B2240C"/>
    <w:rsid w:val="00B25E2B"/>
    <w:rsid w:val="00C421C7"/>
    <w:rsid w:val="00C74177"/>
    <w:rsid w:val="00C878BC"/>
    <w:rsid w:val="00C974ED"/>
    <w:rsid w:val="00CB73D7"/>
    <w:rsid w:val="00D32CBD"/>
    <w:rsid w:val="00DF0A0A"/>
    <w:rsid w:val="00E87169"/>
    <w:rsid w:val="00EA22D7"/>
    <w:rsid w:val="00EC6F44"/>
    <w:rsid w:val="00F43C06"/>
    <w:rsid w:val="00F62D15"/>
    <w:rsid w:val="00F65B77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la-cina-nella-storia-globale-percorsi-e-tendenze-9788862507615-67914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uido-samarani/la-cina-contemporanea-dalla-fine-dellimpero-a-oggi-9788806230166-2537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a-c-lavagnino-bettina-mottura/cina-e-modernita-cultura-e-istituzioni-dalle-guerre-delloppio-a-oggi-9788843081950-23923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la-cina-nella-storia-globale-percorsi-e-tendenze-9788862507615-6791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samarani/la-cina-contemporanea-dalla-fine-dellimpero-a-oggi-9788806230166-253773.html" TargetMode="External"/><Relationship Id="rId14" Type="http://schemas.openxmlformats.org/officeDocument/2006/relationships/hyperlink" Target="https://librerie.unicatt.it/scheda-libro/alessandra-c-lavagnino-bettina-mottura/cina-e-modernita-cultura-e-istituzioni-dalle-guerre-delloppio-a-oggi-9788843081950-2392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CCDF-04E7-415B-A999-C7171E41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757</Words>
  <Characters>5220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2020-06-17T07:39:00Z</dcterms:created>
  <dcterms:modified xsi:type="dcterms:W3CDTF">2020-07-15T08:47:00Z</dcterms:modified>
</cp:coreProperties>
</file>