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26" w:rsidRPr="00C95817" w:rsidRDefault="00FA7A26" w:rsidP="00FA7A26">
      <w:pPr>
        <w:pStyle w:val="Titolo1"/>
        <w:rPr>
          <w:rFonts w:ascii="Times New Roman" w:hAnsi="Times New Roman"/>
          <w:sz w:val="18"/>
          <w:szCs w:val="18"/>
        </w:rPr>
      </w:pPr>
      <w:r w:rsidRPr="00C95817">
        <w:rPr>
          <w:rFonts w:ascii="Times New Roman" w:hAnsi="Times New Roman"/>
          <w:sz w:val="18"/>
          <w:szCs w:val="18"/>
        </w:rPr>
        <w:t>Sociologia</w:t>
      </w:r>
    </w:p>
    <w:p w:rsidR="00FA7A26" w:rsidRPr="00C95817" w:rsidRDefault="00FA7A26" w:rsidP="00FA7A26">
      <w:pPr>
        <w:pStyle w:val="Titolo2"/>
        <w:rPr>
          <w:rFonts w:ascii="Times New Roman" w:hAnsi="Times New Roman"/>
          <w:szCs w:val="18"/>
        </w:rPr>
      </w:pPr>
      <w:r w:rsidRPr="00C95817">
        <w:rPr>
          <w:rFonts w:ascii="Times New Roman" w:hAnsi="Times New Roman"/>
          <w:szCs w:val="18"/>
        </w:rPr>
        <w:t>Prof. Marco Lombardi</w:t>
      </w:r>
    </w:p>
    <w:p w:rsidR="002D5E17" w:rsidRPr="00C95817" w:rsidRDefault="00FA7A26" w:rsidP="00FA7A26">
      <w:pPr>
        <w:spacing w:before="240" w:after="120" w:line="240" w:lineRule="exact"/>
        <w:rPr>
          <w:b/>
          <w:sz w:val="18"/>
          <w:szCs w:val="18"/>
        </w:rPr>
      </w:pPr>
      <w:r w:rsidRPr="00C95817">
        <w:rPr>
          <w:b/>
          <w:i/>
          <w:sz w:val="18"/>
          <w:szCs w:val="18"/>
        </w:rPr>
        <w:t>OBIETTIVO DEL CORSO E RISULTATI DI APPRENDIMENTO ATTESI</w:t>
      </w:r>
    </w:p>
    <w:p w:rsidR="00FA7A26" w:rsidRPr="00C95817" w:rsidRDefault="00FA7A26" w:rsidP="00CF5800">
      <w:pPr>
        <w:spacing w:line="240" w:lineRule="exact"/>
        <w:rPr>
          <w:sz w:val="18"/>
          <w:szCs w:val="18"/>
        </w:rPr>
      </w:pPr>
      <w:r w:rsidRPr="00C95817">
        <w:rPr>
          <w:sz w:val="18"/>
          <w:szCs w:val="18"/>
        </w:rPr>
        <w:t>Il corso si propone di mettere in condizione lo studente di capire e di analizzare i fondamentali processi sociali utilizzando gli strumenti concettuali ed empirici della sociologia. In particolare, al termine del corso lo studente deve essere in grado di dimostrare conoscenza delle maggiori teorie sociologiche e in grado di comprendere i testi degli autori discussi; di utilizzare i dati per sviluppare interpretazioni autonome dei fenomeni descritti anche in un contesto professionalizzante in una prospettiva di "risoluzione dei problemi".</w:t>
      </w:r>
    </w:p>
    <w:p w:rsidR="00FA7A26" w:rsidRPr="00C95817" w:rsidRDefault="00FA7A26" w:rsidP="00CF5800">
      <w:pPr>
        <w:spacing w:before="120" w:line="240" w:lineRule="exact"/>
        <w:rPr>
          <w:sz w:val="18"/>
          <w:szCs w:val="18"/>
        </w:rPr>
      </w:pPr>
      <w:r w:rsidRPr="00C95817">
        <w:rPr>
          <w:sz w:val="18"/>
          <w:szCs w:val="18"/>
        </w:rPr>
        <w:t>I risultati di apprendimento attesi sono i seguenti:</w:t>
      </w:r>
    </w:p>
    <w:p w:rsidR="00FA7A26" w:rsidRPr="00C95817" w:rsidRDefault="00CF5800" w:rsidP="00CF5800">
      <w:pPr>
        <w:spacing w:line="240" w:lineRule="exact"/>
        <w:ind w:left="284" w:hanging="284"/>
        <w:rPr>
          <w:sz w:val="18"/>
          <w:szCs w:val="18"/>
        </w:rPr>
      </w:pPr>
      <w:r w:rsidRPr="00C95817">
        <w:rPr>
          <w:sz w:val="18"/>
          <w:szCs w:val="18"/>
        </w:rPr>
        <w:t>–</w:t>
      </w:r>
      <w:r w:rsidRPr="00C95817">
        <w:rPr>
          <w:sz w:val="18"/>
          <w:szCs w:val="18"/>
        </w:rPr>
        <w:tab/>
      </w:r>
      <w:r w:rsidR="00FA7A26" w:rsidRPr="00C95817">
        <w:rPr>
          <w:sz w:val="18"/>
          <w:szCs w:val="18"/>
        </w:rPr>
        <w:t>conoscenza e capacità di comprensione: lo studente deve dimostrare di avere acquisito una conoscenza di base delle teorie sociologiche e delle problematiche fondamentali nella loro evoluzione storica e contemporanea;</w:t>
      </w:r>
    </w:p>
    <w:p w:rsidR="00FA7A26" w:rsidRPr="00C95817" w:rsidRDefault="00CF5800" w:rsidP="00CF5800">
      <w:pPr>
        <w:spacing w:line="240" w:lineRule="exact"/>
        <w:ind w:left="284" w:hanging="284"/>
        <w:rPr>
          <w:sz w:val="18"/>
          <w:szCs w:val="18"/>
        </w:rPr>
      </w:pPr>
      <w:r w:rsidRPr="00C95817">
        <w:rPr>
          <w:sz w:val="18"/>
          <w:szCs w:val="18"/>
        </w:rPr>
        <w:t>–</w:t>
      </w:r>
      <w:r w:rsidRPr="00C95817">
        <w:rPr>
          <w:sz w:val="18"/>
          <w:szCs w:val="18"/>
        </w:rPr>
        <w:tab/>
      </w:r>
      <w:r w:rsidR="00FA7A26" w:rsidRPr="00C95817">
        <w:rPr>
          <w:sz w:val="18"/>
          <w:szCs w:val="18"/>
        </w:rPr>
        <w:t>capacità applicative: lo studente deve dimostrare di sapere applicare le teorie e il metodo sociologico nell'affrontare piccoli problemi della vita sociale;</w:t>
      </w:r>
    </w:p>
    <w:p w:rsidR="00FA7A26" w:rsidRPr="00C95817" w:rsidRDefault="00CF5800" w:rsidP="00CF5800">
      <w:pPr>
        <w:spacing w:line="240" w:lineRule="exact"/>
        <w:ind w:left="284" w:hanging="284"/>
        <w:rPr>
          <w:sz w:val="18"/>
          <w:szCs w:val="18"/>
        </w:rPr>
      </w:pPr>
      <w:r w:rsidRPr="00C95817">
        <w:rPr>
          <w:sz w:val="18"/>
          <w:szCs w:val="18"/>
        </w:rPr>
        <w:t>–</w:t>
      </w:r>
      <w:r w:rsidRPr="00C95817">
        <w:rPr>
          <w:sz w:val="18"/>
          <w:szCs w:val="18"/>
        </w:rPr>
        <w:tab/>
      </w:r>
      <w:r w:rsidR="00FA7A26" w:rsidRPr="00C95817">
        <w:rPr>
          <w:sz w:val="18"/>
          <w:szCs w:val="18"/>
        </w:rPr>
        <w:t>autonomia di giudizio: lo studente deve dimostrare di avere acquisito capacità di analisi e di argomentazione originale in ordine alle tematiche affrontate nel corso, con particolare riferimento a casi e materiali discussi in aula;</w:t>
      </w:r>
    </w:p>
    <w:p w:rsidR="00FA7A26" w:rsidRPr="00C95817" w:rsidRDefault="00CF5800" w:rsidP="00CF5800">
      <w:pPr>
        <w:spacing w:line="240" w:lineRule="exact"/>
        <w:ind w:left="284" w:hanging="284"/>
        <w:rPr>
          <w:sz w:val="18"/>
          <w:szCs w:val="18"/>
        </w:rPr>
      </w:pPr>
      <w:r w:rsidRPr="00C95817">
        <w:rPr>
          <w:sz w:val="18"/>
          <w:szCs w:val="18"/>
        </w:rPr>
        <w:t>–</w:t>
      </w:r>
      <w:r w:rsidRPr="00C95817">
        <w:rPr>
          <w:sz w:val="18"/>
          <w:szCs w:val="18"/>
        </w:rPr>
        <w:tab/>
      </w:r>
      <w:r w:rsidR="00FA7A26" w:rsidRPr="00C95817">
        <w:rPr>
          <w:sz w:val="18"/>
          <w:szCs w:val="18"/>
        </w:rPr>
        <w:t>abilità nella comunicazione: lo studente deve saper esprimere concetti e utilizzare le categorie sociologiche con capacità argomentativa e proprietà di linguaggio;</w:t>
      </w:r>
    </w:p>
    <w:p w:rsidR="00FA7A26" w:rsidRPr="00C95817" w:rsidRDefault="00CF5800" w:rsidP="00CF5800">
      <w:pPr>
        <w:spacing w:line="240" w:lineRule="exact"/>
        <w:ind w:left="284" w:hanging="284"/>
        <w:rPr>
          <w:sz w:val="18"/>
          <w:szCs w:val="18"/>
        </w:rPr>
      </w:pPr>
      <w:r w:rsidRPr="00C95817">
        <w:rPr>
          <w:sz w:val="18"/>
          <w:szCs w:val="18"/>
        </w:rPr>
        <w:t>–</w:t>
      </w:r>
      <w:r w:rsidRPr="00C95817">
        <w:rPr>
          <w:sz w:val="18"/>
          <w:szCs w:val="18"/>
        </w:rPr>
        <w:tab/>
      </w:r>
      <w:r w:rsidR="00FA7A26" w:rsidRPr="00C95817">
        <w:rPr>
          <w:sz w:val="18"/>
          <w:szCs w:val="18"/>
        </w:rPr>
        <w:t xml:space="preserve">capacità di apprendere: lo studente deve dimostrare di avere compreso le caratteristiche principali dei diversi approcci sociologici, le </w:t>
      </w:r>
      <w:r w:rsidRPr="00C95817">
        <w:rPr>
          <w:sz w:val="18"/>
          <w:szCs w:val="18"/>
        </w:rPr>
        <w:t>loro similitudini e differenze.</w:t>
      </w:r>
    </w:p>
    <w:p w:rsidR="00FA7A26" w:rsidRPr="00C95817" w:rsidRDefault="00FA7A26" w:rsidP="00CF5800">
      <w:pPr>
        <w:spacing w:before="240" w:after="120" w:line="240" w:lineRule="exact"/>
        <w:rPr>
          <w:b/>
          <w:sz w:val="18"/>
          <w:szCs w:val="18"/>
        </w:rPr>
      </w:pPr>
      <w:r w:rsidRPr="00C95817">
        <w:rPr>
          <w:b/>
          <w:i/>
          <w:sz w:val="18"/>
          <w:szCs w:val="18"/>
        </w:rPr>
        <w:t>PROGRAMMA DEL CORSO</w:t>
      </w:r>
    </w:p>
    <w:p w:rsidR="00FA7A26" w:rsidRPr="00C95817" w:rsidRDefault="00FA7A26" w:rsidP="00CF5800">
      <w:pPr>
        <w:spacing w:line="240" w:lineRule="exact"/>
        <w:rPr>
          <w:sz w:val="18"/>
          <w:szCs w:val="18"/>
        </w:rPr>
      </w:pPr>
      <w:r w:rsidRPr="00C95817">
        <w:rPr>
          <w:sz w:val="18"/>
          <w:szCs w:val="18"/>
        </w:rPr>
        <w:t xml:space="preserve">Il corso affronta in maniera sistematica lo svilupparsi del pensiero sociologico secondo un percorso che affronta i maggiori autori classici e contemporanei. Le lezioni </w:t>
      </w:r>
      <w:r w:rsidR="00C95817">
        <w:rPr>
          <w:sz w:val="18"/>
          <w:szCs w:val="18"/>
        </w:rPr>
        <w:t xml:space="preserve">affronteranno anche alcuni </w:t>
      </w:r>
      <w:r w:rsidRPr="00C95817">
        <w:rPr>
          <w:sz w:val="18"/>
          <w:szCs w:val="18"/>
        </w:rPr>
        <w:t>temi emergenti della sociologia presente insistendo su questioni quali la globalizzazione, le migrazioni, ecc. che saranno approfondite con supporti bibliografici specifici.</w:t>
      </w:r>
    </w:p>
    <w:p w:rsidR="00FA7A26" w:rsidRPr="00C95817" w:rsidRDefault="00FA7A26" w:rsidP="00CF5800">
      <w:pPr>
        <w:spacing w:before="240" w:after="120" w:line="240" w:lineRule="exact"/>
        <w:rPr>
          <w:b/>
          <w:i/>
          <w:sz w:val="18"/>
          <w:szCs w:val="18"/>
        </w:rPr>
      </w:pPr>
      <w:r w:rsidRPr="00C95817">
        <w:rPr>
          <w:b/>
          <w:i/>
          <w:sz w:val="18"/>
          <w:szCs w:val="18"/>
        </w:rPr>
        <w:t>BIBLIOGRAFIA</w:t>
      </w:r>
      <w:r w:rsidR="008B3F2B">
        <w:rPr>
          <w:rStyle w:val="Rimandonotaapidipagina"/>
          <w:b/>
          <w:i/>
          <w:sz w:val="18"/>
          <w:szCs w:val="18"/>
        </w:rPr>
        <w:footnoteReference w:id="1"/>
      </w:r>
    </w:p>
    <w:p w:rsidR="00FA7A26" w:rsidRPr="00C95817" w:rsidRDefault="00FA7A26" w:rsidP="00FA7A26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C95817">
        <w:rPr>
          <w:rFonts w:ascii="Times New Roman" w:hAnsi="Times New Roman"/>
          <w:smallCaps/>
          <w:spacing w:val="-5"/>
          <w:szCs w:val="18"/>
        </w:rPr>
        <w:t xml:space="preserve">A. Izzo, </w:t>
      </w:r>
      <w:r w:rsidRPr="00C95817">
        <w:rPr>
          <w:rFonts w:ascii="Times New Roman" w:hAnsi="Times New Roman"/>
          <w:i/>
          <w:spacing w:val="-5"/>
          <w:szCs w:val="18"/>
        </w:rPr>
        <w:t>Storia del pensiero sociologico. Volume II - I Classici,</w:t>
      </w:r>
      <w:r w:rsidRPr="00C95817">
        <w:rPr>
          <w:rFonts w:ascii="Times New Roman" w:hAnsi="Times New Roman"/>
          <w:spacing w:val="-5"/>
          <w:szCs w:val="18"/>
        </w:rPr>
        <w:t xml:space="preserve"> Il Mulino, Bologna, 2005.</w:t>
      </w:r>
      <w:r w:rsidR="008B3F2B">
        <w:rPr>
          <w:rFonts w:ascii="Times New Roman" w:hAnsi="Times New Roman"/>
          <w:spacing w:val="-5"/>
          <w:szCs w:val="18"/>
        </w:rPr>
        <w:t xml:space="preserve"> </w:t>
      </w:r>
      <w:hyperlink r:id="rId9" w:history="1">
        <w:r w:rsidR="008B3F2B" w:rsidRPr="008B3F2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FA7A26" w:rsidRPr="00C95817" w:rsidRDefault="00FA7A26" w:rsidP="00FA7A26">
      <w:pPr>
        <w:pStyle w:val="Testo2"/>
        <w:spacing w:line="240" w:lineRule="atLeast"/>
        <w:ind w:left="284" w:hanging="284"/>
        <w:rPr>
          <w:rFonts w:ascii="Times New Roman" w:hAnsi="Times New Roman"/>
          <w:spacing w:val="-5"/>
          <w:szCs w:val="18"/>
        </w:rPr>
      </w:pPr>
      <w:r w:rsidRPr="00C95817">
        <w:rPr>
          <w:rFonts w:ascii="Times New Roman" w:hAnsi="Times New Roman"/>
          <w:smallCaps/>
          <w:spacing w:val="-5"/>
          <w:szCs w:val="18"/>
        </w:rPr>
        <w:lastRenderedPageBreak/>
        <w:t>A. Izzo,</w:t>
      </w:r>
      <w:r w:rsidRPr="00C95817">
        <w:rPr>
          <w:rFonts w:ascii="Times New Roman" w:hAnsi="Times New Roman"/>
          <w:i/>
          <w:spacing w:val="-5"/>
          <w:szCs w:val="18"/>
        </w:rPr>
        <w:t xml:space="preserve"> Storia del pensiero sociologico. Volume III - I Contemporanei,</w:t>
      </w:r>
      <w:r w:rsidRPr="00C95817">
        <w:rPr>
          <w:rFonts w:ascii="Times New Roman" w:hAnsi="Times New Roman"/>
          <w:spacing w:val="-5"/>
          <w:szCs w:val="18"/>
        </w:rPr>
        <w:t xml:space="preserve"> Il Mulino, Bologna, 2005.</w:t>
      </w:r>
      <w:r w:rsidR="008B3F2B">
        <w:rPr>
          <w:rFonts w:ascii="Times New Roman" w:hAnsi="Times New Roman"/>
          <w:spacing w:val="-5"/>
          <w:szCs w:val="18"/>
        </w:rPr>
        <w:t xml:space="preserve"> </w:t>
      </w:r>
      <w:hyperlink r:id="rId10" w:history="1">
        <w:r w:rsidR="008B3F2B" w:rsidRPr="008B3F2B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C95817" w:rsidRDefault="003B0A23" w:rsidP="00C95817">
      <w:pPr>
        <w:pStyle w:val="Testo1"/>
        <w:spacing w:before="0"/>
        <w:ind w:left="0" w:firstLine="0"/>
        <w:rPr>
          <w:rFonts w:ascii="Times New Roman" w:hAnsi="Times New Roman"/>
          <w:szCs w:val="18"/>
        </w:rPr>
      </w:pPr>
      <w:bookmarkStart w:id="1" w:name="_Hlk39771362"/>
      <w:r>
        <w:rPr>
          <w:rFonts w:ascii="Times New Roman" w:hAnsi="Times New Roman"/>
          <w:szCs w:val="18"/>
        </w:rPr>
        <w:t xml:space="preserve">Eventuali testi </w:t>
      </w:r>
      <w:r w:rsidR="00FA7A26" w:rsidRPr="00C95817">
        <w:rPr>
          <w:rFonts w:ascii="Times New Roman" w:hAnsi="Times New Roman"/>
          <w:szCs w:val="18"/>
        </w:rPr>
        <w:t xml:space="preserve">a scelta tra quelli che saranno proposti dal docente durante il corso e indicati sulla pagina </w:t>
      </w:r>
      <w:r w:rsidR="00C95817" w:rsidRPr="00C95817">
        <w:rPr>
          <w:rFonts w:ascii="Times New Roman" w:hAnsi="Times New Roman"/>
          <w:i/>
          <w:iCs/>
          <w:szCs w:val="18"/>
        </w:rPr>
        <w:t>Blackboard</w:t>
      </w:r>
      <w:r w:rsidR="00C95817" w:rsidRPr="00C95817">
        <w:rPr>
          <w:rFonts w:ascii="Times New Roman" w:hAnsi="Times New Roman"/>
          <w:szCs w:val="18"/>
        </w:rPr>
        <w:t xml:space="preserve"> del corso.</w:t>
      </w:r>
      <w:r w:rsidR="00C95817">
        <w:rPr>
          <w:rFonts w:ascii="Times New Roman" w:hAnsi="Times New Roman"/>
          <w:szCs w:val="18"/>
        </w:rPr>
        <w:t xml:space="preserve"> </w:t>
      </w:r>
    </w:p>
    <w:p w:rsidR="00C95817" w:rsidRPr="00C95817" w:rsidRDefault="00C95817" w:rsidP="00C95817">
      <w:pPr>
        <w:pStyle w:val="Testo1"/>
        <w:spacing w:before="0"/>
        <w:ind w:left="0" w:firstLine="0"/>
        <w:rPr>
          <w:rFonts w:ascii="Times New Roman" w:hAnsi="Times New Roman"/>
          <w:szCs w:val="18"/>
        </w:rPr>
      </w:pPr>
      <w:bookmarkStart w:id="2" w:name="_Hlk39771378"/>
      <w:bookmarkEnd w:id="1"/>
      <w:r w:rsidRPr="00C95817">
        <w:rPr>
          <w:rFonts w:ascii="Times New Roman" w:hAnsi="Times New Roman"/>
          <w:szCs w:val="18"/>
        </w:rPr>
        <w:t xml:space="preserve">Appunti delle lezioni e materiali di approfondimento che saranno resi disponibili sulla pagina </w:t>
      </w:r>
      <w:r w:rsidRPr="00C95817">
        <w:rPr>
          <w:rFonts w:ascii="Times New Roman" w:hAnsi="Times New Roman"/>
          <w:i/>
          <w:iCs/>
          <w:szCs w:val="18"/>
        </w:rPr>
        <w:t>Blackboard</w:t>
      </w:r>
      <w:r w:rsidRPr="00C95817">
        <w:rPr>
          <w:rFonts w:ascii="Times New Roman" w:hAnsi="Times New Roman"/>
          <w:szCs w:val="18"/>
        </w:rPr>
        <w:t xml:space="preserve"> del corso e che costituiscono parte integrante del programma di esame. </w:t>
      </w:r>
    </w:p>
    <w:bookmarkEnd w:id="2"/>
    <w:p w:rsidR="00C95817" w:rsidRPr="00C95817" w:rsidRDefault="00C95817" w:rsidP="00CF5800">
      <w:pPr>
        <w:pStyle w:val="Testo1"/>
        <w:spacing w:before="0"/>
        <w:rPr>
          <w:rFonts w:ascii="Times New Roman" w:hAnsi="Times New Roman"/>
          <w:szCs w:val="18"/>
        </w:rPr>
      </w:pPr>
    </w:p>
    <w:p w:rsidR="00FA7A26" w:rsidRPr="00C95817" w:rsidRDefault="00FA7A26" w:rsidP="00FA7A26">
      <w:pPr>
        <w:spacing w:before="240" w:after="120"/>
        <w:rPr>
          <w:b/>
          <w:i/>
          <w:sz w:val="18"/>
          <w:szCs w:val="18"/>
        </w:rPr>
      </w:pPr>
      <w:r w:rsidRPr="00C95817">
        <w:rPr>
          <w:b/>
          <w:i/>
          <w:sz w:val="18"/>
          <w:szCs w:val="18"/>
        </w:rPr>
        <w:t>DIDATTICA DEL CORSO</w:t>
      </w:r>
    </w:p>
    <w:p w:rsidR="00FA7A26" w:rsidRPr="00C95817" w:rsidRDefault="00FA7A26" w:rsidP="00FA7A26">
      <w:pPr>
        <w:pStyle w:val="Testo2"/>
        <w:rPr>
          <w:rFonts w:ascii="Times New Roman" w:hAnsi="Times New Roman"/>
          <w:szCs w:val="18"/>
        </w:rPr>
      </w:pPr>
      <w:r w:rsidRPr="00C95817">
        <w:rPr>
          <w:rFonts w:ascii="Times New Roman" w:hAnsi="Times New Roman"/>
          <w:szCs w:val="18"/>
        </w:rPr>
        <w:t>Il corso viene svolto in "modalità convenzionale", con lezioni frontali in aula</w:t>
      </w:r>
      <w:r w:rsidR="008426B8" w:rsidRPr="00C95817">
        <w:rPr>
          <w:rFonts w:ascii="Times New Roman" w:hAnsi="Times New Roman"/>
          <w:szCs w:val="18"/>
        </w:rPr>
        <w:t>*</w:t>
      </w:r>
      <w:r w:rsidRPr="00C95817">
        <w:rPr>
          <w:rFonts w:ascii="Times New Roman" w:hAnsi="Times New Roman"/>
          <w:szCs w:val="18"/>
        </w:rPr>
        <w:t>.</w:t>
      </w:r>
    </w:p>
    <w:p w:rsidR="00FA7A26" w:rsidRPr="00C95817" w:rsidRDefault="00FA7A26" w:rsidP="00FA7A26">
      <w:pPr>
        <w:spacing w:before="240" w:after="120"/>
        <w:rPr>
          <w:b/>
          <w:i/>
          <w:sz w:val="18"/>
          <w:szCs w:val="18"/>
        </w:rPr>
      </w:pPr>
      <w:r w:rsidRPr="00C95817">
        <w:rPr>
          <w:b/>
          <w:i/>
          <w:sz w:val="18"/>
          <w:szCs w:val="18"/>
        </w:rPr>
        <w:t>METODO E CRITERI DI VALUTAZIONE</w:t>
      </w:r>
    </w:p>
    <w:p w:rsidR="00C50F52" w:rsidRPr="00C95817" w:rsidRDefault="002A001B" w:rsidP="002A001B">
      <w:pPr>
        <w:pStyle w:val="Testo2"/>
        <w:rPr>
          <w:rFonts w:ascii="Times New Roman" w:hAnsi="Times New Roman"/>
          <w:szCs w:val="18"/>
        </w:rPr>
      </w:pPr>
      <w:bookmarkStart w:id="3" w:name="_Hlk39771410"/>
      <w:r w:rsidRPr="00C95817">
        <w:rPr>
          <w:rFonts w:ascii="Times New Roman" w:hAnsi="Times New Roman"/>
          <w:szCs w:val="18"/>
        </w:rPr>
        <w:t>L’esame è svolto in forma scritta</w:t>
      </w:r>
      <w:r w:rsidR="00C50F52" w:rsidRPr="00C95817">
        <w:rPr>
          <w:rFonts w:ascii="Times New Roman" w:hAnsi="Times New Roman"/>
          <w:szCs w:val="18"/>
        </w:rPr>
        <w:t xml:space="preserve"> e consta di quattro domande a risposta aperta. La valutazione </w:t>
      </w:r>
      <w:r w:rsidRPr="00C95817">
        <w:rPr>
          <w:rFonts w:ascii="Times New Roman" w:hAnsi="Times New Roman"/>
          <w:szCs w:val="18"/>
        </w:rPr>
        <w:t>consiste nella verifica delle conoscenze e delle competenze attraverso molteplici modalità: 1)</w:t>
      </w:r>
      <w:r w:rsidR="00273D45" w:rsidRPr="00C95817">
        <w:rPr>
          <w:rFonts w:ascii="Times New Roman" w:hAnsi="Times New Roman"/>
          <w:szCs w:val="18"/>
        </w:rPr>
        <w:t xml:space="preserve"> </w:t>
      </w:r>
      <w:r w:rsidR="00B224FE">
        <w:rPr>
          <w:rFonts w:ascii="Times New Roman" w:hAnsi="Times New Roman"/>
          <w:szCs w:val="18"/>
        </w:rPr>
        <w:t>apprendimento</w:t>
      </w:r>
      <w:r w:rsidR="00273D45" w:rsidRPr="00C95817">
        <w:rPr>
          <w:rFonts w:ascii="Times New Roman" w:hAnsi="Times New Roman"/>
          <w:szCs w:val="18"/>
        </w:rPr>
        <w:t xml:space="preserve">: </w:t>
      </w:r>
      <w:r w:rsidRPr="00C95817">
        <w:rPr>
          <w:rFonts w:ascii="Times New Roman" w:hAnsi="Times New Roman"/>
          <w:szCs w:val="18"/>
        </w:rPr>
        <w:t>accertamento e valutazione delle conoscenze acquisite attraverso una discussione dei principali riferimenti teorici e metodologici esaminati</w:t>
      </w:r>
      <w:r w:rsidR="00C50F52" w:rsidRPr="00C95817">
        <w:rPr>
          <w:rFonts w:ascii="Times New Roman" w:hAnsi="Times New Roman"/>
          <w:szCs w:val="18"/>
        </w:rPr>
        <w:t xml:space="preserve">; </w:t>
      </w:r>
      <w:r w:rsidR="00273D45" w:rsidRPr="00C95817">
        <w:rPr>
          <w:rFonts w:ascii="Times New Roman" w:hAnsi="Times New Roman"/>
          <w:szCs w:val="18"/>
        </w:rPr>
        <w:t>2</w:t>
      </w:r>
      <w:r w:rsidR="00C50F52" w:rsidRPr="00C95817">
        <w:rPr>
          <w:rFonts w:ascii="Times New Roman" w:hAnsi="Times New Roman"/>
          <w:szCs w:val="18"/>
        </w:rPr>
        <w:t>)</w:t>
      </w:r>
      <w:r w:rsidR="00273D45" w:rsidRPr="00C95817">
        <w:rPr>
          <w:rFonts w:ascii="Times New Roman" w:hAnsi="Times New Roman"/>
          <w:szCs w:val="18"/>
        </w:rPr>
        <w:t xml:space="preserve"> analisi: </w:t>
      </w:r>
      <w:r w:rsidR="00C50F52" w:rsidRPr="00C95817">
        <w:rPr>
          <w:rFonts w:ascii="Times New Roman" w:hAnsi="Times New Roman"/>
          <w:szCs w:val="18"/>
        </w:rPr>
        <w:t xml:space="preserve">verifica delle capacità di analizzare </w:t>
      </w:r>
      <w:r w:rsidR="00B224FE">
        <w:rPr>
          <w:rFonts w:ascii="Times New Roman" w:hAnsi="Times New Roman"/>
          <w:szCs w:val="18"/>
        </w:rPr>
        <w:t xml:space="preserve">e rielaborare </w:t>
      </w:r>
      <w:r w:rsidR="00C50F52" w:rsidRPr="00C95817">
        <w:rPr>
          <w:rFonts w:ascii="Times New Roman" w:hAnsi="Times New Roman"/>
          <w:szCs w:val="18"/>
        </w:rPr>
        <w:t xml:space="preserve">in modo critico i contenuti </w:t>
      </w:r>
      <w:r w:rsidR="00B224FE">
        <w:rPr>
          <w:rFonts w:ascii="Times New Roman" w:hAnsi="Times New Roman"/>
          <w:szCs w:val="18"/>
        </w:rPr>
        <w:t xml:space="preserve">e le </w:t>
      </w:r>
      <w:r w:rsidR="00C50F52" w:rsidRPr="00C95817">
        <w:rPr>
          <w:rFonts w:ascii="Times New Roman" w:hAnsi="Times New Roman"/>
          <w:szCs w:val="18"/>
        </w:rPr>
        <w:t>conoscenze acquisite; 3)</w:t>
      </w:r>
      <w:r w:rsidR="00273D45" w:rsidRPr="00C95817">
        <w:rPr>
          <w:rFonts w:ascii="Times New Roman" w:hAnsi="Times New Roman"/>
          <w:szCs w:val="18"/>
        </w:rPr>
        <w:t xml:space="preserve"> argomentanzione: </w:t>
      </w:r>
      <w:r w:rsidR="00C50F52" w:rsidRPr="00C95817">
        <w:rPr>
          <w:rFonts w:ascii="Times New Roman" w:hAnsi="Times New Roman"/>
          <w:szCs w:val="18"/>
        </w:rPr>
        <w:t>impiego di un vocabolario e di un codice coerente con la disciplina.  Il voto finale terrà conto</w:t>
      </w:r>
      <w:r w:rsidR="00273D45" w:rsidRPr="00C95817">
        <w:rPr>
          <w:rFonts w:ascii="Times New Roman" w:hAnsi="Times New Roman"/>
          <w:szCs w:val="18"/>
        </w:rPr>
        <w:t xml:space="preserve"> di quanto espresso nelle risposte in termini di </w:t>
      </w:r>
      <w:r w:rsidR="00C50F52" w:rsidRPr="00C95817">
        <w:rPr>
          <w:rFonts w:ascii="Times New Roman" w:hAnsi="Times New Roman"/>
          <w:szCs w:val="18"/>
        </w:rPr>
        <w:t xml:space="preserve"> </w:t>
      </w:r>
      <w:r w:rsidR="00B224FE">
        <w:rPr>
          <w:rFonts w:ascii="Times New Roman" w:hAnsi="Times New Roman"/>
          <w:szCs w:val="18"/>
        </w:rPr>
        <w:t xml:space="preserve">apprendimento </w:t>
      </w:r>
      <w:r w:rsidR="00273D45" w:rsidRPr="00C95817">
        <w:rPr>
          <w:rFonts w:ascii="Times New Roman" w:hAnsi="Times New Roman"/>
          <w:szCs w:val="18"/>
        </w:rPr>
        <w:t>(50% del risultato), analisi (30% del risultato) argomentazione</w:t>
      </w:r>
      <w:r w:rsidR="00C50F52" w:rsidRPr="00C95817">
        <w:rPr>
          <w:rFonts w:ascii="Times New Roman" w:hAnsi="Times New Roman"/>
          <w:szCs w:val="18"/>
        </w:rPr>
        <w:t xml:space="preserve"> (</w:t>
      </w:r>
      <w:r w:rsidR="00273D45" w:rsidRPr="00C95817">
        <w:rPr>
          <w:rFonts w:ascii="Times New Roman" w:hAnsi="Times New Roman"/>
          <w:szCs w:val="18"/>
        </w:rPr>
        <w:t>2</w:t>
      </w:r>
      <w:r w:rsidR="00C50F52" w:rsidRPr="00C95817">
        <w:rPr>
          <w:rFonts w:ascii="Times New Roman" w:hAnsi="Times New Roman"/>
          <w:szCs w:val="18"/>
        </w:rPr>
        <w:t>0%)</w:t>
      </w:r>
      <w:r w:rsidR="00B224FE">
        <w:rPr>
          <w:rFonts w:ascii="Times New Roman" w:hAnsi="Times New Roman"/>
          <w:szCs w:val="18"/>
        </w:rPr>
        <w:t>.</w:t>
      </w:r>
    </w:p>
    <w:bookmarkEnd w:id="3"/>
    <w:p w:rsidR="002A001B" w:rsidRPr="00C95817" w:rsidRDefault="002A001B" w:rsidP="00FA7A26">
      <w:pPr>
        <w:pStyle w:val="Testo2"/>
        <w:rPr>
          <w:rFonts w:ascii="Times New Roman" w:hAnsi="Times New Roman"/>
          <w:szCs w:val="18"/>
        </w:rPr>
      </w:pPr>
    </w:p>
    <w:p w:rsidR="00FA7A26" w:rsidRPr="00C95817" w:rsidRDefault="00FA7A26" w:rsidP="00FA7A26">
      <w:pPr>
        <w:spacing w:before="240" w:after="120" w:line="240" w:lineRule="exact"/>
        <w:rPr>
          <w:b/>
          <w:i/>
          <w:sz w:val="18"/>
          <w:szCs w:val="18"/>
        </w:rPr>
      </w:pPr>
      <w:r w:rsidRPr="00C95817">
        <w:rPr>
          <w:b/>
          <w:i/>
          <w:sz w:val="18"/>
          <w:szCs w:val="18"/>
        </w:rPr>
        <w:t>AVVERTENZE E PREREQUISITI</w:t>
      </w:r>
    </w:p>
    <w:p w:rsidR="00FA7A26" w:rsidRPr="00C95817" w:rsidRDefault="00FA7A26" w:rsidP="00FA7A26">
      <w:pPr>
        <w:pStyle w:val="Testo2"/>
        <w:rPr>
          <w:rFonts w:ascii="Times New Roman" w:hAnsi="Times New Roman"/>
          <w:szCs w:val="18"/>
        </w:rPr>
      </w:pPr>
      <w:r w:rsidRPr="00C95817">
        <w:rPr>
          <w:rFonts w:ascii="Times New Roman" w:hAnsi="Times New Roman"/>
          <w:szCs w:val="18"/>
        </w:rPr>
        <w:t>Trattandosi di un corso di base introduttivo alla materia non sono richiesti pre-requisiti di accesso.</w:t>
      </w:r>
    </w:p>
    <w:p w:rsidR="00A05349" w:rsidRPr="00C95817" w:rsidRDefault="00A05349" w:rsidP="00A05349">
      <w:pPr>
        <w:pStyle w:val="Testo2"/>
        <w:rPr>
          <w:rFonts w:ascii="Times New Roman" w:hAnsi="Times New Roman"/>
          <w:szCs w:val="18"/>
        </w:rPr>
      </w:pPr>
      <w:bookmarkStart w:id="4" w:name="_Hlk39771464"/>
      <w:r w:rsidRPr="00C95817">
        <w:rPr>
          <w:rFonts w:ascii="Times New Roman" w:hAnsi="Times New Roman"/>
          <w:szCs w:val="18"/>
        </w:rPr>
        <w:t xml:space="preserve">La frequenza è altamente consigliata. Programma aggiornato, bibliografia, istruzioni e altri documenti saranno pubblicati sulla pagina </w:t>
      </w:r>
      <w:r w:rsidRPr="00C95817">
        <w:rPr>
          <w:rFonts w:ascii="Times New Roman" w:hAnsi="Times New Roman"/>
          <w:i/>
          <w:szCs w:val="18"/>
        </w:rPr>
        <w:t>Blackboard</w:t>
      </w:r>
      <w:r w:rsidRPr="00C95817">
        <w:rPr>
          <w:rFonts w:ascii="Times New Roman" w:hAnsi="Times New Roman"/>
          <w:szCs w:val="18"/>
        </w:rPr>
        <w:t xml:space="preserve"> del corso. </w:t>
      </w:r>
      <w:r w:rsidRPr="00C95817">
        <w:rPr>
          <w:rFonts w:ascii="Times New Roman" w:hAnsi="Times New Roman"/>
          <w:i/>
          <w:szCs w:val="18"/>
        </w:rPr>
        <w:t>Blackboard</w:t>
      </w:r>
      <w:r w:rsidRPr="00C95817">
        <w:rPr>
          <w:rFonts w:ascii="Times New Roman" w:hAnsi="Times New Roman"/>
          <w:szCs w:val="18"/>
        </w:rPr>
        <w:t xml:space="preserve"> e l’email personale istituzionale dell’Università saranno gli strumenti per comunicare cambi di orari, informazioni sugli esami e altro. </w:t>
      </w:r>
    </w:p>
    <w:bookmarkEnd w:id="4"/>
    <w:p w:rsidR="00FA7A26" w:rsidRPr="00C95817" w:rsidRDefault="00FA7A26" w:rsidP="00FA7A26">
      <w:pPr>
        <w:pStyle w:val="Testo2"/>
        <w:spacing w:before="120"/>
        <w:rPr>
          <w:rFonts w:ascii="Times New Roman" w:hAnsi="Times New Roman"/>
          <w:i/>
          <w:szCs w:val="18"/>
        </w:rPr>
      </w:pPr>
      <w:r w:rsidRPr="00C95817">
        <w:rPr>
          <w:rFonts w:ascii="Times New Roman" w:hAnsi="Times New Roman"/>
          <w:i/>
          <w:szCs w:val="18"/>
        </w:rPr>
        <w:t>Orario e luogo di ricevimento</w:t>
      </w:r>
    </w:p>
    <w:p w:rsidR="00FA7A26" w:rsidRPr="00C95817" w:rsidRDefault="00FA7A26" w:rsidP="00FA7A26">
      <w:pPr>
        <w:pStyle w:val="Testo2"/>
        <w:rPr>
          <w:rFonts w:ascii="Times New Roman" w:hAnsi="Times New Roman"/>
          <w:szCs w:val="18"/>
        </w:rPr>
      </w:pPr>
      <w:bookmarkStart w:id="5" w:name="_Hlk39765421"/>
      <w:bookmarkStart w:id="6" w:name="_Hlk39771474"/>
      <w:r w:rsidRPr="00C95817">
        <w:rPr>
          <w:rFonts w:ascii="Times New Roman" w:hAnsi="Times New Roman"/>
          <w:szCs w:val="18"/>
        </w:rPr>
        <w:t>Il Prof. Marco Lombardi riceve gli studenti il lunedì dalle ore 14,30 alle ore 15,30 e in altri orari previo appuntamento presso il Dipartimento di Sociologia</w:t>
      </w:r>
      <w:r w:rsidR="00A53AC0" w:rsidRPr="00C95817">
        <w:rPr>
          <w:rFonts w:ascii="Times New Roman" w:hAnsi="Times New Roman"/>
          <w:szCs w:val="18"/>
        </w:rPr>
        <w:t xml:space="preserve"> o in modalità telematica</w:t>
      </w:r>
      <w:r w:rsidR="008426B8" w:rsidRPr="00C95817">
        <w:rPr>
          <w:rFonts w:ascii="Times New Roman" w:hAnsi="Times New Roman"/>
          <w:szCs w:val="18"/>
        </w:rPr>
        <w:t>*</w:t>
      </w:r>
      <w:r w:rsidR="0047438B" w:rsidRPr="00C95817">
        <w:rPr>
          <w:rFonts w:ascii="Times New Roman" w:hAnsi="Times New Roman"/>
          <w:szCs w:val="18"/>
        </w:rPr>
        <w:t>.</w:t>
      </w:r>
      <w:r w:rsidRPr="00C95817">
        <w:rPr>
          <w:rFonts w:ascii="Times New Roman" w:hAnsi="Times New Roman"/>
          <w:szCs w:val="18"/>
        </w:rPr>
        <w:t xml:space="preserve"> Per eventuali contatti l'indirizzo e-mail è: </w:t>
      </w:r>
      <w:hyperlink r:id="rId11" w:history="1">
        <w:r w:rsidR="008426B8" w:rsidRPr="00C95817">
          <w:rPr>
            <w:rStyle w:val="Collegamentoipertestuale"/>
            <w:rFonts w:ascii="Times New Roman" w:hAnsi="Times New Roman"/>
            <w:i/>
            <w:szCs w:val="18"/>
          </w:rPr>
          <w:t>marco.lombardi@unicatt.it</w:t>
        </w:r>
      </w:hyperlink>
      <w:r w:rsidRPr="00C95817">
        <w:rPr>
          <w:rFonts w:ascii="Times New Roman" w:hAnsi="Times New Roman"/>
          <w:szCs w:val="18"/>
        </w:rPr>
        <w:t>.</w:t>
      </w:r>
    </w:p>
    <w:bookmarkEnd w:id="5"/>
    <w:p w:rsidR="008426B8" w:rsidRPr="00C95817" w:rsidRDefault="008426B8" w:rsidP="00FA7A26">
      <w:pPr>
        <w:pStyle w:val="Testo2"/>
        <w:rPr>
          <w:rFonts w:ascii="Times New Roman" w:hAnsi="Times New Roman"/>
          <w:szCs w:val="18"/>
        </w:rPr>
      </w:pPr>
    </w:p>
    <w:p w:rsidR="008426B8" w:rsidRPr="00C95817" w:rsidRDefault="008426B8" w:rsidP="00FA7A26">
      <w:pPr>
        <w:pStyle w:val="Testo2"/>
        <w:rPr>
          <w:rFonts w:ascii="Times New Roman" w:hAnsi="Times New Roman"/>
          <w:szCs w:val="18"/>
        </w:rPr>
      </w:pPr>
    </w:p>
    <w:p w:rsidR="008426B8" w:rsidRPr="008426B8" w:rsidRDefault="008426B8" w:rsidP="008426B8">
      <w:pPr>
        <w:pStyle w:val="NormaleWeb"/>
        <w:shd w:val="clear" w:color="auto" w:fill="FFFFFF"/>
        <w:spacing w:before="0" w:beforeAutospacing="0" w:after="0" w:afterAutospacing="0" w:line="220" w:lineRule="atLeast"/>
        <w:jc w:val="both"/>
        <w:rPr>
          <w:sz w:val="18"/>
          <w:szCs w:val="18"/>
          <w:bdr w:val="none" w:sz="0" w:space="0" w:color="auto" w:frame="1"/>
        </w:rPr>
      </w:pPr>
      <w:bookmarkStart w:id="7" w:name="_Hlk39765433"/>
      <w:r w:rsidRPr="00C95817">
        <w:rPr>
          <w:sz w:val="18"/>
          <w:szCs w:val="18"/>
          <w:bdr w:val="none" w:sz="0" w:space="0" w:color="auto" w:frame="1"/>
        </w:rPr>
        <w:t>*Nota Emergenza COVID-19. Qualora l'emergenza sanitaria dovesse protrarsi</w:t>
      </w:r>
      <w:r w:rsidRPr="00C95817">
        <w:rPr>
          <w:sz w:val="18"/>
          <w:szCs w:val="18"/>
          <w:bdr w:val="none" w:sz="0" w:space="0" w:color="auto" w:frame="1"/>
          <w:shd w:val="clear" w:color="auto" w:fill="F0F2F4"/>
        </w:rPr>
        <w:t>,</w:t>
      </w:r>
      <w:r w:rsidRPr="00C95817">
        <w:rPr>
          <w:sz w:val="18"/>
          <w:szCs w:val="18"/>
          <w:bdr w:val="none" w:sz="0" w:space="0" w:color="auto" w:frame="1"/>
        </w:rPr>
        <w:t xml:space="preserve"> sia l’attività didattica, sia le forme di controllo dell’apprendimento, in itinere e finale, saranno assicurate anche “in remoto”, attraverso la piattaforma </w:t>
      </w:r>
      <w:proofErr w:type="spellStart"/>
      <w:r w:rsidRPr="00C95817">
        <w:rPr>
          <w:sz w:val="18"/>
          <w:szCs w:val="18"/>
          <w:bdr w:val="none" w:sz="0" w:space="0" w:color="auto" w:frame="1"/>
        </w:rPr>
        <w:t>BlackBoard</w:t>
      </w:r>
      <w:proofErr w:type="spellEnd"/>
      <w:r w:rsidRPr="00C95817">
        <w:rPr>
          <w:sz w:val="18"/>
          <w:szCs w:val="18"/>
          <w:bdr w:val="none" w:sz="0" w:space="0" w:color="auto" w:frame="1"/>
        </w:rPr>
        <w:t xml:space="preserve"> di Ateneo, la piattaforma Microsoft Teams e gli eventuali altri strumenti previsti e comunicati in avvio di corso, in modo da</w:t>
      </w:r>
      <w:r w:rsidRPr="008426B8">
        <w:rPr>
          <w:sz w:val="18"/>
          <w:szCs w:val="18"/>
          <w:bdr w:val="none" w:sz="0" w:space="0" w:color="auto" w:frame="1"/>
        </w:rPr>
        <w:t xml:space="preserve"> </w:t>
      </w:r>
      <w:r w:rsidRPr="008426B8">
        <w:rPr>
          <w:sz w:val="18"/>
          <w:szCs w:val="18"/>
          <w:bdr w:val="none" w:sz="0" w:space="0" w:color="auto" w:frame="1"/>
        </w:rPr>
        <w:lastRenderedPageBreak/>
        <w:t>garantire il pieno raggiungimento degli obiettivi formativi previsti nei piani di studio e, contestualmente, la piena sicurezza degli studenti.</w:t>
      </w:r>
    </w:p>
    <w:bookmarkEnd w:id="6"/>
    <w:bookmarkEnd w:id="7"/>
    <w:p w:rsidR="008426B8" w:rsidRDefault="008426B8" w:rsidP="00FA7A26">
      <w:pPr>
        <w:pStyle w:val="Testo2"/>
        <w:rPr>
          <w:szCs w:val="18"/>
        </w:rPr>
      </w:pPr>
    </w:p>
    <w:p w:rsidR="002A001B" w:rsidRPr="00FA7A26" w:rsidRDefault="002A001B" w:rsidP="00FA7A26">
      <w:pPr>
        <w:pStyle w:val="Testo2"/>
        <w:rPr>
          <w:szCs w:val="18"/>
        </w:rPr>
      </w:pPr>
    </w:p>
    <w:sectPr w:rsidR="002A001B" w:rsidRPr="00FA7A2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2B" w:rsidRDefault="008B3F2B" w:rsidP="008B3F2B">
      <w:pPr>
        <w:spacing w:line="240" w:lineRule="auto"/>
      </w:pPr>
      <w:r>
        <w:separator/>
      </w:r>
    </w:p>
  </w:endnote>
  <w:endnote w:type="continuationSeparator" w:id="0">
    <w:p w:rsidR="008B3F2B" w:rsidRDefault="008B3F2B" w:rsidP="008B3F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2B" w:rsidRDefault="008B3F2B" w:rsidP="008B3F2B">
      <w:pPr>
        <w:spacing w:line="240" w:lineRule="auto"/>
      </w:pPr>
      <w:r>
        <w:separator/>
      </w:r>
    </w:p>
  </w:footnote>
  <w:footnote w:type="continuationSeparator" w:id="0">
    <w:p w:rsidR="008B3F2B" w:rsidRDefault="008B3F2B" w:rsidP="008B3F2B">
      <w:pPr>
        <w:spacing w:line="240" w:lineRule="auto"/>
      </w:pPr>
      <w:r>
        <w:continuationSeparator/>
      </w:r>
    </w:p>
  </w:footnote>
  <w:footnote w:id="1">
    <w:p w:rsidR="008B3F2B" w:rsidRDefault="008B3F2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37176"/>
    <w:multiLevelType w:val="hybridMultilevel"/>
    <w:tmpl w:val="251C20C0"/>
    <w:lvl w:ilvl="0" w:tplc="A6EEAB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26"/>
    <w:rsid w:val="00187B99"/>
    <w:rsid w:val="002014DD"/>
    <w:rsid w:val="00233954"/>
    <w:rsid w:val="00273D45"/>
    <w:rsid w:val="002A001B"/>
    <w:rsid w:val="002D5E17"/>
    <w:rsid w:val="003B0A23"/>
    <w:rsid w:val="0047438B"/>
    <w:rsid w:val="004D1217"/>
    <w:rsid w:val="004D3F79"/>
    <w:rsid w:val="004D6008"/>
    <w:rsid w:val="00640794"/>
    <w:rsid w:val="006F1772"/>
    <w:rsid w:val="008426B8"/>
    <w:rsid w:val="008942E7"/>
    <w:rsid w:val="008A1204"/>
    <w:rsid w:val="008B3F2B"/>
    <w:rsid w:val="00900CCA"/>
    <w:rsid w:val="00924B77"/>
    <w:rsid w:val="00940DA2"/>
    <w:rsid w:val="009E055C"/>
    <w:rsid w:val="00A05349"/>
    <w:rsid w:val="00A53AC0"/>
    <w:rsid w:val="00A74F6F"/>
    <w:rsid w:val="00AD7557"/>
    <w:rsid w:val="00B224FE"/>
    <w:rsid w:val="00B50C5D"/>
    <w:rsid w:val="00B51253"/>
    <w:rsid w:val="00B525CC"/>
    <w:rsid w:val="00B63686"/>
    <w:rsid w:val="00C50F52"/>
    <w:rsid w:val="00C95817"/>
    <w:rsid w:val="00CF5800"/>
    <w:rsid w:val="00D404F2"/>
    <w:rsid w:val="00E607E6"/>
    <w:rsid w:val="00FA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A7A2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8426B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26B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426B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8B3F2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3F2B"/>
  </w:style>
  <w:style w:type="character" w:styleId="Rimandonotaapidipagina">
    <w:name w:val="footnote reference"/>
    <w:basedOn w:val="Carpredefinitoparagrafo"/>
    <w:rsid w:val="008B3F2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A7A26"/>
    <w:pPr>
      <w:tabs>
        <w:tab w:val="clear" w:pos="284"/>
      </w:tabs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Collegamentoipertestuale">
    <w:name w:val="Hyperlink"/>
    <w:basedOn w:val="Carpredefinitoparagrafo"/>
    <w:rsid w:val="008426B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426B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426B8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</w:rPr>
  </w:style>
  <w:style w:type="paragraph" w:styleId="Testonotaapidipagina">
    <w:name w:val="footnote text"/>
    <w:basedOn w:val="Normale"/>
    <w:link w:val="TestonotaapidipaginaCarattere"/>
    <w:rsid w:val="008B3F2B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8B3F2B"/>
  </w:style>
  <w:style w:type="character" w:styleId="Rimandonotaapidipagina">
    <w:name w:val="footnote reference"/>
    <w:basedOn w:val="Carpredefinitoparagrafo"/>
    <w:rsid w:val="008B3F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rco.lombardi@unicatt.it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alberto-izzo/storia-del-pensiero-sociologico-volume-iii-i-contemporanei-9788815107688-20837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lberto-izzo/storia-del-pensiero-sociologico-volume-ii-i-classici-9788815107671-208378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6CD6F-4381-4EB0-8D6B-2CF58A4E5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648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2020-05-11T09:21:00Z</dcterms:created>
  <dcterms:modified xsi:type="dcterms:W3CDTF">2020-07-20T11:24:00Z</dcterms:modified>
</cp:coreProperties>
</file>