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25" w:rsidRPr="009B336D" w:rsidRDefault="004E6A25" w:rsidP="004E6A25">
      <w:pPr>
        <w:pStyle w:val="Titolo1"/>
      </w:pPr>
      <w:r w:rsidRPr="009B336D">
        <w:t>Letteratura italiana moderna e contemporanea</w:t>
      </w:r>
    </w:p>
    <w:p w:rsidR="004E6A25" w:rsidRPr="009B336D" w:rsidRDefault="004E6A25" w:rsidP="004E6A25">
      <w:pPr>
        <w:pStyle w:val="Titolo2"/>
      </w:pPr>
      <w:r w:rsidRPr="009B336D">
        <w:t xml:space="preserve">Prof. </w:t>
      </w:r>
      <w:r>
        <w:t>Davide Savio</w:t>
      </w:r>
    </w:p>
    <w:p w:rsidR="002D5E17" w:rsidRDefault="004E6A25" w:rsidP="004E6A2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E6A25" w:rsidRPr="00B26630" w:rsidRDefault="004E6A25" w:rsidP="00B26630">
      <w:pPr>
        <w:spacing w:line="240" w:lineRule="auto"/>
        <w:rPr>
          <w:rFonts w:ascii="Times" w:eastAsia="Calibri" w:hAnsi="Times" w:cs="Times"/>
          <w:sz w:val="18"/>
          <w:szCs w:val="18"/>
          <w:lang w:eastAsia="en-US"/>
        </w:rPr>
      </w:pPr>
      <w:bookmarkStart w:id="0" w:name="_Hlk42702989"/>
      <w:r w:rsidRPr="00B26630">
        <w:rPr>
          <w:rFonts w:ascii="Times" w:eastAsia="Calibri" w:hAnsi="Times" w:cs="Times"/>
          <w:sz w:val="18"/>
          <w:szCs w:val="18"/>
          <w:lang w:eastAsia="en-US"/>
        </w:rPr>
        <w:t xml:space="preserve">Il corso si propone di introdurre alla conoscenza istituzionale della letteratura italiana degli ultimi due secoli, nonché delle principali coordinate della modernità letteraria. </w:t>
      </w:r>
      <w:r w:rsidR="00D610CB">
        <w:rPr>
          <w:rFonts w:ascii="Times" w:eastAsia="Calibri" w:hAnsi="Times" w:cs="Times"/>
          <w:sz w:val="18"/>
          <w:szCs w:val="18"/>
          <w:lang w:eastAsia="en-US"/>
        </w:rPr>
        <w:t>Mira</w:t>
      </w:r>
      <w:r w:rsidRPr="00B26630">
        <w:rPr>
          <w:rFonts w:ascii="Times" w:eastAsia="Calibri" w:hAnsi="Times" w:cs="Times"/>
          <w:sz w:val="18"/>
          <w:szCs w:val="18"/>
          <w:lang w:eastAsia="en-US"/>
        </w:rPr>
        <w:t xml:space="preserve"> inoltre </w:t>
      </w:r>
      <w:r w:rsidR="00D610CB">
        <w:rPr>
          <w:rFonts w:ascii="Times" w:eastAsia="Calibri" w:hAnsi="Times" w:cs="Times"/>
          <w:sz w:val="18"/>
          <w:szCs w:val="18"/>
          <w:lang w:eastAsia="en-US"/>
        </w:rPr>
        <w:t xml:space="preserve">a </w:t>
      </w:r>
      <w:r w:rsidRPr="00B26630">
        <w:rPr>
          <w:rFonts w:ascii="Times" w:eastAsia="Calibri" w:hAnsi="Times" w:cs="Times"/>
          <w:sz w:val="18"/>
          <w:szCs w:val="18"/>
          <w:lang w:eastAsia="en-US"/>
        </w:rPr>
        <w:t>fornire allo studente un’esemplificazione concreta di tali coordinate attraverso un percorso tematico, svolto a lezione, dedicato a uno specifico aspetto caratterizzante la modernità letteraria.</w:t>
      </w:r>
    </w:p>
    <w:bookmarkEnd w:id="0"/>
    <w:p w:rsidR="004E6A25" w:rsidRPr="00B26630" w:rsidRDefault="004E6A25" w:rsidP="00B26630">
      <w:pPr>
        <w:spacing w:line="240" w:lineRule="auto"/>
        <w:rPr>
          <w:rFonts w:ascii="Times" w:hAnsi="Times" w:cs="Times"/>
          <w:sz w:val="18"/>
          <w:szCs w:val="18"/>
        </w:rPr>
      </w:pPr>
      <w:r w:rsidRPr="00B26630">
        <w:rPr>
          <w:rFonts w:ascii="Times" w:hAnsi="Times" w:cs="Times"/>
          <w:sz w:val="18"/>
          <w:szCs w:val="18"/>
        </w:rPr>
        <w:t>Al termine del corso lo studente dovrà dimostrare di avere assimilato il percorso svolto a lezione, nelle sue direttrici letterarie e storico-culturali. È quindi chiamato a sviluppare una soddisfacente e autonoma capacità di analisi critica in relazione ai testi presentati durante il corso e a quelli in bibliografia d’esame, oltre che a saperli contestualizzare entro il panorama storico-letterario più ampio in cui sono collocati.</w:t>
      </w:r>
    </w:p>
    <w:p w:rsidR="004E6A25" w:rsidRDefault="004E6A25" w:rsidP="004E6A2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0656D" w:rsidRDefault="00E833C5" w:rsidP="00CE5777">
      <w:pPr>
        <w:spacing w:before="120" w:after="120" w:line="220" w:lineRule="exact"/>
        <w:rPr>
          <w:rFonts w:ascii="Times" w:hAnsi="Times" w:cs="Times"/>
          <w:sz w:val="18"/>
          <w:szCs w:val="18"/>
        </w:rPr>
      </w:pPr>
      <w:r w:rsidRPr="009A55F6">
        <w:rPr>
          <w:rFonts w:ascii="Times" w:hAnsi="Times" w:cs="Times"/>
          <w:sz w:val="18"/>
          <w:szCs w:val="18"/>
        </w:rPr>
        <w:t xml:space="preserve">Il corso </w:t>
      </w:r>
      <w:r w:rsidR="00197C2B" w:rsidRPr="009A55F6">
        <w:rPr>
          <w:rFonts w:ascii="Times" w:hAnsi="Times" w:cs="Times"/>
          <w:sz w:val="18"/>
          <w:szCs w:val="18"/>
        </w:rPr>
        <w:t>pass</w:t>
      </w:r>
      <w:r w:rsidR="008C118F">
        <w:rPr>
          <w:rFonts w:ascii="Times" w:hAnsi="Times" w:cs="Times"/>
          <w:sz w:val="18"/>
          <w:szCs w:val="18"/>
        </w:rPr>
        <w:t>erà</w:t>
      </w:r>
      <w:r w:rsidR="00197C2B" w:rsidRPr="009A55F6">
        <w:rPr>
          <w:rFonts w:ascii="Times" w:hAnsi="Times" w:cs="Times"/>
          <w:sz w:val="18"/>
          <w:szCs w:val="18"/>
        </w:rPr>
        <w:t xml:space="preserve"> in rassegna</w:t>
      </w:r>
      <w:r w:rsidR="00F6671E" w:rsidRPr="009A55F6">
        <w:rPr>
          <w:rFonts w:ascii="Times" w:hAnsi="Times" w:cs="Times"/>
          <w:sz w:val="18"/>
          <w:szCs w:val="18"/>
        </w:rPr>
        <w:t xml:space="preserve"> </w:t>
      </w:r>
      <w:r w:rsidR="00A42BA7" w:rsidRPr="009A55F6">
        <w:rPr>
          <w:rFonts w:ascii="Times" w:hAnsi="Times" w:cs="Times"/>
          <w:sz w:val="18"/>
          <w:szCs w:val="18"/>
        </w:rPr>
        <w:t xml:space="preserve">le riletture e le riscritture della materia cavalleresca nella letteratura italiana </w:t>
      </w:r>
      <w:r w:rsidR="007A1FBD">
        <w:rPr>
          <w:rFonts w:ascii="Times" w:hAnsi="Times" w:cs="Times"/>
          <w:sz w:val="18"/>
          <w:szCs w:val="18"/>
        </w:rPr>
        <w:t>contemporanea</w:t>
      </w:r>
      <w:r w:rsidR="00A42BA7" w:rsidRPr="009A55F6">
        <w:rPr>
          <w:rFonts w:ascii="Times" w:hAnsi="Times" w:cs="Times"/>
          <w:sz w:val="18"/>
          <w:szCs w:val="18"/>
        </w:rPr>
        <w:t xml:space="preserve">. </w:t>
      </w:r>
      <w:r w:rsidR="00FE1C11" w:rsidRPr="009A55F6">
        <w:rPr>
          <w:rFonts w:ascii="Times" w:hAnsi="Times" w:cs="Times"/>
          <w:sz w:val="18"/>
          <w:szCs w:val="18"/>
        </w:rPr>
        <w:t xml:space="preserve">Si mostrerà come i classici </w:t>
      </w:r>
      <w:r w:rsidR="004971B3">
        <w:rPr>
          <w:rFonts w:ascii="Times" w:hAnsi="Times" w:cs="Times"/>
          <w:sz w:val="18"/>
          <w:szCs w:val="18"/>
        </w:rPr>
        <w:t>agiscano</w:t>
      </w:r>
      <w:r w:rsidR="008C118F">
        <w:rPr>
          <w:rFonts w:ascii="Times" w:hAnsi="Times" w:cs="Times"/>
          <w:sz w:val="18"/>
          <w:szCs w:val="18"/>
        </w:rPr>
        <w:t xml:space="preserve"> </w:t>
      </w:r>
      <w:r w:rsidR="00FE1C11" w:rsidRPr="009A55F6">
        <w:rPr>
          <w:rFonts w:ascii="Times" w:hAnsi="Times" w:cs="Times"/>
          <w:sz w:val="18"/>
          <w:szCs w:val="18"/>
        </w:rPr>
        <w:t xml:space="preserve">da modello, </w:t>
      </w:r>
      <w:r w:rsidR="00994E33">
        <w:rPr>
          <w:rFonts w:ascii="Times" w:hAnsi="Times" w:cs="Times"/>
          <w:sz w:val="18"/>
          <w:szCs w:val="18"/>
        </w:rPr>
        <w:t>lungo l’asse della tradizione</w:t>
      </w:r>
      <w:r w:rsidR="00FE1C11" w:rsidRPr="009A55F6">
        <w:rPr>
          <w:rFonts w:ascii="Times" w:hAnsi="Times" w:cs="Times"/>
          <w:sz w:val="18"/>
          <w:szCs w:val="18"/>
        </w:rPr>
        <w:t>, ma soprattutto</w:t>
      </w:r>
      <w:r w:rsidR="00233F86" w:rsidRPr="009A55F6">
        <w:rPr>
          <w:rFonts w:ascii="Times" w:hAnsi="Times" w:cs="Times"/>
          <w:sz w:val="18"/>
          <w:szCs w:val="18"/>
        </w:rPr>
        <w:t xml:space="preserve"> si </w:t>
      </w:r>
      <w:r w:rsidR="00DC53B3">
        <w:rPr>
          <w:rFonts w:ascii="Times" w:hAnsi="Times" w:cs="Times"/>
          <w:sz w:val="18"/>
          <w:szCs w:val="18"/>
        </w:rPr>
        <w:t>metterà</w:t>
      </w:r>
      <w:r w:rsidR="00233F86" w:rsidRPr="009A55F6">
        <w:rPr>
          <w:rFonts w:ascii="Times" w:hAnsi="Times" w:cs="Times"/>
          <w:sz w:val="18"/>
          <w:szCs w:val="18"/>
        </w:rPr>
        <w:t xml:space="preserve"> in luce la dinamica contraria: </w:t>
      </w:r>
      <w:r w:rsidR="00DC53B3">
        <w:rPr>
          <w:rFonts w:ascii="Times" w:hAnsi="Times" w:cs="Times"/>
          <w:sz w:val="18"/>
          <w:szCs w:val="18"/>
        </w:rPr>
        <w:t xml:space="preserve">gli </w:t>
      </w:r>
      <w:r w:rsidR="00980981" w:rsidRPr="009A55F6">
        <w:rPr>
          <w:rFonts w:ascii="Times" w:hAnsi="Times" w:cs="Times"/>
          <w:sz w:val="18"/>
          <w:szCs w:val="18"/>
        </w:rPr>
        <w:t xml:space="preserve">scrittori del Novecento </w:t>
      </w:r>
      <w:r w:rsidR="00994E33">
        <w:rPr>
          <w:rFonts w:ascii="Times" w:hAnsi="Times" w:cs="Times"/>
          <w:sz w:val="18"/>
          <w:szCs w:val="18"/>
        </w:rPr>
        <w:t xml:space="preserve">e dei primi anni Duemila </w:t>
      </w:r>
      <w:r w:rsidR="00980981" w:rsidRPr="009A55F6">
        <w:rPr>
          <w:rFonts w:ascii="Times" w:hAnsi="Times" w:cs="Times"/>
          <w:sz w:val="18"/>
          <w:szCs w:val="18"/>
        </w:rPr>
        <w:t>si servono del canone</w:t>
      </w:r>
      <w:r w:rsidR="00DC53B3">
        <w:rPr>
          <w:rFonts w:ascii="Times" w:hAnsi="Times" w:cs="Times"/>
          <w:sz w:val="18"/>
          <w:szCs w:val="18"/>
        </w:rPr>
        <w:t xml:space="preserve"> in maniera straniata,</w:t>
      </w:r>
      <w:r w:rsidR="00980981" w:rsidRPr="009A55F6">
        <w:rPr>
          <w:rFonts w:ascii="Times" w:hAnsi="Times" w:cs="Times"/>
          <w:sz w:val="18"/>
          <w:szCs w:val="18"/>
        </w:rPr>
        <w:t xml:space="preserve"> per </w:t>
      </w:r>
      <w:r w:rsidR="00F8396B">
        <w:rPr>
          <w:rFonts w:ascii="Times" w:hAnsi="Times" w:cs="Times"/>
          <w:sz w:val="18"/>
          <w:szCs w:val="18"/>
        </w:rPr>
        <w:t>fare attrito con la</w:t>
      </w:r>
      <w:r w:rsidR="00647912">
        <w:rPr>
          <w:rFonts w:ascii="Times" w:hAnsi="Times" w:cs="Times"/>
          <w:sz w:val="18"/>
          <w:szCs w:val="18"/>
        </w:rPr>
        <w:t xml:space="preserve"> </w:t>
      </w:r>
      <w:r w:rsidR="00F8396B">
        <w:rPr>
          <w:rFonts w:ascii="Times" w:hAnsi="Times" w:cs="Times"/>
          <w:sz w:val="18"/>
          <w:szCs w:val="18"/>
        </w:rPr>
        <w:t>società</w:t>
      </w:r>
      <w:r w:rsidR="00980981" w:rsidRPr="009A55F6">
        <w:rPr>
          <w:rFonts w:ascii="Times" w:hAnsi="Times" w:cs="Times"/>
          <w:sz w:val="18"/>
          <w:szCs w:val="18"/>
        </w:rPr>
        <w:t xml:space="preserve">. Siano catalogabili come parafrasi, rifacimenti, libri paralleli, gli ipertesti moderni </w:t>
      </w:r>
      <w:r w:rsidR="001339B5">
        <w:rPr>
          <w:rFonts w:ascii="Times" w:hAnsi="Times" w:cs="Times"/>
          <w:sz w:val="18"/>
          <w:szCs w:val="18"/>
        </w:rPr>
        <w:t xml:space="preserve">costringono </w:t>
      </w:r>
      <w:r w:rsidR="00F8396B">
        <w:rPr>
          <w:rFonts w:ascii="Times" w:hAnsi="Times" w:cs="Times"/>
          <w:sz w:val="18"/>
          <w:szCs w:val="18"/>
        </w:rPr>
        <w:t>i lettori</w:t>
      </w:r>
      <w:r w:rsidR="009A55F6" w:rsidRPr="009A55F6">
        <w:rPr>
          <w:rFonts w:ascii="Times" w:hAnsi="Times" w:cs="Times"/>
          <w:sz w:val="18"/>
          <w:szCs w:val="18"/>
        </w:rPr>
        <w:t xml:space="preserve"> a confrontarsi c</w:t>
      </w:r>
      <w:r w:rsidR="00A42BA7" w:rsidRPr="009A55F6">
        <w:rPr>
          <w:rFonts w:ascii="Times" w:hAnsi="Times" w:cs="Times"/>
          <w:sz w:val="18"/>
          <w:szCs w:val="18"/>
        </w:rPr>
        <w:t>on i problemi epocali che il mondo contemporaneo pone: le minacce del progresso tecnologico, la fragilità delle democrazie, l’involuzione della classe dirigente, la crisi della borghesia, le contraddizioni del sistema scolastico, il collasso dell’antropologia rurale e dei dialetti al cospetto della globalizzazione.</w:t>
      </w:r>
    </w:p>
    <w:p w:rsidR="004E6A25" w:rsidRPr="00245F11" w:rsidRDefault="004E6A25" w:rsidP="00E833C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20073">
        <w:rPr>
          <w:rStyle w:val="Rimandonotaapidipagina"/>
          <w:b/>
          <w:i/>
          <w:sz w:val="18"/>
        </w:rPr>
        <w:footnoteReference w:id="1"/>
      </w:r>
    </w:p>
    <w:p w:rsidR="001D28D0" w:rsidRDefault="001D28D0" w:rsidP="001056B3">
      <w:pPr>
        <w:pStyle w:val="Testo1"/>
        <w:spacing w:line="240" w:lineRule="auto"/>
        <w:rPr>
          <w:color w:val="FF0000"/>
          <w:szCs w:val="18"/>
        </w:rPr>
      </w:pPr>
      <w:r w:rsidRPr="001B2F94">
        <w:rPr>
          <w:smallCaps/>
          <w:szCs w:val="18"/>
        </w:rPr>
        <w:t>D. Savio</w:t>
      </w:r>
      <w:r>
        <w:rPr>
          <w:szCs w:val="18"/>
        </w:rPr>
        <w:t xml:space="preserve">, </w:t>
      </w:r>
      <w:r>
        <w:rPr>
          <w:i/>
          <w:iCs/>
          <w:szCs w:val="18"/>
        </w:rPr>
        <w:t>Il mondo si legge all’incontrario. La materia cavalleresca nel Novecento</w:t>
      </w:r>
      <w:r>
        <w:rPr>
          <w:szCs w:val="18"/>
        </w:rPr>
        <w:t>, Interlinea, Novara 2020.</w:t>
      </w:r>
      <w:r w:rsidR="00220073">
        <w:rPr>
          <w:szCs w:val="18"/>
        </w:rPr>
        <w:t xml:space="preserve"> </w:t>
      </w:r>
      <w:hyperlink r:id="rId8" w:history="1">
        <w:r w:rsidR="00220073" w:rsidRPr="002200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D28D0" w:rsidRDefault="001D28D0" w:rsidP="00CE5777">
      <w:pPr>
        <w:pStyle w:val="Testo1"/>
        <w:spacing w:before="240" w:line="240" w:lineRule="auto"/>
        <w:rPr>
          <w:szCs w:val="18"/>
        </w:rPr>
      </w:pPr>
      <w:r>
        <w:rPr>
          <w:szCs w:val="18"/>
        </w:rPr>
        <w:t xml:space="preserve">È richiesta inoltre la lettura integrale </w:t>
      </w:r>
      <w:r w:rsidRPr="00296614">
        <w:rPr>
          <w:szCs w:val="18"/>
        </w:rPr>
        <w:t>di un’opera</w:t>
      </w:r>
      <w:r>
        <w:rPr>
          <w:szCs w:val="18"/>
        </w:rPr>
        <w:t xml:space="preserve"> a scelta tra le seguenti:</w:t>
      </w:r>
    </w:p>
    <w:p w:rsidR="001D28D0" w:rsidRDefault="001D28D0" w:rsidP="001D28D0">
      <w:pPr>
        <w:pStyle w:val="Testo1"/>
        <w:spacing w:line="240" w:lineRule="auto"/>
        <w:rPr>
          <w:smallCaps/>
          <w:szCs w:val="18"/>
        </w:rPr>
      </w:pPr>
      <w:r w:rsidRPr="00106442">
        <w:rPr>
          <w:smallCaps/>
          <w:szCs w:val="18"/>
        </w:rPr>
        <w:t>G</w:t>
      </w:r>
      <w:r>
        <w:rPr>
          <w:smallCaps/>
          <w:szCs w:val="18"/>
        </w:rPr>
        <w:t>.</w:t>
      </w:r>
      <w:r w:rsidRPr="00106442">
        <w:rPr>
          <w:smallCaps/>
          <w:szCs w:val="18"/>
        </w:rPr>
        <w:t xml:space="preserve"> Bufalino</w:t>
      </w:r>
      <w:r>
        <w:rPr>
          <w:szCs w:val="18"/>
        </w:rPr>
        <w:t xml:space="preserve">, </w:t>
      </w:r>
      <w:r>
        <w:rPr>
          <w:i/>
          <w:szCs w:val="18"/>
        </w:rPr>
        <w:t xml:space="preserve">Il Guerrin Meschino </w:t>
      </w:r>
      <w:r>
        <w:rPr>
          <w:szCs w:val="18"/>
        </w:rPr>
        <w:t>[1993], Bompiani, Milano 2014;</w:t>
      </w:r>
      <w:r w:rsidR="00220073">
        <w:rPr>
          <w:szCs w:val="18"/>
        </w:rPr>
        <w:t xml:space="preserve"> </w:t>
      </w:r>
      <w:hyperlink r:id="rId9" w:history="1">
        <w:r w:rsidR="00220073" w:rsidRPr="002200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F7CD2" w:rsidRPr="00CF7CD2" w:rsidRDefault="00CF7CD2" w:rsidP="001D28D0">
      <w:pPr>
        <w:pStyle w:val="Testo1"/>
        <w:spacing w:line="240" w:lineRule="auto"/>
        <w:rPr>
          <w:szCs w:val="18"/>
        </w:rPr>
      </w:pPr>
      <w:r>
        <w:rPr>
          <w:smallCaps/>
          <w:szCs w:val="18"/>
        </w:rPr>
        <w:t>I. Calvino</w:t>
      </w:r>
      <w:r>
        <w:rPr>
          <w:szCs w:val="18"/>
        </w:rPr>
        <w:t xml:space="preserve">, </w:t>
      </w:r>
      <w:r>
        <w:rPr>
          <w:i/>
          <w:iCs/>
          <w:szCs w:val="18"/>
        </w:rPr>
        <w:t>Il cavaliere inesistente</w:t>
      </w:r>
      <w:r>
        <w:rPr>
          <w:szCs w:val="18"/>
        </w:rPr>
        <w:t>, edizione a scelta purché integrale;</w:t>
      </w:r>
      <w:r w:rsidR="00220073">
        <w:rPr>
          <w:szCs w:val="18"/>
        </w:rPr>
        <w:t xml:space="preserve"> </w:t>
      </w:r>
      <w:hyperlink r:id="rId10" w:history="1">
        <w:r w:rsidR="00220073" w:rsidRPr="002200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D28D0" w:rsidRPr="00C6224F" w:rsidRDefault="001D28D0" w:rsidP="001D28D0">
      <w:pPr>
        <w:pStyle w:val="Testo1"/>
        <w:spacing w:line="240" w:lineRule="auto"/>
        <w:rPr>
          <w:szCs w:val="18"/>
        </w:rPr>
      </w:pPr>
      <w:r>
        <w:rPr>
          <w:smallCaps/>
          <w:szCs w:val="18"/>
        </w:rPr>
        <w:t xml:space="preserve">I. Calvino, </w:t>
      </w:r>
      <w:r>
        <w:rPr>
          <w:i/>
          <w:szCs w:val="18"/>
        </w:rPr>
        <w:t>Il castello dei destini incrociati</w:t>
      </w:r>
      <w:r>
        <w:rPr>
          <w:szCs w:val="18"/>
        </w:rPr>
        <w:t xml:space="preserve">, </w:t>
      </w:r>
      <w:r w:rsidR="00CF7CD2">
        <w:rPr>
          <w:szCs w:val="18"/>
        </w:rPr>
        <w:t>edizione a scelta purché integrale</w:t>
      </w:r>
      <w:r>
        <w:rPr>
          <w:szCs w:val="18"/>
        </w:rPr>
        <w:t>;</w:t>
      </w:r>
      <w:r w:rsidR="00220073">
        <w:rPr>
          <w:szCs w:val="18"/>
        </w:rPr>
        <w:t xml:space="preserve"> </w:t>
      </w:r>
      <w:hyperlink r:id="rId11" w:history="1">
        <w:r w:rsidR="00220073" w:rsidRPr="002200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:rsidR="001D28D0" w:rsidRDefault="001D28D0" w:rsidP="001D28D0">
      <w:pPr>
        <w:pStyle w:val="Testo1"/>
        <w:spacing w:line="240" w:lineRule="auto"/>
        <w:rPr>
          <w:szCs w:val="18"/>
        </w:rPr>
      </w:pPr>
      <w:r w:rsidRPr="00700584">
        <w:rPr>
          <w:smallCaps/>
          <w:szCs w:val="18"/>
        </w:rPr>
        <w:t>G. Pederiali</w:t>
      </w:r>
      <w:r>
        <w:rPr>
          <w:szCs w:val="18"/>
        </w:rPr>
        <w:t xml:space="preserve">, </w:t>
      </w:r>
      <w:r>
        <w:rPr>
          <w:i/>
          <w:szCs w:val="18"/>
        </w:rPr>
        <w:t>Donna di spade</w:t>
      </w:r>
      <w:r>
        <w:rPr>
          <w:szCs w:val="18"/>
        </w:rPr>
        <w:t>, Rizzoli, Milano 1991.</w:t>
      </w:r>
    </w:p>
    <w:p w:rsidR="001D28D0" w:rsidRDefault="001D28D0" w:rsidP="001D28D0">
      <w:pPr>
        <w:pStyle w:val="Testo1"/>
        <w:spacing w:line="240" w:lineRule="auto"/>
        <w:rPr>
          <w:szCs w:val="18"/>
        </w:rPr>
      </w:pPr>
    </w:p>
    <w:p w:rsidR="004E6A25" w:rsidRDefault="001D28D0" w:rsidP="001D28D0">
      <w:pPr>
        <w:pStyle w:val="Testo1"/>
      </w:pPr>
      <w:r>
        <w:t xml:space="preserve">Ulteriore bibliografia verrà </w:t>
      </w:r>
      <w:r w:rsidR="00DF10B8">
        <w:t xml:space="preserve">eventualmente </w:t>
      </w:r>
      <w:r>
        <w:t>indicata durante il corso e inserita nella pagina personale del docente.</w:t>
      </w:r>
      <w:r w:rsidR="00084D1E">
        <w:t xml:space="preserve"> </w:t>
      </w:r>
      <w:r w:rsidR="004E6A25">
        <w:t xml:space="preserve">Gli appunti del corso sono parte integrante del programma d’esame. Le slide proiettate a lezione saranno rese via via disponibili sulla pagina </w:t>
      </w:r>
      <w:r w:rsidR="00DF10B8">
        <w:t>B</w:t>
      </w:r>
      <w:r w:rsidR="004E6A25">
        <w:t>lack</w:t>
      </w:r>
      <w:r w:rsidR="00DF10B8">
        <w:t>B</w:t>
      </w:r>
      <w:r w:rsidR="004E6A25">
        <w:t>oard del docente.</w:t>
      </w:r>
    </w:p>
    <w:p w:rsidR="004E6A25" w:rsidRPr="009B336D" w:rsidRDefault="004E6A25" w:rsidP="004E6A25">
      <w:pPr>
        <w:pStyle w:val="Testo1"/>
      </w:pPr>
      <w:r w:rsidRPr="00635C6A">
        <w:t>Gli studenti</w:t>
      </w:r>
      <w:r>
        <w:t xml:space="preserve"> che avessero problemi nel frequentare tutte le lezioni sono tenuti a mettersi in contatto con il docente, per concordare un’eventuale integrazione al programma.</w:t>
      </w:r>
    </w:p>
    <w:p w:rsidR="004E6A25" w:rsidRDefault="004E6A25" w:rsidP="004E6A2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E6A25" w:rsidRPr="004E6A25" w:rsidRDefault="004E6A25" w:rsidP="004E6A25">
      <w:pPr>
        <w:pStyle w:val="Testo2"/>
      </w:pPr>
      <w:r w:rsidRPr="004E6A25">
        <w:t>Lezioni frontali, dedicate prevalentemente alla lettura e alla contestualizzazione di testi letterari, con l’ausilio di supporti tecnologici.</w:t>
      </w:r>
    </w:p>
    <w:p w:rsidR="004E6A25" w:rsidRDefault="004E6A25" w:rsidP="004E6A2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E6A25" w:rsidRPr="004E6A25" w:rsidRDefault="004E6A25" w:rsidP="004E6A25">
      <w:pPr>
        <w:pStyle w:val="Testo2"/>
      </w:pPr>
      <w:r w:rsidRPr="004E6A25">
        <w:t>L’esame si svolgerà in forma di colloquio. Prenderà le mosse, di norma, da uno dei testi affrontati a lezione, che rappresenterà il banco di prova per la verifica delle conoscenze e delle competenze acquisite. Delle opere letterarie in bibliografia è richiesta la lettura integrale: lo studente dovrà dar prova di sapersi orientare ad apertura di pagina e di saper applicare a qualsiasi porzione di testo gli strumenti d’analisi e le chiavi interpretative proposte dal docente.</w:t>
      </w:r>
    </w:p>
    <w:p w:rsidR="004E6A25" w:rsidRPr="004E6A25" w:rsidRDefault="004E6A25" w:rsidP="004E6A25">
      <w:pPr>
        <w:pStyle w:val="Testo2"/>
      </w:pPr>
      <w:r w:rsidRPr="004E6A25">
        <w:t>Influiranno sensibilmente sulla valutazione dell’esame la chiarezza espositiva, la coerenza e solidità dell’argomentazione critica, il possesso di un lessico settoriale avanzato. Ugualmente apprezzata sarà la capacità di stabilire collegamenti tra i diversi testi, autori e fenomeni letterari e culturali, nonché di spiegarli entro la cornice storico-geografica di riferimento.</w:t>
      </w:r>
    </w:p>
    <w:p w:rsidR="004E6A25" w:rsidRDefault="004E6A25" w:rsidP="004E6A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E6A25" w:rsidRPr="004E6A25" w:rsidRDefault="004E6A25" w:rsidP="004E6A25">
      <w:pPr>
        <w:pStyle w:val="Testo2"/>
      </w:pPr>
      <w:r w:rsidRPr="004E6A25">
        <w:t>Il corso è semestrale (6 CFU) e si svolgerà nel primo semestre (4 ore settimanali).</w:t>
      </w:r>
    </w:p>
    <w:p w:rsidR="004E6A25" w:rsidRPr="004E6A25" w:rsidRDefault="004E6A25" w:rsidP="004E6A25">
      <w:pPr>
        <w:pStyle w:val="Testo2"/>
        <w:spacing w:before="120"/>
      </w:pPr>
      <w:r w:rsidRPr="004E6A25">
        <w:t xml:space="preserve">Trattandosi di un corso introduttivo allo studio della letteratura italiana moderna e contemporanea, non sono necessari particolari prerequisiti, se non quelli maturati durante il percorso scolastico precedente. Eventuali </w:t>
      </w:r>
      <w:r w:rsidR="007601B1">
        <w:t>lacune</w:t>
      </w:r>
      <w:r w:rsidRPr="004E6A25">
        <w:t xml:space="preserve"> saranno verificate durante il corso e colmate da specifici interventi.</w:t>
      </w:r>
    </w:p>
    <w:p w:rsidR="004E6A25" w:rsidRDefault="004E6A25" w:rsidP="004E6A25">
      <w:pPr>
        <w:pStyle w:val="Testo2"/>
        <w:spacing w:before="120"/>
        <w:ind w:firstLine="0"/>
      </w:pPr>
      <w:r w:rsidRPr="009B336D">
        <w:rPr>
          <w:i/>
        </w:rPr>
        <w:t xml:space="preserve">Orario </w:t>
      </w:r>
      <w:r>
        <w:rPr>
          <w:i/>
        </w:rPr>
        <w:t xml:space="preserve">e luogo </w:t>
      </w:r>
      <w:r w:rsidRPr="009B336D">
        <w:rPr>
          <w:i/>
        </w:rPr>
        <w:t>di ricevimento</w:t>
      </w:r>
    </w:p>
    <w:p w:rsidR="004E6A25" w:rsidRDefault="004E6A25" w:rsidP="00245F11">
      <w:pPr>
        <w:pStyle w:val="Testo2"/>
      </w:pPr>
      <w:r w:rsidRPr="009B336D">
        <w:t xml:space="preserve">Il Prof. </w:t>
      </w:r>
      <w:r>
        <w:t>Davide Savio</w:t>
      </w:r>
      <w:r w:rsidRPr="009B336D">
        <w:t xml:space="preserve"> riceve gli studenti il mercoledì </w:t>
      </w:r>
      <w:r>
        <w:t xml:space="preserve">mattina </w:t>
      </w:r>
      <w:r w:rsidRPr="009B336D">
        <w:t>dalle ore 10.30, presso il Centro di ricerca “Letteratura e cultura dell’Italia unita” (sede di Largo Gemelli, scala G, secondo e ultimo piano</w:t>
      </w:r>
      <w:r>
        <w:t>, aula Sant’Alberto</w:t>
      </w:r>
      <w:r w:rsidRPr="009B336D">
        <w:t xml:space="preserve">: </w:t>
      </w:r>
      <w:hyperlink r:id="rId12" w:history="1">
        <w:r w:rsidR="006F752D" w:rsidRPr="006E7AEE">
          <w:rPr>
            <w:rStyle w:val="Collegamentoipertestuale"/>
            <w:i/>
          </w:rPr>
          <w:t>http://centridiricerca.unicatt.it/letitun</w:t>
        </w:r>
      </w:hyperlink>
      <w:r w:rsidRPr="009B336D">
        <w:t>).</w:t>
      </w:r>
    </w:p>
    <w:p w:rsidR="006F752D" w:rsidRDefault="006F752D" w:rsidP="00245F11">
      <w:pPr>
        <w:pStyle w:val="Testo2"/>
      </w:pPr>
    </w:p>
    <w:p w:rsidR="006F752D" w:rsidRPr="006F752D" w:rsidRDefault="006F752D" w:rsidP="00CE5777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="Times" w:hAnsi="Times" w:cs="Times"/>
          <w:b/>
          <w:bCs/>
          <w:color w:val="000000"/>
          <w:sz w:val="18"/>
          <w:szCs w:val="18"/>
        </w:rPr>
      </w:pPr>
      <w:bookmarkStart w:id="2" w:name="_Hlk42694423"/>
      <w:r w:rsidRPr="006F752D">
        <w:rPr>
          <w:rFonts w:ascii="Times" w:hAnsi="Times" w:cs="Times"/>
          <w:b/>
          <w:bCs/>
          <w:i/>
          <w:iCs/>
          <w:color w:val="000000"/>
          <w:sz w:val="18"/>
          <w:szCs w:val="18"/>
        </w:rPr>
        <w:t>COVID-19</w:t>
      </w:r>
    </w:p>
    <w:p w:rsidR="006F752D" w:rsidRPr="004E6A25" w:rsidRDefault="006F752D" w:rsidP="00CE5777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</w:pPr>
      <w:r w:rsidRPr="006F752D">
        <w:rPr>
          <w:rFonts w:ascii="Times" w:hAnsi="Times" w:cs="Times"/>
          <w:color w:val="000000"/>
          <w:sz w:val="18"/>
          <w:szCs w:val="18"/>
        </w:rPr>
        <w:t> Qualora l</w:t>
      </w:r>
      <w:r>
        <w:rPr>
          <w:rFonts w:ascii="Times" w:hAnsi="Times" w:cs="Times"/>
          <w:color w:val="000000"/>
          <w:sz w:val="18"/>
          <w:szCs w:val="18"/>
        </w:rPr>
        <w:t>’</w:t>
      </w:r>
      <w:r w:rsidRPr="006F752D">
        <w:rPr>
          <w:rFonts w:ascii="Times" w:hAnsi="Times" w:cs="Times"/>
          <w:color w:val="000000"/>
          <w:sz w:val="18"/>
          <w:szCs w:val="18"/>
        </w:rPr>
        <w:t xml:space="preserve">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6F752D">
        <w:rPr>
          <w:rFonts w:ascii="Times" w:hAnsi="Times" w:cs="Times"/>
          <w:color w:val="000000"/>
          <w:sz w:val="18"/>
          <w:szCs w:val="18"/>
        </w:rPr>
        <w:t>BlackBoard</w:t>
      </w:r>
      <w:proofErr w:type="spellEnd"/>
      <w:r w:rsidRPr="006F752D">
        <w:rPr>
          <w:rFonts w:ascii="Times" w:hAnsi="Times" w:cs="Times"/>
          <w:color w:val="000000"/>
          <w:sz w:val="18"/>
          <w:szCs w:val="18"/>
        </w:rPr>
        <w:t xml:space="preserve"> di Ateneo, la piattaforma Microsoft Teams e gli </w:t>
      </w:r>
      <w:r w:rsidRPr="006F752D">
        <w:rPr>
          <w:rFonts w:ascii="Times" w:hAnsi="Times" w:cs="Times"/>
          <w:color w:val="000000"/>
          <w:sz w:val="18"/>
          <w:szCs w:val="18"/>
        </w:rPr>
        <w:lastRenderedPageBreak/>
        <w:t>eventuali altri strumenti previsti e comunicati in avvio di corso, in modo da garantire il pieno raggiungimento degli obiettivi formativi previsti nei piani di studio e, contestualmente, la piena sicurezza degli studenti.</w:t>
      </w:r>
      <w:bookmarkEnd w:id="2"/>
    </w:p>
    <w:sectPr w:rsidR="006F752D" w:rsidRPr="004E6A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73" w:rsidRDefault="00220073" w:rsidP="00220073">
      <w:pPr>
        <w:spacing w:line="240" w:lineRule="auto"/>
      </w:pPr>
      <w:r>
        <w:separator/>
      </w:r>
    </w:p>
  </w:endnote>
  <w:endnote w:type="continuationSeparator" w:id="0">
    <w:p w:rsidR="00220073" w:rsidRDefault="00220073" w:rsidP="0022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73" w:rsidRDefault="00220073" w:rsidP="00220073">
      <w:pPr>
        <w:spacing w:line="240" w:lineRule="auto"/>
      </w:pPr>
      <w:r>
        <w:separator/>
      </w:r>
    </w:p>
  </w:footnote>
  <w:footnote w:type="continuationSeparator" w:id="0">
    <w:p w:rsidR="00220073" w:rsidRDefault="00220073" w:rsidP="00220073">
      <w:pPr>
        <w:spacing w:line="240" w:lineRule="auto"/>
      </w:pPr>
      <w:r>
        <w:continuationSeparator/>
      </w:r>
    </w:p>
  </w:footnote>
  <w:footnote w:id="1">
    <w:p w:rsidR="00220073" w:rsidRDefault="002200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25"/>
    <w:rsid w:val="00072D90"/>
    <w:rsid w:val="00084D1E"/>
    <w:rsid w:val="001056B3"/>
    <w:rsid w:val="001339B5"/>
    <w:rsid w:val="00134606"/>
    <w:rsid w:val="00187B99"/>
    <w:rsid w:val="00197C2B"/>
    <w:rsid w:val="001A1717"/>
    <w:rsid w:val="001D28D0"/>
    <w:rsid w:val="001D44B5"/>
    <w:rsid w:val="002014DD"/>
    <w:rsid w:val="00220073"/>
    <w:rsid w:val="00233F86"/>
    <w:rsid w:val="00245F11"/>
    <w:rsid w:val="002D5E17"/>
    <w:rsid w:val="003116E6"/>
    <w:rsid w:val="0031501D"/>
    <w:rsid w:val="004219CF"/>
    <w:rsid w:val="00492A1D"/>
    <w:rsid w:val="004971B3"/>
    <w:rsid w:val="004D1217"/>
    <w:rsid w:val="004D6008"/>
    <w:rsid w:val="004E6A25"/>
    <w:rsid w:val="00533A09"/>
    <w:rsid w:val="005C7873"/>
    <w:rsid w:val="00640794"/>
    <w:rsid w:val="00647912"/>
    <w:rsid w:val="00656F5B"/>
    <w:rsid w:val="006D5A65"/>
    <w:rsid w:val="006F1772"/>
    <w:rsid w:val="006F752D"/>
    <w:rsid w:val="007601B1"/>
    <w:rsid w:val="007A1FBD"/>
    <w:rsid w:val="008942E7"/>
    <w:rsid w:val="008A1204"/>
    <w:rsid w:val="008C118F"/>
    <w:rsid w:val="00900CCA"/>
    <w:rsid w:val="00924B77"/>
    <w:rsid w:val="00940DA2"/>
    <w:rsid w:val="00980981"/>
    <w:rsid w:val="00994E33"/>
    <w:rsid w:val="009A55F6"/>
    <w:rsid w:val="009E055C"/>
    <w:rsid w:val="00A42BA7"/>
    <w:rsid w:val="00A74F6F"/>
    <w:rsid w:val="00AD7557"/>
    <w:rsid w:val="00B14DF6"/>
    <w:rsid w:val="00B26630"/>
    <w:rsid w:val="00B50C5D"/>
    <w:rsid w:val="00B51253"/>
    <w:rsid w:val="00B525CC"/>
    <w:rsid w:val="00BD0E2C"/>
    <w:rsid w:val="00C654FE"/>
    <w:rsid w:val="00CE3D89"/>
    <w:rsid w:val="00CE5777"/>
    <w:rsid w:val="00CE6194"/>
    <w:rsid w:val="00CF7CD2"/>
    <w:rsid w:val="00D404F2"/>
    <w:rsid w:val="00D610CB"/>
    <w:rsid w:val="00DC53B3"/>
    <w:rsid w:val="00DD3437"/>
    <w:rsid w:val="00DF10B8"/>
    <w:rsid w:val="00E607E6"/>
    <w:rsid w:val="00E833C5"/>
    <w:rsid w:val="00F03ADE"/>
    <w:rsid w:val="00F0656D"/>
    <w:rsid w:val="00F6671E"/>
    <w:rsid w:val="00F8396B"/>
    <w:rsid w:val="00F948F6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A2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6F752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752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F752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200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073"/>
  </w:style>
  <w:style w:type="character" w:styleId="Rimandonotaapidipagina">
    <w:name w:val="footnote reference"/>
    <w:basedOn w:val="Carpredefinitoparagrafo"/>
    <w:rsid w:val="00220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A2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6F752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752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F752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200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073"/>
  </w:style>
  <w:style w:type="character" w:styleId="Rimandonotaapidipagina">
    <w:name w:val="footnote reference"/>
    <w:basedOn w:val="Carpredefinitoparagrafo"/>
    <w:rsid w:val="00220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vide-savio/il-mondo-si-legge-allincontrario-la-materia-cavalleresca-nel-novecento-9788868573348-68576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ntridiricerca.unicatt.it/letitu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italo-calvino/il-castello-dei-destini-incrociati-9788804667940-2401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italo-calvino/il-cavaliere-inesistente-9788804667957-2401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esualdo-bufalino/il-guerrin-meschino-9788830101661-66061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FACC-3AF6-49FE-ABE0-1239C5F7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709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2020-06-11T14:47:00Z</dcterms:created>
  <dcterms:modified xsi:type="dcterms:W3CDTF">2020-07-17T07:03:00Z</dcterms:modified>
</cp:coreProperties>
</file>