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EC" w:rsidRDefault="00CF24EC" w:rsidP="00CF24EC">
      <w:pPr>
        <w:pStyle w:val="Titolo1"/>
      </w:pPr>
      <w:r>
        <w:t>Italiano per la comunicazione</w:t>
      </w:r>
    </w:p>
    <w:p w:rsidR="00CF24EC" w:rsidRDefault="00CF24EC" w:rsidP="00CF24EC">
      <w:pPr>
        <w:pStyle w:val="Titolo2"/>
      </w:pPr>
      <w:r>
        <w:t>Prof. Francesca D’Alessandro</w:t>
      </w:r>
    </w:p>
    <w:p w:rsidR="002D5E17" w:rsidRDefault="00CF24EC" w:rsidP="00CF24EC">
      <w:pPr>
        <w:spacing w:before="240" w:after="120" w:line="240" w:lineRule="exact"/>
        <w:rPr>
          <w:b/>
          <w:sz w:val="18"/>
        </w:rPr>
      </w:pPr>
      <w:r>
        <w:rPr>
          <w:b/>
          <w:i/>
          <w:sz w:val="18"/>
        </w:rPr>
        <w:t>OBIETTIVO DEL CORSO E RISULTATI DI APPRENDIMENTO ATTESI</w:t>
      </w:r>
    </w:p>
    <w:p w:rsidR="00CF24EC" w:rsidRPr="002F6EDB" w:rsidRDefault="00CF24EC" w:rsidP="0046609D">
      <w:pPr>
        <w:spacing w:line="240" w:lineRule="exact"/>
      </w:pPr>
      <w:r w:rsidRPr="002F6EDB">
        <w:t>Il corso si propone di definire e rilevare l’efficacia comunicativa della parola, con riferimento ai modelli dei testi poetici e narrativi della tradizione letteraria italiana. Esso si articola pertanto entro la duplice polarità teorica e applicativa, con lo scopo di condurre lo studente al conseguimento della consapevolezza</w:t>
      </w:r>
      <w:r>
        <w:t xml:space="preserve"> e delle conoscenze teoriche utili</w:t>
      </w:r>
      <w:r w:rsidRPr="002F6EDB">
        <w:t xml:space="preserve"> alla</w:t>
      </w:r>
      <w:r>
        <w:t xml:space="preserve"> pratica della scrittura e de</w:t>
      </w:r>
      <w:r w:rsidRPr="002F6EDB">
        <w:t>ll’interpretazione.</w:t>
      </w:r>
    </w:p>
    <w:p w:rsidR="00CF24EC" w:rsidRPr="002F6EDB" w:rsidRDefault="00CF24EC" w:rsidP="0046609D">
      <w:pPr>
        <w:spacing w:line="240" w:lineRule="exact"/>
      </w:pPr>
      <w:r w:rsidRPr="002F6EDB">
        <w:t>Il corso intende inoltre rilevare e verificare - anche attraverso l’esibizione di esempi e modelli - le tenaci connessioni intercorrenti fra la scelta dell’argomento trattato, il genere impiegato, i mezzi stilistici e linguistici adottati.</w:t>
      </w:r>
    </w:p>
    <w:p w:rsidR="00CF24EC" w:rsidRDefault="00CF24EC" w:rsidP="0046609D">
      <w:pPr>
        <w:spacing w:before="240" w:after="120" w:line="240" w:lineRule="exact"/>
        <w:rPr>
          <w:b/>
          <w:sz w:val="18"/>
        </w:rPr>
      </w:pPr>
      <w:r>
        <w:rPr>
          <w:b/>
          <w:i/>
          <w:sz w:val="18"/>
        </w:rPr>
        <w:t>PROGRAMMA DEL CORSO</w:t>
      </w:r>
    </w:p>
    <w:p w:rsidR="00CF24EC" w:rsidRPr="002F6EDB" w:rsidRDefault="00CF24EC" w:rsidP="0046609D">
      <w:pPr>
        <w:spacing w:line="240" w:lineRule="exact"/>
      </w:pPr>
      <w:r w:rsidRPr="002F6EDB">
        <w:t>Il corso si articola nei seguenti moduli:</w:t>
      </w:r>
    </w:p>
    <w:p w:rsidR="00CF24EC" w:rsidRPr="002F6EDB" w:rsidRDefault="00CF24EC" w:rsidP="0046609D">
      <w:pPr>
        <w:numPr>
          <w:ilvl w:val="0"/>
          <w:numId w:val="1"/>
        </w:numPr>
        <w:spacing w:line="240" w:lineRule="exact"/>
        <w:ind w:left="284" w:hanging="284"/>
        <w:contextualSpacing/>
      </w:pPr>
      <w:r w:rsidRPr="002F6EDB">
        <w:t>Alla frontiera della comunicazione: la lin</w:t>
      </w:r>
      <w:r>
        <w:t>gua italiana ieri e oggi</w:t>
      </w:r>
      <w:r w:rsidRPr="002F6EDB">
        <w:t>.</w:t>
      </w:r>
    </w:p>
    <w:p w:rsidR="00CF24EC" w:rsidRPr="002F6EDB" w:rsidRDefault="00CF24EC" w:rsidP="0046609D">
      <w:pPr>
        <w:numPr>
          <w:ilvl w:val="0"/>
          <w:numId w:val="1"/>
        </w:numPr>
        <w:spacing w:line="240" w:lineRule="exact"/>
        <w:ind w:left="284" w:hanging="284"/>
        <w:contextualSpacing/>
      </w:pPr>
      <w:r>
        <w:t>La lettura come incontro</w:t>
      </w:r>
      <w:r w:rsidRPr="002F6EDB">
        <w:t>.</w:t>
      </w:r>
    </w:p>
    <w:p w:rsidR="00CF24EC" w:rsidRPr="002F6EDB" w:rsidRDefault="00CF24EC" w:rsidP="0046609D">
      <w:pPr>
        <w:numPr>
          <w:ilvl w:val="0"/>
          <w:numId w:val="1"/>
        </w:numPr>
        <w:spacing w:line="240" w:lineRule="exact"/>
        <w:ind w:left="284" w:hanging="284"/>
        <w:contextualSpacing/>
      </w:pPr>
      <w:r w:rsidRPr="002F6EDB">
        <w:t>Come nasce un testo: le fasi di scrittura in relazione al</w:t>
      </w:r>
      <w:r>
        <w:t>l’efficacia comunicativa</w:t>
      </w:r>
      <w:r w:rsidRPr="002F6EDB">
        <w:t>.</w:t>
      </w:r>
    </w:p>
    <w:p w:rsidR="00CF24EC" w:rsidRPr="002F6EDB" w:rsidRDefault="00CF24EC" w:rsidP="0046609D">
      <w:pPr>
        <w:numPr>
          <w:ilvl w:val="0"/>
          <w:numId w:val="1"/>
        </w:numPr>
        <w:spacing w:line="240" w:lineRule="exact"/>
        <w:ind w:left="284" w:hanging="284"/>
        <w:contextualSpacing/>
      </w:pPr>
      <w:r w:rsidRPr="002F6EDB">
        <w:t xml:space="preserve">Lettore idoneo e lettore preliminare: </w:t>
      </w:r>
      <w:r>
        <w:t>l’attività editoriale e critica</w:t>
      </w:r>
      <w:r w:rsidRPr="002F6EDB">
        <w:t>.</w:t>
      </w:r>
    </w:p>
    <w:p w:rsidR="00CF24EC" w:rsidRPr="002F6EDB" w:rsidRDefault="00CF24EC" w:rsidP="0046609D">
      <w:pPr>
        <w:numPr>
          <w:ilvl w:val="0"/>
          <w:numId w:val="1"/>
        </w:numPr>
        <w:spacing w:line="240" w:lineRule="exact"/>
        <w:ind w:left="284" w:hanging="284"/>
        <w:contextualSpacing/>
      </w:pPr>
      <w:r w:rsidRPr="002F6EDB">
        <w:t>Le parole e le cose: imita</w:t>
      </w:r>
      <w:r>
        <w:t>zione, evidenza, fedeltà</w:t>
      </w:r>
      <w:r w:rsidRPr="002F6EDB">
        <w:t>.</w:t>
      </w:r>
    </w:p>
    <w:p w:rsidR="00CF24EC" w:rsidRDefault="00CF24EC" w:rsidP="0046609D">
      <w:pPr>
        <w:numPr>
          <w:ilvl w:val="0"/>
          <w:numId w:val="1"/>
        </w:numPr>
        <w:spacing w:line="240" w:lineRule="exact"/>
        <w:ind w:left="284" w:hanging="284"/>
        <w:contextualSpacing/>
      </w:pPr>
      <w:r w:rsidRPr="002F6EDB">
        <w:t>Natura</w:t>
      </w:r>
      <w:r>
        <w:t>, scrittura e invenzione: il testo come un giardino da edificare</w:t>
      </w:r>
      <w:r w:rsidRPr="002F6EDB">
        <w:t>.</w:t>
      </w:r>
    </w:p>
    <w:p w:rsidR="00CF24EC" w:rsidRPr="0046609D" w:rsidRDefault="00CF24EC" w:rsidP="0046609D">
      <w:pPr>
        <w:spacing w:before="240" w:after="120" w:line="240" w:lineRule="exact"/>
        <w:rPr>
          <w:b/>
          <w:i/>
          <w:sz w:val="18"/>
        </w:rPr>
      </w:pPr>
      <w:r>
        <w:rPr>
          <w:b/>
          <w:i/>
          <w:sz w:val="18"/>
        </w:rPr>
        <w:t>BIBLIOGRAFIA</w:t>
      </w:r>
      <w:r w:rsidR="00DE79D0">
        <w:rPr>
          <w:rStyle w:val="Rimandonotaapidipagina"/>
          <w:b/>
          <w:i/>
          <w:sz w:val="18"/>
        </w:rPr>
        <w:footnoteReference w:id="1"/>
      </w:r>
    </w:p>
    <w:p w:rsidR="00CF24EC" w:rsidRPr="00CF24EC" w:rsidRDefault="00CF24EC" w:rsidP="00CF24EC">
      <w:pPr>
        <w:pStyle w:val="Testo1"/>
        <w:spacing w:before="0" w:line="240" w:lineRule="atLeast"/>
        <w:rPr>
          <w:spacing w:val="-5"/>
        </w:rPr>
      </w:pPr>
      <w:r w:rsidRPr="00CF24EC">
        <w:rPr>
          <w:smallCaps/>
          <w:spacing w:val="-5"/>
          <w:sz w:val="16"/>
        </w:rPr>
        <w:t>F. D’Alessandro,</w:t>
      </w:r>
      <w:r w:rsidRPr="00CF24EC">
        <w:rPr>
          <w:i/>
          <w:spacing w:val="-5"/>
        </w:rPr>
        <w:t xml:space="preserve"> L’opera poetica di Vittorio Sereni,</w:t>
      </w:r>
      <w:r w:rsidRPr="00CF24EC">
        <w:rPr>
          <w:spacing w:val="-5"/>
        </w:rPr>
        <w:t xml:space="preserve"> Vita e Pensiero, Milano, 2011.</w:t>
      </w:r>
      <w:r w:rsidR="00DE79D0">
        <w:rPr>
          <w:spacing w:val="-5"/>
        </w:rPr>
        <w:t xml:space="preserve"> </w:t>
      </w:r>
      <w:hyperlink r:id="rId9" w:history="1">
        <w:r w:rsidR="00DE79D0" w:rsidRPr="00DE79D0">
          <w:rPr>
            <w:rStyle w:val="Collegamentoipertestuale"/>
            <w:rFonts w:ascii="Times New Roman" w:hAnsi="Times New Roman"/>
            <w:i/>
            <w:sz w:val="16"/>
            <w:szCs w:val="16"/>
          </w:rPr>
          <w:t>Acquista da VP</w:t>
        </w:r>
      </w:hyperlink>
    </w:p>
    <w:p w:rsidR="00CF24EC" w:rsidRPr="00CF24EC" w:rsidRDefault="00CF24EC" w:rsidP="00CF24EC">
      <w:pPr>
        <w:pStyle w:val="Testo1"/>
        <w:spacing w:before="0" w:line="240" w:lineRule="atLeast"/>
        <w:rPr>
          <w:spacing w:val="-5"/>
        </w:rPr>
      </w:pPr>
      <w:r w:rsidRPr="00CF24EC">
        <w:rPr>
          <w:smallCaps/>
          <w:spacing w:val="-5"/>
          <w:sz w:val="16"/>
        </w:rPr>
        <w:t>G. Clément,</w:t>
      </w:r>
      <w:r w:rsidRPr="00CF24EC">
        <w:rPr>
          <w:i/>
          <w:spacing w:val="-5"/>
        </w:rPr>
        <w:t xml:space="preserve"> Ho costruito una casa da giardiniere,</w:t>
      </w:r>
      <w:r w:rsidRPr="00CF24EC">
        <w:rPr>
          <w:spacing w:val="-5"/>
        </w:rPr>
        <w:t xml:space="preserve"> Quodlibet, Macerata, 2014.</w:t>
      </w:r>
      <w:r w:rsidR="00DE79D0">
        <w:rPr>
          <w:spacing w:val="-5"/>
        </w:rPr>
        <w:t xml:space="preserve"> </w:t>
      </w:r>
      <w:hyperlink r:id="rId10" w:history="1">
        <w:r w:rsidR="00DE79D0" w:rsidRPr="00DE79D0">
          <w:rPr>
            <w:rStyle w:val="Collegamentoipertestuale"/>
            <w:rFonts w:ascii="Times New Roman" w:hAnsi="Times New Roman"/>
            <w:i/>
            <w:sz w:val="16"/>
            <w:szCs w:val="16"/>
          </w:rPr>
          <w:t>Acquista da VP</w:t>
        </w:r>
      </w:hyperlink>
    </w:p>
    <w:p w:rsidR="00CF24EC" w:rsidRPr="00CF24EC" w:rsidRDefault="00CF24EC" w:rsidP="00CF24EC">
      <w:pPr>
        <w:pStyle w:val="Testo1"/>
        <w:spacing w:before="0" w:line="240" w:lineRule="atLeast"/>
        <w:rPr>
          <w:spacing w:val="-5"/>
        </w:rPr>
      </w:pPr>
      <w:r w:rsidRPr="00CF24EC">
        <w:rPr>
          <w:smallCaps/>
          <w:spacing w:val="-5"/>
          <w:sz w:val="16"/>
        </w:rPr>
        <w:t>B. Mortara Garavelli,</w:t>
      </w:r>
      <w:r w:rsidRPr="00CF24EC">
        <w:rPr>
          <w:i/>
          <w:spacing w:val="-5"/>
        </w:rPr>
        <w:t xml:space="preserve"> Il parlar figurato. Manualetto di figure retoriche,</w:t>
      </w:r>
      <w:r w:rsidRPr="00CF24EC">
        <w:rPr>
          <w:spacing w:val="-5"/>
        </w:rPr>
        <w:t xml:space="preserve"> Bari, Laterza, 2018.</w:t>
      </w:r>
      <w:r w:rsidR="00DE79D0">
        <w:rPr>
          <w:spacing w:val="-5"/>
        </w:rPr>
        <w:t xml:space="preserve"> </w:t>
      </w:r>
      <w:hyperlink r:id="rId11" w:history="1">
        <w:r w:rsidR="00DE79D0" w:rsidRPr="00DE79D0">
          <w:rPr>
            <w:rStyle w:val="Collegamentoipertestuale"/>
            <w:rFonts w:ascii="Times New Roman" w:hAnsi="Times New Roman"/>
            <w:i/>
            <w:sz w:val="16"/>
            <w:szCs w:val="16"/>
          </w:rPr>
          <w:t>Acquista da VP</w:t>
        </w:r>
      </w:hyperlink>
      <w:bookmarkStart w:id="0" w:name="_GoBack"/>
      <w:bookmarkEnd w:id="0"/>
    </w:p>
    <w:p w:rsidR="00CF24EC" w:rsidRPr="00CF24EC" w:rsidRDefault="00CF24EC" w:rsidP="00CF24EC">
      <w:pPr>
        <w:pStyle w:val="Testo1"/>
      </w:pPr>
      <w:r w:rsidRPr="00CF24EC">
        <w:t>Ulteriori indicazioni bibliografiche verranno fornite durante il corso.</w:t>
      </w:r>
    </w:p>
    <w:p w:rsidR="00CF24EC" w:rsidRDefault="00CF24EC" w:rsidP="00CF24EC">
      <w:pPr>
        <w:spacing w:before="240" w:after="120"/>
        <w:rPr>
          <w:b/>
          <w:i/>
          <w:sz w:val="18"/>
        </w:rPr>
      </w:pPr>
      <w:r>
        <w:rPr>
          <w:b/>
          <w:i/>
          <w:sz w:val="18"/>
        </w:rPr>
        <w:t>DIDATTICA DEL CORSO</w:t>
      </w:r>
    </w:p>
    <w:p w:rsidR="00CF24EC" w:rsidRPr="00EF7086" w:rsidRDefault="00CF24EC" w:rsidP="00CF24EC">
      <w:pPr>
        <w:pStyle w:val="Testo2"/>
      </w:pPr>
      <w:r w:rsidRPr="00EF7086">
        <w:t>Verranno utilizzate tre modalità:</w:t>
      </w:r>
    </w:p>
    <w:p w:rsidR="00CF24EC" w:rsidRPr="00EF7086" w:rsidRDefault="00CF24EC" w:rsidP="0046609D">
      <w:pPr>
        <w:pStyle w:val="Testo2"/>
        <w:tabs>
          <w:tab w:val="left" w:pos="567"/>
        </w:tabs>
      </w:pPr>
      <w:r w:rsidRPr="00EF7086">
        <w:t>–</w:t>
      </w:r>
      <w:r w:rsidRPr="00EF7086">
        <w:tab/>
        <w:t>lavoro in aula (</w:t>
      </w:r>
      <w:r w:rsidRPr="001512E0">
        <w:t>Lezioni frontali; lettura e analisi dei testi</w:t>
      </w:r>
      <w:r w:rsidRPr="00EF7086">
        <w:t>)</w:t>
      </w:r>
      <w:r>
        <w:t>;</w:t>
      </w:r>
    </w:p>
    <w:p w:rsidR="00CF24EC" w:rsidRPr="00EF7086" w:rsidRDefault="00CF24EC" w:rsidP="0046609D">
      <w:pPr>
        <w:pStyle w:val="Testo2"/>
        <w:tabs>
          <w:tab w:val="left" w:pos="567"/>
        </w:tabs>
      </w:pPr>
      <w:r w:rsidRPr="00EF7086">
        <w:t>–</w:t>
      </w:r>
      <w:r w:rsidRPr="00EF7086">
        <w:tab/>
        <w:t>lavoro a distanza (</w:t>
      </w:r>
      <w:r>
        <w:t>cfr.</w:t>
      </w:r>
      <w:r w:rsidRPr="00EF7086">
        <w:t xml:space="preserve"> pagina docente</w:t>
      </w:r>
      <w:r>
        <w:t>)</w:t>
      </w:r>
    </w:p>
    <w:p w:rsidR="00CF24EC" w:rsidRDefault="00CF24EC" w:rsidP="0046609D">
      <w:pPr>
        <w:pStyle w:val="Testo2"/>
        <w:tabs>
          <w:tab w:val="left" w:pos="567"/>
        </w:tabs>
        <w:ind w:left="709" w:hanging="425"/>
      </w:pPr>
      <w:r>
        <w:t>–</w:t>
      </w:r>
      <w:r>
        <w:tab/>
      </w:r>
      <w:r w:rsidRPr="00EF7086">
        <w:t>attività didatt</w:t>
      </w:r>
      <w:r>
        <w:t>iche integrative</w:t>
      </w:r>
      <w:r w:rsidRPr="00EF7086">
        <w:t xml:space="preserve"> non cu</w:t>
      </w:r>
      <w:r>
        <w:t>rriculari (esercitazioni e seminari).</w:t>
      </w:r>
    </w:p>
    <w:p w:rsidR="00CF24EC" w:rsidRDefault="00CF24EC" w:rsidP="00CF24EC">
      <w:pPr>
        <w:pStyle w:val="Testo2"/>
      </w:pPr>
      <w:r w:rsidRPr="001512E0">
        <w:lastRenderedPageBreak/>
        <w:t xml:space="preserve">Il corso sarà integrato con una serie di </w:t>
      </w:r>
      <w:r>
        <w:t>esercitazioni finalizzate</w:t>
      </w:r>
      <w:r w:rsidRPr="001512E0">
        <w:t xml:space="preserve"> all’approfondimento de</w:t>
      </w:r>
      <w:r>
        <w:t>lla comunicazione giornalistica e volte</w:t>
      </w:r>
      <w:r w:rsidRPr="001512E0">
        <w:t xml:space="preserve"> alla preparazione della prova di composizione italiana.</w:t>
      </w:r>
    </w:p>
    <w:p w:rsidR="00CF24EC" w:rsidRDefault="00CF24EC" w:rsidP="00CF24EC">
      <w:pPr>
        <w:spacing w:before="720" w:after="120"/>
        <w:rPr>
          <w:b/>
          <w:i/>
          <w:sz w:val="18"/>
        </w:rPr>
      </w:pPr>
      <w:r>
        <w:rPr>
          <w:b/>
          <w:i/>
          <w:sz w:val="18"/>
        </w:rPr>
        <w:t>METODO E CRITERI DI VALUTAZIONE</w:t>
      </w:r>
    </w:p>
    <w:p w:rsidR="00CF24EC" w:rsidRPr="00CF24EC" w:rsidRDefault="00CF24EC" w:rsidP="00CF24EC">
      <w:pPr>
        <w:pStyle w:val="Testo2"/>
      </w:pPr>
      <w:r w:rsidRPr="00CF24EC">
        <w:t>Prova scritta conclusiva, che verterà sui contenuti dei testi proposti in bibliografia e sugli argomenti trattati a lezione. Essa si svolgerà in forma bipartita, volta ad accertare tanto l’idoneità nella scrittura, quanto l’acquisizione delle competenze sui contenuti del corso. La prima parte richiede al candidato lo svolgimento di una composizione italiana su argomenti a scelta di cultura, cronaca o narrativa. La seconda è volta ad accertare l’acquisizione da parte del candidato dei contenuti critici, dei profili storici e delle analisi testuali proposte a lezione. La valutazione finale tiene conto della adeguatezza del linguaggio usato (20%), della competenza del candidato sulla materia (60%), della sua capacità di analisi e collegamento (10%), della sua maturità intellettuale (10%).</w:t>
      </w:r>
    </w:p>
    <w:p w:rsidR="00CF24EC" w:rsidRDefault="00CF24EC" w:rsidP="00CF24EC">
      <w:pPr>
        <w:spacing w:before="240" w:after="120" w:line="240" w:lineRule="exact"/>
        <w:rPr>
          <w:b/>
          <w:i/>
          <w:sz w:val="18"/>
        </w:rPr>
      </w:pPr>
      <w:r>
        <w:rPr>
          <w:b/>
          <w:i/>
          <w:sz w:val="18"/>
        </w:rPr>
        <w:t>AVVERTENZE E PREREQUISITI</w:t>
      </w:r>
    </w:p>
    <w:p w:rsidR="00CF24EC" w:rsidRDefault="00CF24EC" w:rsidP="00C1696F">
      <w:pPr>
        <w:pStyle w:val="Testo2"/>
      </w:pPr>
      <w:r>
        <w:t xml:space="preserve">Trattandosi di corso di base introduttivo alla materia, non sono richiesti particolari prerequisiti d’accesso. Stante il sistema dei crediti e la natura del corso, la frequenza è vivamente consigliata. </w:t>
      </w:r>
    </w:p>
    <w:p w:rsidR="00C1696F" w:rsidRPr="00790811" w:rsidRDefault="00C1696F" w:rsidP="00C1696F">
      <w:pPr>
        <w:pStyle w:val="Testo2"/>
        <w:rPr>
          <w:rFonts w:ascii="Times New Roman" w:hAnsi="Times New Roman"/>
          <w:szCs w:val="18"/>
        </w:rPr>
      </w:pPr>
      <w:r w:rsidRPr="00790811">
        <w:rPr>
          <w:rFonts w:ascii="Times New Roman" w:hAnsi="Times New Roman"/>
          <w:szCs w:val="18"/>
        </w:rPr>
        <w:t>Qualora l'emergenza sanitaria dovesse protrarsi</w:t>
      </w:r>
      <w:r w:rsidRPr="00790811">
        <w:rPr>
          <w:rFonts w:ascii="Times New Roman" w:hAnsi="Times New Roman"/>
          <w:szCs w:val="18"/>
          <w:shd w:val="clear" w:color="auto" w:fill="F0F2F4"/>
        </w:rPr>
        <w:t>,</w:t>
      </w:r>
      <w:r w:rsidRPr="00790811">
        <w:rPr>
          <w:rFonts w:ascii="Times New Roman" w:hAnsi="Times New Roman"/>
          <w:szCs w:val="18"/>
        </w:rPr>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rPr>
          <w:rFonts w:ascii="Times New Roman" w:hAnsi="Times New Roman"/>
          <w:szCs w:val="18"/>
        </w:rPr>
        <w:t xml:space="preserve"> piena sicurezza degli studenti</w:t>
      </w:r>
      <w:r w:rsidRPr="00790811">
        <w:rPr>
          <w:rFonts w:ascii="Times New Roman" w:hAnsi="Times New Roman"/>
          <w:szCs w:val="18"/>
        </w:rPr>
        <w:t>.</w:t>
      </w:r>
    </w:p>
    <w:p w:rsidR="00CF24EC" w:rsidRPr="001512E0" w:rsidRDefault="00CF24EC" w:rsidP="00CF24EC">
      <w:pPr>
        <w:pStyle w:val="Testo2"/>
        <w:spacing w:before="120"/>
        <w:rPr>
          <w:i/>
        </w:rPr>
      </w:pPr>
      <w:r w:rsidRPr="001512E0">
        <w:rPr>
          <w:i/>
        </w:rPr>
        <w:t>Orario e luogo di ricevimento</w:t>
      </w:r>
    </w:p>
    <w:p w:rsidR="00CF24EC" w:rsidRDefault="00CF24EC" w:rsidP="00CF24EC">
      <w:pPr>
        <w:pStyle w:val="Testo2"/>
      </w:pPr>
      <w:r>
        <w:t>Il Prof. Francesca D’Alessandro riceve gli studenti come da avviso pubblicato nella pagina web del docente.</w:t>
      </w:r>
    </w:p>
    <w:sectPr w:rsidR="00CF24E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D0" w:rsidRDefault="00DE79D0" w:rsidP="00DE79D0">
      <w:pPr>
        <w:spacing w:line="240" w:lineRule="auto"/>
      </w:pPr>
      <w:r>
        <w:separator/>
      </w:r>
    </w:p>
  </w:endnote>
  <w:endnote w:type="continuationSeparator" w:id="0">
    <w:p w:rsidR="00DE79D0" w:rsidRDefault="00DE79D0" w:rsidP="00DE7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D0" w:rsidRDefault="00DE79D0" w:rsidP="00DE79D0">
      <w:pPr>
        <w:spacing w:line="240" w:lineRule="auto"/>
      </w:pPr>
      <w:r>
        <w:separator/>
      </w:r>
    </w:p>
  </w:footnote>
  <w:footnote w:type="continuationSeparator" w:id="0">
    <w:p w:rsidR="00DE79D0" w:rsidRDefault="00DE79D0" w:rsidP="00DE79D0">
      <w:pPr>
        <w:spacing w:line="240" w:lineRule="auto"/>
      </w:pPr>
      <w:r>
        <w:continuationSeparator/>
      </w:r>
    </w:p>
  </w:footnote>
  <w:footnote w:id="1">
    <w:p w:rsidR="00DE79D0" w:rsidRDefault="00DE79D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8046D"/>
    <w:multiLevelType w:val="hybridMultilevel"/>
    <w:tmpl w:val="E2BCEA00"/>
    <w:lvl w:ilvl="0" w:tplc="5EE273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EC"/>
    <w:rsid w:val="00187B99"/>
    <w:rsid w:val="002014DD"/>
    <w:rsid w:val="002D5E17"/>
    <w:rsid w:val="0046376B"/>
    <w:rsid w:val="0046609D"/>
    <w:rsid w:val="004D1217"/>
    <w:rsid w:val="004D6008"/>
    <w:rsid w:val="0060269D"/>
    <w:rsid w:val="00640794"/>
    <w:rsid w:val="006F1772"/>
    <w:rsid w:val="007145EF"/>
    <w:rsid w:val="008942E7"/>
    <w:rsid w:val="008A1204"/>
    <w:rsid w:val="00900CCA"/>
    <w:rsid w:val="00924B77"/>
    <w:rsid w:val="00940DA2"/>
    <w:rsid w:val="009E055C"/>
    <w:rsid w:val="00A74F6F"/>
    <w:rsid w:val="00AD7557"/>
    <w:rsid w:val="00B50C5D"/>
    <w:rsid w:val="00B51253"/>
    <w:rsid w:val="00B525CC"/>
    <w:rsid w:val="00C1696F"/>
    <w:rsid w:val="00CF24EC"/>
    <w:rsid w:val="00D404F2"/>
    <w:rsid w:val="00DE79D0"/>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E79D0"/>
    <w:pPr>
      <w:spacing w:line="240" w:lineRule="auto"/>
    </w:pPr>
    <w:rPr>
      <w:szCs w:val="20"/>
    </w:rPr>
  </w:style>
  <w:style w:type="character" w:customStyle="1" w:styleId="TestonotaapidipaginaCarattere">
    <w:name w:val="Testo nota a piè di pagina Carattere"/>
    <w:basedOn w:val="Carpredefinitoparagrafo"/>
    <w:link w:val="Testonotaapidipagina"/>
    <w:rsid w:val="00DE79D0"/>
  </w:style>
  <w:style w:type="character" w:styleId="Rimandonotaapidipagina">
    <w:name w:val="footnote reference"/>
    <w:basedOn w:val="Carpredefinitoparagrafo"/>
    <w:rsid w:val="00DE79D0"/>
    <w:rPr>
      <w:vertAlign w:val="superscript"/>
    </w:rPr>
  </w:style>
  <w:style w:type="character" w:styleId="Collegamentoipertestuale">
    <w:name w:val="Hyperlink"/>
    <w:basedOn w:val="Carpredefinitoparagrafo"/>
    <w:rsid w:val="00DE79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E79D0"/>
    <w:pPr>
      <w:spacing w:line="240" w:lineRule="auto"/>
    </w:pPr>
    <w:rPr>
      <w:szCs w:val="20"/>
    </w:rPr>
  </w:style>
  <w:style w:type="character" w:customStyle="1" w:styleId="TestonotaapidipaginaCarattere">
    <w:name w:val="Testo nota a piè di pagina Carattere"/>
    <w:basedOn w:val="Carpredefinitoparagrafo"/>
    <w:link w:val="Testonotaapidipagina"/>
    <w:rsid w:val="00DE79D0"/>
  </w:style>
  <w:style w:type="character" w:styleId="Rimandonotaapidipagina">
    <w:name w:val="footnote reference"/>
    <w:basedOn w:val="Carpredefinitoparagrafo"/>
    <w:rsid w:val="00DE79D0"/>
    <w:rPr>
      <w:vertAlign w:val="superscript"/>
    </w:rPr>
  </w:style>
  <w:style w:type="character" w:styleId="Collegamentoipertestuale">
    <w:name w:val="Hyperlink"/>
    <w:basedOn w:val="Carpredefinitoparagrafo"/>
    <w:rsid w:val="00DE79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bice-mortara-garavelli/il-parlar-figurato-manualetto-di-figure-retoriche-9788842092131-209360.html" TargetMode="External"/><Relationship Id="rId5" Type="http://schemas.openxmlformats.org/officeDocument/2006/relationships/settings" Target="settings.xml"/><Relationship Id="rId10" Type="http://schemas.openxmlformats.org/officeDocument/2006/relationships/hyperlink" Target="https://librerie.unicatt.it/scheda-libro/gilles-clement/ho-costruito-una-casa-da-giardiniere-9788874626229-628380.html" TargetMode="External"/><Relationship Id="rId4" Type="http://schemas.microsoft.com/office/2007/relationships/stylesWithEffects" Target="stylesWithEffects.xml"/><Relationship Id="rId9" Type="http://schemas.openxmlformats.org/officeDocument/2006/relationships/hyperlink" Target="https://librerie.unicatt.it/scheda-libro/francesca-dalessandro/l-opera-poetica-di-vittorio-sereni-9788834306758-14119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5EAE3-62AB-4E80-8B16-CABEF2B5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519</Words>
  <Characters>3613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2020-06-03T08:48:00Z</dcterms:created>
  <dcterms:modified xsi:type="dcterms:W3CDTF">2020-07-20T06:16:00Z</dcterms:modified>
</cp:coreProperties>
</file>