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19" w:rsidRDefault="004B7019" w:rsidP="004B7019">
      <w:pPr>
        <w:pStyle w:val="Titolo1"/>
        <w:tabs>
          <w:tab w:val="left" w:pos="709"/>
        </w:tabs>
        <w:spacing w:before="0"/>
        <w:rPr>
          <w:noProof w:val="0"/>
        </w:rPr>
      </w:pPr>
      <w:r w:rsidRPr="009B02BE">
        <w:t>Grammatica greca</w:t>
      </w:r>
    </w:p>
    <w:p w:rsidR="002D5E17" w:rsidRDefault="004B7019" w:rsidP="004B7019">
      <w:pPr>
        <w:pStyle w:val="Titolo1"/>
        <w:spacing w:before="0"/>
        <w:rPr>
          <w:b w:val="0"/>
          <w:smallCaps/>
          <w:sz w:val="18"/>
          <w:szCs w:val="18"/>
        </w:rPr>
      </w:pPr>
      <w:r w:rsidRPr="004B7019">
        <w:rPr>
          <w:b w:val="0"/>
          <w:smallCaps/>
          <w:sz w:val="18"/>
          <w:szCs w:val="18"/>
        </w:rPr>
        <w:t xml:space="preserve">Prof. Antonietta Porro; Prof. </w:t>
      </w:r>
      <w:r w:rsidR="00791401" w:rsidRPr="00791401">
        <w:rPr>
          <w:b w:val="0"/>
          <w:smallCaps/>
          <w:color w:val="FF0000"/>
          <w:sz w:val="18"/>
          <w:szCs w:val="18"/>
        </w:rPr>
        <w:t>Silvia Barbantani</w:t>
      </w:r>
    </w:p>
    <w:p w:rsidR="004B7019" w:rsidRPr="00800B17" w:rsidRDefault="004B7019" w:rsidP="004B7019">
      <w:pPr>
        <w:pStyle w:val="Testo1"/>
        <w:spacing w:before="240"/>
      </w:pPr>
      <w:r w:rsidRPr="00800B17">
        <w:rPr>
          <w:smallCaps/>
          <w:spacing w:val="-5"/>
          <w:szCs w:val="18"/>
        </w:rPr>
        <w:t>I Modulo:</w:t>
      </w:r>
      <w:r>
        <w:t xml:space="preserve"> </w:t>
      </w:r>
      <w:r w:rsidRPr="001B5D0D">
        <w:rPr>
          <w:i/>
          <w:sz w:val="20"/>
        </w:rPr>
        <w:t>Prof. Antonietta Porro</w:t>
      </w:r>
    </w:p>
    <w:p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>Obiettivo del corso è l'acquisizione di conoscenze negli ambiti indicati nel programma.</w:t>
      </w:r>
    </w:p>
    <w:p w:rsidR="004B7019" w:rsidRPr="004B7019" w:rsidRDefault="004B7019" w:rsidP="008C20E8">
      <w:pPr>
        <w:spacing w:line="240" w:lineRule="exact"/>
        <w:rPr>
          <w:rFonts w:ascii="Times" w:hAnsi="Times"/>
          <w:szCs w:val="20"/>
        </w:rPr>
      </w:pPr>
      <w:r w:rsidRPr="004B7019">
        <w:rPr>
          <w:rFonts w:ascii="Times" w:hAnsi="Times"/>
          <w:szCs w:val="20"/>
        </w:rPr>
        <w:t xml:space="preserve">Al termine del corso, relativo al primo modulo, lo studente conoscerà a grandi linee la storia della lingua greca, con particolare attenzione alla dialettologia, sapendo riconoscere le principali isoglosse proprie delle famiglie dialettali greche; conoscerà e saprà applicare gli elementi di fonetica e fonologia appresi durante le lezioni e ripresi attraverso i manuali di riferimento, nonché la relazione tra i fonemi e i grafemi dell'alfabeto ionico; sarà in grado di tradurre e analizzare puntualmente sul versante morfosintattico i testi esaminati al corso; conoscerà gli elementi relativi alla </w:t>
      </w:r>
      <w:r w:rsidR="00791401">
        <w:rPr>
          <w:rFonts w:ascii="Times" w:hAnsi="Times"/>
          <w:szCs w:val="20"/>
        </w:rPr>
        <w:t xml:space="preserve">relazione </w:t>
      </w:r>
      <w:r w:rsidR="0073435E">
        <w:rPr>
          <w:rFonts w:ascii="Times" w:hAnsi="Times"/>
          <w:szCs w:val="20"/>
        </w:rPr>
        <w:t>fra avverbi, preposizioni e sistema dei casi</w:t>
      </w:r>
      <w:r w:rsidRPr="004B7019">
        <w:rPr>
          <w:rFonts w:ascii="Times" w:hAnsi="Times"/>
          <w:szCs w:val="20"/>
        </w:rPr>
        <w:t xml:space="preserve"> considerati nella parte monografica del corso.</w:t>
      </w:r>
    </w:p>
    <w:p w:rsidR="004B7019" w:rsidRDefault="004B7019" w:rsidP="004B7019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B7019" w:rsidRPr="00F6579B" w:rsidRDefault="004B7019" w:rsidP="008C20E8">
      <w:pPr>
        <w:ind w:left="284" w:hanging="284"/>
      </w:pPr>
      <w:r w:rsidRPr="00F6579B">
        <w:t>a.</w:t>
      </w:r>
      <w:r w:rsidRPr="00F6579B">
        <w:tab/>
        <w:t xml:space="preserve">Note introduttive: cenni di storia della lingua greca; elementi di </w:t>
      </w:r>
      <w:r>
        <w:t xml:space="preserve">fonetica e </w:t>
      </w:r>
      <w:r w:rsidRPr="00F6579B">
        <w:t>fon</w:t>
      </w:r>
      <w:r>
        <w:t>ologi</w:t>
      </w:r>
      <w:r w:rsidRPr="00F6579B">
        <w:t>a e di dialettologia; l’alfabeto greco.</w:t>
      </w:r>
    </w:p>
    <w:p w:rsidR="004B7019" w:rsidRPr="004B7019" w:rsidRDefault="004B7019" w:rsidP="008C20E8">
      <w:pPr>
        <w:spacing w:before="120"/>
        <w:ind w:left="284" w:hanging="284"/>
        <w:rPr>
          <w:b/>
          <w:sz w:val="18"/>
        </w:rPr>
      </w:pPr>
      <w:r w:rsidRPr="00F6579B">
        <w:t>b.</w:t>
      </w:r>
      <w:r w:rsidRPr="00F6579B">
        <w:tab/>
      </w:r>
      <w:r w:rsidR="00FB11D1">
        <w:t>Casi, a</w:t>
      </w:r>
      <w:r w:rsidR="00791401">
        <w:t>vverbi, preposizioni</w:t>
      </w:r>
      <w:r w:rsidRPr="00073714">
        <w:t>.</w:t>
      </w:r>
    </w:p>
    <w:p w:rsidR="004B7019" w:rsidRPr="008C20E8" w:rsidRDefault="004B7019" w:rsidP="008C20E8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0C4213">
        <w:rPr>
          <w:rStyle w:val="Rimandonotaapidipagina"/>
          <w:b/>
          <w:i/>
          <w:sz w:val="18"/>
        </w:rPr>
        <w:footnoteReference w:id="1"/>
      </w:r>
    </w:p>
    <w:p w:rsidR="004B7019" w:rsidRPr="00F6579B" w:rsidRDefault="004B7019" w:rsidP="004B7019">
      <w:pPr>
        <w:pStyle w:val="Testo1"/>
        <w:spacing w:before="0"/>
      </w:pPr>
      <w:r>
        <w:t>a.</w:t>
      </w:r>
      <w:r>
        <w:tab/>
        <w:t>Oltre agli appunti del corso:</w:t>
      </w:r>
    </w:p>
    <w:p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>
        <w:t>1.</w:t>
      </w:r>
      <w:r>
        <w:tab/>
      </w:r>
      <w:r w:rsidRPr="004B7019">
        <w:rPr>
          <w:smallCaps/>
          <w:spacing w:val="-5"/>
          <w:sz w:val="16"/>
        </w:rPr>
        <w:t>P. Chantraine,</w:t>
      </w:r>
      <w:r w:rsidRPr="004B7019">
        <w:rPr>
          <w:i/>
          <w:spacing w:val="-5"/>
        </w:rPr>
        <w:t xml:space="preserve"> Morphologie historique du grec,</w:t>
      </w:r>
      <w:r w:rsidRPr="004B7019">
        <w:rPr>
          <w:spacing w:val="-5"/>
        </w:rPr>
        <w:t xml:space="preserve"> Klincksieck, Paris, 1945, 1961</w:t>
      </w:r>
      <w:r w:rsidRPr="008D5A54">
        <w:rPr>
          <w:spacing w:val="-5"/>
          <w:vertAlign w:val="superscript"/>
        </w:rPr>
        <w:t>2</w:t>
      </w:r>
      <w:r w:rsidRPr="004B7019">
        <w:rPr>
          <w:spacing w:val="-5"/>
        </w:rPr>
        <w:t xml:space="preserve"> (più volte ristampato) (pp. 1-81; 165-370);</w:t>
      </w:r>
    </w:p>
    <w:p w:rsidR="004B7019" w:rsidRDefault="004B7019" w:rsidP="004B7019">
      <w:pPr>
        <w:pStyle w:val="Testo1"/>
        <w:spacing w:before="0"/>
        <w:ind w:firstLine="0"/>
      </w:pPr>
      <w:r>
        <w:t>oppure</w:t>
      </w:r>
    </w:p>
    <w:p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L. Heilmann,</w:t>
      </w:r>
      <w:r w:rsidRPr="004B7019">
        <w:rPr>
          <w:i/>
          <w:spacing w:val="-5"/>
        </w:rPr>
        <w:t xml:space="preserve"> Grammatica storica della lingua greca in Enciclopedia classica II,</w:t>
      </w:r>
      <w:r w:rsidRPr="004B7019">
        <w:rPr>
          <w:spacing w:val="-5"/>
        </w:rPr>
        <w:t xml:space="preserve"> 5, 3, SEI, Torino, 1963 (pp. 101-175; 198-257);</w:t>
      </w:r>
    </w:p>
    <w:p w:rsidR="004B7019" w:rsidRDefault="004B7019" w:rsidP="004B7019">
      <w:pPr>
        <w:pStyle w:val="Testo1"/>
        <w:spacing w:before="0"/>
        <w:ind w:firstLine="0"/>
      </w:pPr>
      <w:r>
        <w:t>oppure</w:t>
      </w:r>
    </w:p>
    <w:p w:rsidR="004B7019" w:rsidRPr="004B7019" w:rsidRDefault="004B7019" w:rsidP="004B7019">
      <w:pPr>
        <w:pStyle w:val="Testo1"/>
        <w:spacing w:before="0" w:line="240" w:lineRule="atLeast"/>
        <w:rPr>
          <w:spacing w:val="-5"/>
        </w:rPr>
      </w:pPr>
      <w:r w:rsidRPr="004B7019">
        <w:rPr>
          <w:smallCaps/>
          <w:spacing w:val="-5"/>
          <w:sz w:val="16"/>
        </w:rPr>
        <w:t>D. Pieraccioni,</w:t>
      </w:r>
      <w:r w:rsidRPr="004B7019">
        <w:rPr>
          <w:i/>
          <w:spacing w:val="-5"/>
        </w:rPr>
        <w:t xml:space="preserve"> Morfologia storica della lingua greca,</w:t>
      </w:r>
      <w:r w:rsidRPr="004B7019">
        <w:rPr>
          <w:spacing w:val="-5"/>
        </w:rPr>
        <w:t xml:space="preserve"> D’Anna, Firenze, 1975</w:t>
      </w:r>
      <w:r w:rsidRPr="008D5A54">
        <w:rPr>
          <w:spacing w:val="-5"/>
          <w:vertAlign w:val="superscript"/>
        </w:rPr>
        <w:t xml:space="preserve">3 </w:t>
      </w:r>
      <w:r w:rsidRPr="004B7019">
        <w:rPr>
          <w:spacing w:val="-5"/>
        </w:rPr>
        <w:t>(parte I, capp. I-IV; parte II, capp. I-IX).</w:t>
      </w:r>
    </w:p>
    <w:p w:rsidR="004B7019" w:rsidRPr="001C07B8" w:rsidRDefault="004B7019" w:rsidP="004B7019">
      <w:pPr>
        <w:pStyle w:val="Testo1"/>
        <w:spacing w:line="240" w:lineRule="atLeast"/>
        <w:rPr>
          <w:spacing w:val="-5"/>
        </w:rPr>
      </w:pPr>
      <w:r>
        <w:t>2.</w:t>
      </w:r>
      <w:r>
        <w:tab/>
      </w:r>
      <w:r w:rsidRPr="001C07B8">
        <w:rPr>
          <w:smallCaps/>
          <w:spacing w:val="-5"/>
          <w:sz w:val="16"/>
        </w:rPr>
        <w:t>A.C. Cassio,</w:t>
      </w:r>
      <w:r w:rsidRPr="001C07B8">
        <w:rPr>
          <w:i/>
          <w:spacing w:val="-5"/>
        </w:rPr>
        <w:t xml:space="preserve"> Storia delle lingue letterarie greche,</w:t>
      </w:r>
      <w:r w:rsidRPr="001C07B8">
        <w:rPr>
          <w:spacing w:val="-5"/>
        </w:rPr>
        <w:t xml:space="preserve"> Mondadori, </w:t>
      </w:r>
      <w:r w:rsidRPr="00FE7248">
        <w:rPr>
          <w:spacing w:val="-5"/>
        </w:rPr>
        <w:t>Milano, 2016</w:t>
      </w:r>
      <w:r w:rsidRPr="00FE7248">
        <w:rPr>
          <w:spacing w:val="-5"/>
          <w:vertAlign w:val="superscript"/>
        </w:rPr>
        <w:t>2</w:t>
      </w:r>
      <w:r w:rsidRPr="00FE7248">
        <w:rPr>
          <w:spacing w:val="-5"/>
        </w:rPr>
        <w:t xml:space="preserve"> [Introduzione generale (capp. 1-3; pp. 3-105)].</w:t>
      </w:r>
      <w:r w:rsidR="000C4213">
        <w:rPr>
          <w:spacing w:val="-5"/>
        </w:rPr>
        <w:t xml:space="preserve"> </w:t>
      </w:r>
      <w:hyperlink r:id="rId8" w:history="1">
        <w:r w:rsidR="000C4213" w:rsidRPr="000C42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4B7019" w:rsidRDefault="004B7019" w:rsidP="004B7019">
      <w:pPr>
        <w:pStyle w:val="Testo1"/>
      </w:pPr>
      <w:r>
        <w:lastRenderedPageBreak/>
        <w:t>b.</w:t>
      </w:r>
      <w:r>
        <w:tab/>
        <w:t>Materiale didattico e ulteriori indicazioni bibliografiche saranno forniti durante il corso.</w:t>
      </w:r>
    </w:p>
    <w:p w:rsidR="004B7019" w:rsidRDefault="004B7019" w:rsidP="008F40E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96C30" w:rsidRDefault="00596C30" w:rsidP="00596C30">
      <w:pPr>
        <w:rPr>
          <w:sz w:val="18"/>
          <w:szCs w:val="18"/>
        </w:rPr>
      </w:pPr>
      <w:r>
        <w:rPr>
          <w:sz w:val="18"/>
          <w:szCs w:val="18"/>
        </w:rPr>
        <w:t>Lezioni frontali. Qualora l'emergenza sanitaria dovesse protrarsi</w:t>
      </w:r>
      <w:r>
        <w:rPr>
          <w:sz w:val="18"/>
          <w:szCs w:val="18"/>
          <w:shd w:val="clear" w:color="auto" w:fill="F0F2F4"/>
        </w:rPr>
        <w:t>,</w:t>
      </w:r>
      <w:r>
        <w:rPr>
          <w:sz w:val="18"/>
          <w:szCs w:val="18"/>
        </w:rPr>
        <w:t xml:space="preserve"> sia l’attività didattica, sia le forme di controllo dell’apprendimento, in itinere e finale, saranno assicurate anche “in remoto”, attraverso la piattaforma </w:t>
      </w:r>
      <w:proofErr w:type="spellStart"/>
      <w:r>
        <w:rPr>
          <w:sz w:val="18"/>
          <w:szCs w:val="18"/>
        </w:rPr>
        <w:t>BlackBoard</w:t>
      </w:r>
      <w:proofErr w:type="spellEnd"/>
      <w:r>
        <w:rPr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B7019" w:rsidRDefault="004B7019" w:rsidP="004B701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4B7019" w:rsidRDefault="004B7019" w:rsidP="004B7019">
      <w:pPr>
        <w:pStyle w:val="Testo2"/>
      </w:pPr>
      <w:r w:rsidRPr="00586C8E">
        <w:t xml:space="preserve">L'esame orale verificherà l'apprendimento delle conoscenze impartite durante le lezioni e la conoscenza dei manuali indicati, soprattutto </w:t>
      </w:r>
      <w:r w:rsidRPr="00586C8E">
        <w:rPr>
          <w:smallCaps/>
          <w:sz w:val="16"/>
          <w:szCs w:val="16"/>
        </w:rPr>
        <w:t>A.C. Cassio</w:t>
      </w:r>
      <w:r w:rsidRPr="00586C8E">
        <w:t xml:space="preserve">, </w:t>
      </w:r>
      <w:r w:rsidRPr="00586C8E">
        <w:rPr>
          <w:i/>
        </w:rPr>
        <w:t>Storia delle lingue letterarie greche</w:t>
      </w:r>
      <w:r w:rsidRPr="00586C8E">
        <w:t>. Si verificherà che lo studente abbia assimilato a fondo i concetti appresi e sia in grado di applicarli non meccanicamente. Quest'ultimo requisito sarà essenziale per una valutazione medio-alta.</w:t>
      </w:r>
    </w:p>
    <w:p w:rsidR="004B7019" w:rsidRDefault="004B7019" w:rsidP="004B7019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4B7019" w:rsidRDefault="004B7019" w:rsidP="004B7019">
      <w:pPr>
        <w:pStyle w:val="Testo2"/>
      </w:pPr>
      <w:r>
        <w:t>Il corso si indirizza a studenti che posseggono già una buona conoscenza del greco, almeno a livello liceale.</w:t>
      </w:r>
    </w:p>
    <w:p w:rsidR="004B7019" w:rsidRDefault="004B7019" w:rsidP="004B7019">
      <w:pPr>
        <w:pStyle w:val="Testo2"/>
        <w:ind w:firstLine="0"/>
      </w:pPr>
      <w:r>
        <w:t xml:space="preserve">Gli studenti della </w:t>
      </w:r>
      <w:r w:rsidRPr="00586C8E">
        <w:rPr>
          <w:i/>
        </w:rPr>
        <w:t>laurea triennale</w:t>
      </w:r>
      <w:r>
        <w:t xml:space="preserve"> e gli studenti della </w:t>
      </w:r>
      <w:r w:rsidRPr="00586C8E">
        <w:rPr>
          <w:i/>
        </w:rPr>
        <w:t>laurea magistrale</w:t>
      </w:r>
      <w:r>
        <w:t xml:space="preserve"> che non abbiano acquisito crediti in Grammatica greca nella triennale seguiranno solo il </w:t>
      </w:r>
      <w:r w:rsidRPr="00586C8E">
        <w:rPr>
          <w:i/>
        </w:rPr>
        <w:t>I modulo</w:t>
      </w:r>
      <w:r>
        <w:t xml:space="preserve"> per conseguire 6 Cfu, il corso nella sua integralità (</w:t>
      </w:r>
      <w:r w:rsidRPr="00586C8E">
        <w:rPr>
          <w:i/>
        </w:rPr>
        <w:t>I modulo e modulo A</w:t>
      </w:r>
      <w:r>
        <w:t>) per conseguire 12 Cfu.</w:t>
      </w:r>
    </w:p>
    <w:p w:rsidR="004B7019" w:rsidRDefault="004B7019" w:rsidP="004B7019">
      <w:pPr>
        <w:pStyle w:val="Testo2"/>
        <w:ind w:firstLine="0"/>
      </w:pPr>
      <w:r>
        <w:t xml:space="preserve">Gli studenti della </w:t>
      </w:r>
      <w:r w:rsidRPr="00586C8E">
        <w:rPr>
          <w:i/>
        </w:rPr>
        <w:t>laurea magistrale</w:t>
      </w:r>
      <w:r>
        <w:t xml:space="preserve"> che abbiano già acquisito 6 o più Cfu nella laurea triennale seguiranno solo il </w:t>
      </w:r>
      <w:r w:rsidRPr="00586C8E">
        <w:rPr>
          <w:i/>
        </w:rPr>
        <w:t>modulo A</w:t>
      </w:r>
      <w:r>
        <w:t>.</w:t>
      </w:r>
    </w:p>
    <w:p w:rsidR="00D3514E" w:rsidRDefault="00D3514E" w:rsidP="00D3514E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COVID-19</w:t>
      </w:r>
    </w:p>
    <w:p w:rsidR="00D3514E" w:rsidRDefault="00D3514E" w:rsidP="00D3514E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>
        <w:rPr>
          <w:rFonts w:ascii="Times" w:hAnsi="Times" w:cs="Times"/>
          <w:sz w:val="18"/>
          <w:szCs w:val="18"/>
        </w:rPr>
        <w:t>Qualora l'emergenza sanitaria dovesse protrarsi</w:t>
      </w:r>
      <w:r>
        <w:rPr>
          <w:rFonts w:ascii="Times" w:hAnsi="Times" w:cs="Times"/>
          <w:sz w:val="18"/>
          <w:szCs w:val="18"/>
          <w:shd w:val="clear" w:color="auto" w:fill="F0F2F4"/>
        </w:rPr>
        <w:t>,</w:t>
      </w:r>
      <w:r>
        <w:rPr>
          <w:rFonts w:ascii="Times" w:hAnsi="Times" w:cs="Times"/>
          <w:sz w:val="18"/>
          <w:szCs w:val="18"/>
        </w:rPr>
        <w:t xml:space="preserve"> sia l’attività didattica, sia le forme di controllo dell’apprendimento, in itinere e finale, saranno assicurati anche “in remoto”, attraverso la piattaforma </w:t>
      </w:r>
      <w:proofErr w:type="spellStart"/>
      <w:r>
        <w:rPr>
          <w:rFonts w:ascii="Times" w:hAnsi="Times" w:cs="Times"/>
          <w:sz w:val="18"/>
          <w:szCs w:val="18"/>
        </w:rPr>
        <w:t>BlackBoard</w:t>
      </w:r>
      <w:proofErr w:type="spellEnd"/>
      <w:r>
        <w:rPr>
          <w:rFonts w:ascii="Times" w:hAnsi="Times" w:cs="Times"/>
          <w:sz w:val="18"/>
          <w:szCs w:val="18"/>
        </w:rPr>
        <w:t xml:space="preserve">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4B7019" w:rsidRPr="00586C8E" w:rsidRDefault="004B7019" w:rsidP="008C20E8">
      <w:pPr>
        <w:pStyle w:val="Testo2"/>
        <w:spacing w:before="120"/>
        <w:rPr>
          <w:i/>
        </w:rPr>
      </w:pPr>
      <w:r w:rsidRPr="00586C8E">
        <w:rPr>
          <w:i/>
        </w:rPr>
        <w:t>Orario e luogo di ricevimento</w:t>
      </w:r>
    </w:p>
    <w:p w:rsidR="004B7019" w:rsidRDefault="00853A37" w:rsidP="004B7019">
      <w:pPr>
        <w:pStyle w:val="Testo2"/>
        <w:spacing w:after="120"/>
      </w:pPr>
      <w:r>
        <w:t>Orario e luogo di ricevimento saranno indicati appena possibile</w:t>
      </w:r>
      <w:r w:rsidR="00527DC3">
        <w:t xml:space="preserve"> </w:t>
      </w:r>
      <w:r>
        <w:t>con apposito avviso sulla pagina web del docente, tenendo conto delle necessità indotte dall'epidemia di Covid-19.</w:t>
      </w:r>
    </w:p>
    <w:p w:rsidR="004B7019" w:rsidRDefault="004B7019" w:rsidP="004B7019">
      <w:pPr>
        <w:pStyle w:val="Testo1"/>
        <w:spacing w:before="240"/>
      </w:pPr>
      <w:r w:rsidRPr="00527DC3">
        <w:rPr>
          <w:smallCaps/>
          <w:spacing w:val="-5"/>
          <w:szCs w:val="18"/>
          <w:highlight w:val="yellow"/>
        </w:rPr>
        <w:t>Modulo A</w:t>
      </w:r>
      <w:r w:rsidRPr="00527DC3">
        <w:rPr>
          <w:highlight w:val="yellow"/>
        </w:rPr>
        <w:t xml:space="preserve">: </w:t>
      </w:r>
      <w:r w:rsidRPr="00527DC3">
        <w:rPr>
          <w:i/>
          <w:sz w:val="20"/>
          <w:highlight w:val="yellow"/>
        </w:rPr>
        <w:t xml:space="preserve">Prof. </w:t>
      </w:r>
      <w:r w:rsidR="00853A37" w:rsidRPr="00527DC3">
        <w:rPr>
          <w:i/>
          <w:sz w:val="20"/>
          <w:highlight w:val="yellow"/>
        </w:rPr>
        <w:t>Silvia Barbantani</w:t>
      </w:r>
      <w:r w:rsidR="00527DC3" w:rsidRPr="00527DC3">
        <w:rPr>
          <w:i/>
          <w:sz w:val="20"/>
          <w:highlight w:val="yellow"/>
        </w:rPr>
        <w:t xml:space="preserve"> (il programma sarà inviato dalla docente)</w:t>
      </w:r>
      <w:r>
        <w:t xml:space="preserve"> </w:t>
      </w:r>
    </w:p>
    <w:p w:rsidR="00843972" w:rsidRPr="004B7019" w:rsidRDefault="00843972" w:rsidP="00843972">
      <w:pPr>
        <w:pStyle w:val="Testo2"/>
      </w:pPr>
    </w:p>
    <w:sectPr w:rsidR="00843972" w:rsidRPr="004B701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213" w:rsidRDefault="000C4213" w:rsidP="000C4213">
      <w:pPr>
        <w:spacing w:line="240" w:lineRule="auto"/>
      </w:pPr>
      <w:r>
        <w:separator/>
      </w:r>
    </w:p>
  </w:endnote>
  <w:endnote w:type="continuationSeparator" w:id="0">
    <w:p w:rsidR="000C4213" w:rsidRDefault="000C4213" w:rsidP="000C4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213" w:rsidRDefault="000C4213" w:rsidP="000C4213">
      <w:pPr>
        <w:spacing w:line="240" w:lineRule="auto"/>
      </w:pPr>
      <w:r>
        <w:separator/>
      </w:r>
    </w:p>
  </w:footnote>
  <w:footnote w:type="continuationSeparator" w:id="0">
    <w:p w:rsidR="000C4213" w:rsidRDefault="000C4213" w:rsidP="000C4213">
      <w:pPr>
        <w:spacing w:line="240" w:lineRule="auto"/>
      </w:pPr>
      <w:r>
        <w:continuationSeparator/>
      </w:r>
    </w:p>
  </w:footnote>
  <w:footnote w:id="1">
    <w:p w:rsidR="000C4213" w:rsidRDefault="000C42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019"/>
    <w:rsid w:val="000C4213"/>
    <w:rsid w:val="00187B99"/>
    <w:rsid w:val="002014DD"/>
    <w:rsid w:val="002D5E17"/>
    <w:rsid w:val="004B7019"/>
    <w:rsid w:val="004D1217"/>
    <w:rsid w:val="004D6008"/>
    <w:rsid w:val="00527DC3"/>
    <w:rsid w:val="00596C30"/>
    <w:rsid w:val="00640794"/>
    <w:rsid w:val="006F1772"/>
    <w:rsid w:val="0073435E"/>
    <w:rsid w:val="00791401"/>
    <w:rsid w:val="00843972"/>
    <w:rsid w:val="00853A37"/>
    <w:rsid w:val="008942E7"/>
    <w:rsid w:val="008A1204"/>
    <w:rsid w:val="008C20E8"/>
    <w:rsid w:val="008D5A54"/>
    <w:rsid w:val="008F40E7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3514E"/>
    <w:rsid w:val="00D404F2"/>
    <w:rsid w:val="00E607E6"/>
    <w:rsid w:val="00ED4098"/>
    <w:rsid w:val="00FB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D351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C42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213"/>
  </w:style>
  <w:style w:type="character" w:styleId="Rimandonotaapidipagina">
    <w:name w:val="footnote reference"/>
    <w:basedOn w:val="Carpredefinitoparagrafo"/>
    <w:rsid w:val="000C4213"/>
    <w:rPr>
      <w:vertAlign w:val="superscript"/>
    </w:rPr>
  </w:style>
  <w:style w:type="character" w:styleId="Collegamentoipertestuale">
    <w:name w:val="Hyperlink"/>
    <w:basedOn w:val="Carpredefinitoparagrafo"/>
    <w:rsid w:val="000C4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4B7019"/>
    <w:pPr>
      <w:widowControl w:val="0"/>
      <w:tabs>
        <w:tab w:val="clear" w:pos="284"/>
      </w:tabs>
      <w:spacing w:before="65" w:line="240" w:lineRule="auto"/>
      <w:ind w:left="396"/>
      <w:jc w:val="left"/>
    </w:pPr>
    <w:rPr>
      <w:rFonts w:cstheme="minorBidi"/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B7019"/>
    <w:rPr>
      <w:rFonts w:cstheme="minorBidi"/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D3514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0C42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C4213"/>
  </w:style>
  <w:style w:type="character" w:styleId="Rimandonotaapidipagina">
    <w:name w:val="footnote reference"/>
    <w:basedOn w:val="Carpredefinitoparagrafo"/>
    <w:rsid w:val="000C4213"/>
    <w:rPr>
      <w:vertAlign w:val="superscript"/>
    </w:rPr>
  </w:style>
  <w:style w:type="character" w:styleId="Collegamentoipertestuale">
    <w:name w:val="Hyperlink"/>
    <w:basedOn w:val="Carpredefinitoparagrafo"/>
    <w:rsid w:val="000C4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bio-cesare-cassio/storia-delle-lingue-letterarie-greche-9788800745796-25416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F5413-C1A5-4132-B6C4-E1231CD5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579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2020-05-08T13:31:00Z</dcterms:created>
  <dcterms:modified xsi:type="dcterms:W3CDTF">2020-07-20T12:50:00Z</dcterms:modified>
</cp:coreProperties>
</file>