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771B9" w14:textId="77777777" w:rsidR="007E7DAD" w:rsidRPr="0027611A" w:rsidRDefault="007E7DAD" w:rsidP="007E7DAD">
      <w:pPr>
        <w:pStyle w:val="Titolo1"/>
      </w:pPr>
      <w:r w:rsidRPr="0027611A">
        <w:t>Filologia biblica (modulo A)</w:t>
      </w:r>
    </w:p>
    <w:p w14:paraId="3352AA3D" w14:textId="77777777" w:rsidR="007E7DAD" w:rsidRDefault="007E7DAD" w:rsidP="007E7DAD">
      <w:pPr>
        <w:pStyle w:val="Titolo2"/>
      </w:pPr>
      <w:r w:rsidRPr="0027611A">
        <w:t>Prof. Mariachiara Fincati</w:t>
      </w:r>
    </w:p>
    <w:p w14:paraId="0559AC72" w14:textId="77777777" w:rsidR="002D5E17" w:rsidRDefault="007E7DAD" w:rsidP="007E7DA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C39536D" w14:textId="77777777" w:rsidR="007E7DAD" w:rsidRDefault="007E7DAD" w:rsidP="007E7DAD">
      <w:r>
        <w:t>L’insegnamento si propone di fornire gli strumenti teorici per una lettura critica del testo biblico.</w:t>
      </w:r>
    </w:p>
    <w:p w14:paraId="1E42576A" w14:textId="77777777" w:rsidR="007E7DAD" w:rsidRDefault="007E7DAD" w:rsidP="007E7DAD">
      <w:r>
        <w:t>Al termine del corso, lo studente sarà in grado di orientarsi tra le fonti del testo biblico (edizioni del testo ebraico, della traduzione greca, delle versioni latine); conoscerà gli strumenti di consultazione indispensabili alla ricerca del significato dei testi indagati; saprà individuare le linee essenziali della tradizione sapienziale giudaica.</w:t>
      </w:r>
    </w:p>
    <w:p w14:paraId="722036AD" w14:textId="77777777" w:rsidR="007E7DAD" w:rsidRDefault="007E7DAD" w:rsidP="007E7DA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8DE7B64" w14:textId="1A3C3329" w:rsidR="007E7DAD" w:rsidRDefault="007E7DAD" w:rsidP="00DF5D83">
      <w:pPr>
        <w:spacing w:line="240" w:lineRule="exact"/>
      </w:pPr>
      <w:r w:rsidRPr="00407266">
        <w:t>Lettura</w:t>
      </w:r>
      <w:r>
        <w:t xml:space="preserve"> critica di brani tratti dai libri di Proverbi, Siracide, Sapienza.</w:t>
      </w:r>
    </w:p>
    <w:p w14:paraId="6A307E92" w14:textId="3DB10332" w:rsidR="007E7DAD" w:rsidRDefault="0082062F" w:rsidP="0082062F">
      <w:pPr>
        <w:spacing w:line="240" w:lineRule="exact"/>
      </w:pPr>
      <w:r>
        <w:t>Per quanto concerne Proverbi,</w:t>
      </w:r>
      <w:r w:rsidR="007E7DAD">
        <w:t xml:space="preserve"> si porrà particolare attenzione alla relazione tra il testo ebraico e la traduzione greca;</w:t>
      </w:r>
      <w:r>
        <w:t xml:space="preserve"> Siracide sarà letto nella sua versione greca, facendo riferimento, quando possibile, ai frammenti riscoperti del testo ebraico;</w:t>
      </w:r>
      <w:r w:rsidR="007E7DAD">
        <w:t xml:space="preserve"> il libro di Sapienza (greco) verrà considerato anche alla luce della sua antica versione latina. In generale, si approfondirà il confronto tra la tradizione sapienziale ebraica e il mondo ellenistico,</w:t>
      </w:r>
      <w:r w:rsidR="007E7DAD" w:rsidRPr="00407266">
        <w:t xml:space="preserve"> con riferimento ad opere letterarie e filosofiche coeve</w:t>
      </w:r>
      <w:r w:rsidR="007E7DAD">
        <w:t>.</w:t>
      </w:r>
    </w:p>
    <w:p w14:paraId="61749FAC" w14:textId="51D1EE7A" w:rsidR="007E7DAD" w:rsidRPr="00B94B88" w:rsidRDefault="007E7DAD" w:rsidP="00B94B8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1E49C5">
        <w:rPr>
          <w:rStyle w:val="Rimandonotaapidipagina"/>
          <w:b/>
          <w:i/>
          <w:sz w:val="18"/>
        </w:rPr>
        <w:footnoteReference w:id="1"/>
      </w:r>
    </w:p>
    <w:p w14:paraId="521E7442" w14:textId="77777777" w:rsidR="007E7DAD" w:rsidRPr="00B72ACE" w:rsidRDefault="007E7DAD" w:rsidP="00B94B88">
      <w:pPr>
        <w:pStyle w:val="Testo1"/>
        <w:spacing w:before="0"/>
      </w:pPr>
      <w:r w:rsidRPr="00B72ACE">
        <w:t>Appunti delle lezioni.</w:t>
      </w:r>
    </w:p>
    <w:p w14:paraId="755EDB98" w14:textId="77777777" w:rsidR="007E7DAD" w:rsidRDefault="007E7DAD" w:rsidP="00B94B88">
      <w:pPr>
        <w:pStyle w:val="Testo1"/>
        <w:spacing w:before="0" w:line="240" w:lineRule="atLeast"/>
        <w:rPr>
          <w:spacing w:val="-5"/>
        </w:rPr>
      </w:pPr>
      <w:r w:rsidRPr="00B72ACE">
        <w:rPr>
          <w:i/>
          <w:spacing w:val="-5"/>
        </w:rPr>
        <w:t>Sapientia Salomonis,</w:t>
      </w:r>
      <w:r w:rsidRPr="00B72ACE">
        <w:rPr>
          <w:spacing w:val="-5"/>
        </w:rPr>
        <w:t xml:space="preserve"> ed. Joseph Ziegler, Göttingen</w:t>
      </w:r>
      <w:r>
        <w:rPr>
          <w:spacing w:val="-5"/>
        </w:rPr>
        <w:t>: Vandenhoeck &amp; Ruprecht</w:t>
      </w:r>
      <w:r w:rsidRPr="00B72ACE">
        <w:rPr>
          <w:spacing w:val="-5"/>
        </w:rPr>
        <w:t>, 1962.</w:t>
      </w:r>
    </w:p>
    <w:p w14:paraId="531B4B55" w14:textId="77777777" w:rsidR="007E7DAD" w:rsidRPr="00B72ACE" w:rsidRDefault="007E7DAD" w:rsidP="00B94B88">
      <w:pPr>
        <w:pStyle w:val="Testo1"/>
        <w:spacing w:before="0" w:line="240" w:lineRule="atLeast"/>
        <w:rPr>
          <w:spacing w:val="-5"/>
        </w:rPr>
      </w:pPr>
      <w:r w:rsidRPr="00C440BF">
        <w:rPr>
          <w:i/>
          <w:iCs/>
          <w:spacing w:val="-5"/>
        </w:rPr>
        <w:t>Sapientia Iesu Filii Sirach</w:t>
      </w:r>
      <w:r>
        <w:rPr>
          <w:spacing w:val="-5"/>
        </w:rPr>
        <w:t xml:space="preserve">, </w:t>
      </w:r>
      <w:r w:rsidRPr="00B72ACE">
        <w:rPr>
          <w:spacing w:val="-5"/>
        </w:rPr>
        <w:t>ed. Joseph Ziegler, Göttingen</w:t>
      </w:r>
      <w:r>
        <w:rPr>
          <w:spacing w:val="-5"/>
        </w:rPr>
        <w:t>: Vandenhoeck &amp; Ruprecht</w:t>
      </w:r>
      <w:r w:rsidRPr="00B72ACE">
        <w:rPr>
          <w:spacing w:val="-5"/>
        </w:rPr>
        <w:t>, 19</w:t>
      </w:r>
      <w:r>
        <w:rPr>
          <w:spacing w:val="-5"/>
        </w:rPr>
        <w:t>80.</w:t>
      </w:r>
    </w:p>
    <w:p w14:paraId="5925D21F" w14:textId="77777777" w:rsidR="007E7DAD" w:rsidRPr="00B72ACE" w:rsidRDefault="007E7DAD" w:rsidP="00B94B88">
      <w:pPr>
        <w:pStyle w:val="Testo1"/>
        <w:spacing w:before="0" w:line="240" w:lineRule="atLeast"/>
        <w:rPr>
          <w:spacing w:val="-5"/>
        </w:rPr>
      </w:pPr>
      <w:r w:rsidRPr="00B72ACE">
        <w:rPr>
          <w:smallCaps/>
          <w:spacing w:val="-5"/>
          <w:sz w:val="16"/>
        </w:rPr>
        <w:t>P. Sacchi,</w:t>
      </w:r>
      <w:r w:rsidRPr="00B72ACE">
        <w:rPr>
          <w:i/>
          <w:spacing w:val="-5"/>
        </w:rPr>
        <w:t xml:space="preserve"> Storia del secondo Tempio: Israele tra VI secolo a.C. e I secolo d.C.,</w:t>
      </w:r>
      <w:r w:rsidRPr="00B72ACE">
        <w:rPr>
          <w:spacing w:val="-5"/>
        </w:rPr>
        <w:t xml:space="preserve"> Torino</w:t>
      </w:r>
      <w:r>
        <w:rPr>
          <w:spacing w:val="-5"/>
        </w:rPr>
        <w:t xml:space="preserve">: </w:t>
      </w:r>
      <w:r w:rsidRPr="00B72ACE">
        <w:rPr>
          <w:spacing w:val="-5"/>
        </w:rPr>
        <w:t>Società editrice internazionale, 1994, pp. 277-472.</w:t>
      </w:r>
    </w:p>
    <w:p w14:paraId="1AFACBBA" w14:textId="77777777" w:rsidR="007E7DAD" w:rsidRDefault="007E7DAD" w:rsidP="00B94B88">
      <w:pPr>
        <w:pStyle w:val="Testo1"/>
        <w:spacing w:before="0"/>
      </w:pPr>
      <w:r w:rsidRPr="00B72ACE">
        <w:t>Ulteriore bibliografia sarà indicata a lezione.</w:t>
      </w:r>
    </w:p>
    <w:p w14:paraId="22665798" w14:textId="77777777" w:rsidR="007E7DAD" w:rsidRDefault="007E7DAD" w:rsidP="007E7DA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B3B1E76" w14:textId="77777777" w:rsidR="007E7DAD" w:rsidRDefault="007E7DAD" w:rsidP="007E7DAD">
      <w:pPr>
        <w:pStyle w:val="Testo2"/>
      </w:pPr>
      <w:r>
        <w:t>Lezioni in aula.</w:t>
      </w:r>
    </w:p>
    <w:p w14:paraId="360C7035" w14:textId="77777777" w:rsidR="007E7DAD" w:rsidRDefault="007E7DAD" w:rsidP="007E7DA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63964D8" w14:textId="77777777" w:rsidR="007E7DAD" w:rsidRDefault="007E7DAD" w:rsidP="007E7DAD">
      <w:pPr>
        <w:pStyle w:val="Testo2"/>
      </w:pPr>
      <w:r>
        <w:t>L’esame consta di un colloquio individuale tramite il quale verranno valutate</w:t>
      </w:r>
    </w:p>
    <w:p w14:paraId="32DE5FCD" w14:textId="77777777" w:rsidR="007E7DAD" w:rsidRPr="00B94B88" w:rsidRDefault="007E7DAD" w:rsidP="00B94B88">
      <w:pPr>
        <w:pStyle w:val="Testo2"/>
        <w:numPr>
          <w:ilvl w:val="0"/>
          <w:numId w:val="2"/>
        </w:numPr>
        <w:ind w:left="567" w:hanging="283"/>
      </w:pPr>
      <w:r w:rsidRPr="00B94B88">
        <w:lastRenderedPageBreak/>
        <w:t>la comprensione dei testi letti nel corso e la capacità di interpretare gli apparati critici delle edizioni impiegate</w:t>
      </w:r>
    </w:p>
    <w:p w14:paraId="180E1132" w14:textId="77777777" w:rsidR="007E7DAD" w:rsidRPr="00B94B88" w:rsidRDefault="007E7DAD" w:rsidP="00B94B88">
      <w:pPr>
        <w:pStyle w:val="Testo2"/>
        <w:numPr>
          <w:ilvl w:val="0"/>
          <w:numId w:val="2"/>
        </w:numPr>
        <w:ind w:left="567" w:hanging="283"/>
      </w:pPr>
      <w:r w:rsidRPr="00B94B88">
        <w:t>la conoscenza delle nozioni fornite durante il corso e di quelle affidate allo studio personale</w:t>
      </w:r>
    </w:p>
    <w:p w14:paraId="6EB656D8" w14:textId="77777777" w:rsidR="007E7DAD" w:rsidRDefault="007E7DAD" w:rsidP="00B94B88">
      <w:pPr>
        <w:pStyle w:val="Testo2"/>
        <w:numPr>
          <w:ilvl w:val="0"/>
          <w:numId w:val="2"/>
        </w:numPr>
        <w:ind w:left="567" w:hanging="283"/>
      </w:pPr>
      <w:r>
        <w:t>la capacità di orientarsi tra i temi affrontati nel corso e di elaborarli autonomamente, anche mediante gli strumenti di ricerca appresi.</w:t>
      </w:r>
    </w:p>
    <w:p w14:paraId="642E98B3" w14:textId="77777777" w:rsidR="007E7DAD" w:rsidRDefault="007E7DAD" w:rsidP="007E7DA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AA4EB28" w14:textId="760CD637" w:rsidR="007E7DAD" w:rsidRDefault="007E7DAD" w:rsidP="007E7DAD">
      <w:pPr>
        <w:pStyle w:val="Testo2"/>
      </w:pPr>
      <w:r>
        <w:t xml:space="preserve">Il corso è riservato a chi abbia già seguito il primo modulo dell’insegnamento di Filologia Biblica. </w:t>
      </w:r>
      <w:r>
        <w:rPr>
          <w:rFonts w:cs="Times"/>
        </w:rPr>
        <w:t>È</w:t>
      </w:r>
      <w:r>
        <w:t xml:space="preserve"> necessaria una buona conoscenza del greco e del latino ed è utile una conoscenza elementare dell’ebraico.</w:t>
      </w:r>
    </w:p>
    <w:p w14:paraId="6A00AC33" w14:textId="77777777" w:rsidR="00B841B5" w:rsidRPr="00790811" w:rsidRDefault="00B841B5" w:rsidP="00B841B5">
      <w:pPr>
        <w:pStyle w:val="Testo2"/>
      </w:pPr>
      <w:r w:rsidRPr="00790811">
        <w:t>Qualora l'emergenza sanitaria dovesse protrarsi</w:t>
      </w:r>
      <w:r w:rsidRPr="00790811">
        <w:rPr>
          <w:shd w:val="clear" w:color="auto" w:fill="F0F2F4"/>
        </w:rPr>
        <w:t>,</w:t>
      </w:r>
      <w:r w:rsidRPr="00790811">
        <w:t xml:space="preserve">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 .</w:t>
      </w:r>
    </w:p>
    <w:p w14:paraId="53DE5F75" w14:textId="77777777" w:rsidR="007E7DAD" w:rsidRDefault="007E7DAD" w:rsidP="007E7DAD">
      <w:pPr>
        <w:pStyle w:val="Testo2"/>
        <w:spacing w:before="120"/>
      </w:pPr>
      <w:r>
        <w:rPr>
          <w:i/>
        </w:rPr>
        <w:t>Orario e luogo di ricevimento</w:t>
      </w:r>
    </w:p>
    <w:p w14:paraId="1500E3FF" w14:textId="77777777" w:rsidR="007E7DAD" w:rsidRPr="007E7DAD" w:rsidRDefault="00B94B88" w:rsidP="007E7DAD">
      <w:pPr>
        <w:pStyle w:val="Testo2"/>
      </w:pPr>
      <w:r>
        <w:t>Il</w:t>
      </w:r>
      <w:r w:rsidR="007E7DAD">
        <w:t xml:space="preserve"> Prof. Mariachiara Fincati </w:t>
      </w:r>
      <w:r>
        <w:t>riceve gli studenti presso il suo studio</w:t>
      </w:r>
      <w:r w:rsidR="007E7DAD">
        <w:t xml:space="preserve"> n. 251 dell’edificio Gregorianum. L’orario sarà indicato sulla pagina web del docente. Sarà comunque possibile concordare il ricevimento inviando un messaggio e-mail </w:t>
      </w:r>
      <w:r w:rsidR="007E7DAD" w:rsidRPr="00074DA6">
        <w:t>all’indirizzo</w:t>
      </w:r>
      <w:r w:rsidR="007E7DAD">
        <w:t xml:space="preserve"> </w:t>
      </w:r>
      <w:r w:rsidR="007E7DAD" w:rsidRPr="00B94B88">
        <w:rPr>
          <w:i/>
        </w:rPr>
        <w:t>mariachiara.fincati@unicatt.it</w:t>
      </w:r>
      <w:r w:rsidR="007E7DAD">
        <w:t xml:space="preserve">. </w:t>
      </w:r>
      <w:r w:rsidR="007E7DAD" w:rsidRPr="00074DA6">
        <w:t>Nei periodi di sospensione delle lezioni il ricevimento va</w:t>
      </w:r>
      <w:r w:rsidR="007E7DAD">
        <w:t xml:space="preserve"> sempre concordato via e-mail.</w:t>
      </w:r>
    </w:p>
    <w:sectPr w:rsidR="007E7DAD" w:rsidRPr="007E7DA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09640" w14:textId="77777777" w:rsidR="001E49C5" w:rsidRDefault="001E49C5" w:rsidP="001E49C5">
      <w:pPr>
        <w:spacing w:line="240" w:lineRule="auto"/>
      </w:pPr>
      <w:r>
        <w:separator/>
      </w:r>
    </w:p>
  </w:endnote>
  <w:endnote w:type="continuationSeparator" w:id="0">
    <w:p w14:paraId="2E8CEFE9" w14:textId="77777777" w:rsidR="001E49C5" w:rsidRDefault="001E49C5" w:rsidP="001E49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D46FC" w14:textId="77777777" w:rsidR="001E49C5" w:rsidRDefault="001E49C5" w:rsidP="001E49C5">
      <w:pPr>
        <w:spacing w:line="240" w:lineRule="auto"/>
      </w:pPr>
      <w:r>
        <w:separator/>
      </w:r>
    </w:p>
  </w:footnote>
  <w:footnote w:type="continuationSeparator" w:id="0">
    <w:p w14:paraId="7A58D3BB" w14:textId="77777777" w:rsidR="001E49C5" w:rsidRDefault="001E49C5" w:rsidP="001E49C5">
      <w:pPr>
        <w:spacing w:line="240" w:lineRule="auto"/>
      </w:pPr>
      <w:r>
        <w:continuationSeparator/>
      </w:r>
    </w:p>
  </w:footnote>
  <w:footnote w:id="1">
    <w:p w14:paraId="7DB6ADCF" w14:textId="0092A6E0" w:rsidR="001E49C5" w:rsidRDefault="001E49C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5919"/>
    <w:multiLevelType w:val="hybridMultilevel"/>
    <w:tmpl w:val="DA407968"/>
    <w:lvl w:ilvl="0" w:tplc="90442012">
      <w:start w:val="16"/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7540141"/>
    <w:multiLevelType w:val="hybridMultilevel"/>
    <w:tmpl w:val="4850948E"/>
    <w:lvl w:ilvl="0" w:tplc="C69E2C8C"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AD"/>
    <w:rsid w:val="00187B99"/>
    <w:rsid w:val="001E49C5"/>
    <w:rsid w:val="002014DD"/>
    <w:rsid w:val="002D5E17"/>
    <w:rsid w:val="004D1217"/>
    <w:rsid w:val="004D6008"/>
    <w:rsid w:val="00640794"/>
    <w:rsid w:val="006F1772"/>
    <w:rsid w:val="007E7DAD"/>
    <w:rsid w:val="0082062F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B841B5"/>
    <w:rsid w:val="00B94B88"/>
    <w:rsid w:val="00BE7543"/>
    <w:rsid w:val="00D404F2"/>
    <w:rsid w:val="00DF5D83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F24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7E7DAD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1E49C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E49C5"/>
  </w:style>
  <w:style w:type="character" w:styleId="Rimandonotaapidipagina">
    <w:name w:val="footnote reference"/>
    <w:basedOn w:val="Carpredefinitoparagrafo"/>
    <w:rsid w:val="001E49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7E7DAD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1E49C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E49C5"/>
  </w:style>
  <w:style w:type="character" w:styleId="Rimandonotaapidipagina">
    <w:name w:val="footnote reference"/>
    <w:basedOn w:val="Carpredefinitoparagrafo"/>
    <w:rsid w:val="001E49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3A8C3-DE0F-4F77-977C-F7F2DEDC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453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2020-05-05T13:40:00Z</dcterms:created>
  <dcterms:modified xsi:type="dcterms:W3CDTF">2020-07-20T14:03:00Z</dcterms:modified>
</cp:coreProperties>
</file>