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C4794C" w:rsidP="002D5E17">
      <w:pPr>
        <w:pStyle w:val="Titolo1"/>
      </w:pPr>
      <w:r w:rsidRPr="00C11BB2">
        <w:t>Archivistica</w:t>
      </w:r>
    </w:p>
    <w:p w:rsidR="00C4794C" w:rsidRDefault="00C4794C" w:rsidP="00C4794C">
      <w:pPr>
        <w:pStyle w:val="Titolo2"/>
      </w:pPr>
      <w:r w:rsidRPr="00C11BB2">
        <w:t>Prof. Cristina Cenedella</w:t>
      </w:r>
    </w:p>
    <w:p w:rsidR="00B96021" w:rsidRDefault="00B96021" w:rsidP="00B9602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96021" w:rsidRDefault="00B96021" w:rsidP="00B96021">
      <w:pPr>
        <w:spacing w:line="240" w:lineRule="exact"/>
      </w:pPr>
      <w:r>
        <w:t xml:space="preserve">L’archivio è un bene culturale specifico, con metodologie proprie di formazione, conservazione e fruizione. </w:t>
      </w:r>
    </w:p>
    <w:p w:rsidR="00B96021" w:rsidRDefault="00B96021" w:rsidP="00B96021">
      <w:pPr>
        <w:spacing w:line="240" w:lineRule="exact"/>
      </w:pPr>
      <w:r>
        <w:t>Saranno fornite nozioni di conservazione, valorizzazione e fruizione specifiche, di nomenclatura, di legislazione e di archiveconomia.</w:t>
      </w:r>
      <w:r w:rsidRPr="00314CD4">
        <w:t xml:space="preserve"> </w:t>
      </w:r>
      <w:r>
        <w:t>Verranno condotte letture ed esercitazioni su documenti originali di epoca moderna e contemporanea.</w:t>
      </w:r>
    </w:p>
    <w:p w:rsidR="00B96021" w:rsidRDefault="00B96021" w:rsidP="00B96021">
      <w:pPr>
        <w:spacing w:line="240" w:lineRule="exact"/>
      </w:pPr>
      <w:r>
        <w:t>Saranno effettuate visite guidate ad archivi della città di Milano.</w:t>
      </w:r>
    </w:p>
    <w:p w:rsidR="00B96021" w:rsidRDefault="00B96021" w:rsidP="00B96021">
      <w:pPr>
        <w:spacing w:line="240" w:lineRule="exact"/>
      </w:pPr>
      <w:r>
        <w:t>Nel secondo semestre sarà approfondito il concetto di “fonte del sapere” per un approccio interdisciplinare alla storia, attraverso la documentazione d’archivio e lo studio di altre tipologie di materiali-fonti.</w:t>
      </w:r>
    </w:p>
    <w:p w:rsidR="00B96021" w:rsidRDefault="00B96021" w:rsidP="00B96021">
      <w:pPr>
        <w:spacing w:line="240" w:lineRule="exact"/>
      </w:pPr>
      <w:r>
        <w:t>Lo studente al termine del corso sarà in grado di conoscere gli strumenti legislativi, pratici e culturali per la gestione di un archivio storico.</w:t>
      </w:r>
    </w:p>
    <w:p w:rsidR="00B96021" w:rsidRDefault="00B96021" w:rsidP="00B96021">
      <w:pPr>
        <w:spacing w:line="240" w:lineRule="exact"/>
      </w:pPr>
      <w:r w:rsidRPr="00F05444">
        <w:t>I risultati dell’apprendimento attesi sono l'acquisizione di conoscenze specifiche dei principi teorici e dei processi che guidano la formazione, la gestione, la conservazione, la tutela e la valorizzazione, degli archivi e dei fondi archivistici, anche da un punto di vista gestionale e legislativo. Lo studente sarà in grado altresì di valutare gli strumenti informatici a disposizione per l’inventariazione archivistica, e i mezzi di corredo disponibili per le attività di selezione, versamento, descrizione di fondi archivistici.</w:t>
      </w:r>
    </w:p>
    <w:p w:rsidR="00B96021" w:rsidRDefault="00B96021" w:rsidP="00B9602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96021" w:rsidRPr="006A688D" w:rsidRDefault="00B96021" w:rsidP="00B96021">
      <w:pPr>
        <w:pStyle w:val="Titolo2"/>
      </w:pPr>
      <w:bookmarkStart w:id="0" w:name="_Toc53670033"/>
      <w:bookmarkStart w:id="1" w:name="_Toc53733547"/>
      <w:r w:rsidRPr="006A688D">
        <w:t>Programma 6 cfu</w:t>
      </w:r>
      <w:bookmarkEnd w:id="0"/>
      <w:bookmarkEnd w:id="1"/>
    </w:p>
    <w:p w:rsidR="00B96021" w:rsidRDefault="00B96021" w:rsidP="00B96021">
      <w:pPr>
        <w:spacing w:line="240" w:lineRule="exact"/>
        <w:ind w:left="284" w:hanging="284"/>
      </w:pPr>
      <w:r>
        <w:t>1.</w:t>
      </w:r>
      <w:r>
        <w:tab/>
        <w:t>Definizione, funzione e legislazione dell’archivio.</w:t>
      </w:r>
    </w:p>
    <w:p w:rsidR="00B96021" w:rsidRDefault="00B96021" w:rsidP="00B96021">
      <w:pPr>
        <w:spacing w:line="240" w:lineRule="exact"/>
        <w:ind w:left="284" w:hanging="284"/>
      </w:pPr>
      <w:r>
        <w:t xml:space="preserve">2. </w:t>
      </w:r>
      <w:r>
        <w:tab/>
        <w:t>Presentazione e lettura di documenti originali dal XVIII al XIX secolo.</w:t>
      </w:r>
    </w:p>
    <w:p w:rsidR="00B96021" w:rsidRDefault="00B96021" w:rsidP="00B96021">
      <w:pPr>
        <w:spacing w:line="240" w:lineRule="exact"/>
        <w:ind w:left="284" w:hanging="284"/>
      </w:pPr>
      <w:r>
        <w:t>3.</w:t>
      </w:r>
      <w:r>
        <w:tab/>
        <w:t>Visite ad archivi milanesi, secondo differenti tipologie.</w:t>
      </w:r>
      <w:r w:rsidRPr="00C938F8">
        <w:t xml:space="preserve"> </w:t>
      </w:r>
    </w:p>
    <w:p w:rsidR="00B96021" w:rsidRDefault="00B96021" w:rsidP="00B96021">
      <w:pPr>
        <w:spacing w:line="240" w:lineRule="exact"/>
        <w:ind w:left="284" w:hanging="284"/>
      </w:pPr>
      <w:r>
        <w:t>4.</w:t>
      </w:r>
      <w:r>
        <w:tab/>
        <w:t>Nozioni di conservazione e fruizione; nomenclatura.</w:t>
      </w:r>
    </w:p>
    <w:p w:rsidR="00B96021" w:rsidRDefault="00B96021" w:rsidP="00B96021">
      <w:pPr>
        <w:spacing w:line="240" w:lineRule="exact"/>
        <w:ind w:left="284" w:hanging="284"/>
      </w:pPr>
      <w:r>
        <w:t>5.</w:t>
      </w:r>
      <w:r>
        <w:tab/>
        <w:t>Accenni di didattica delle fonti.</w:t>
      </w:r>
    </w:p>
    <w:p w:rsidR="00B96021" w:rsidRPr="006A688D" w:rsidRDefault="00B96021" w:rsidP="00B96021">
      <w:pPr>
        <w:pStyle w:val="Titolo2"/>
        <w:spacing w:before="120"/>
      </w:pPr>
      <w:bookmarkStart w:id="2" w:name="_Toc53670034"/>
      <w:bookmarkStart w:id="3" w:name="_Toc53733548"/>
      <w:r w:rsidRPr="006A688D">
        <w:t>Programma 12 cfu</w:t>
      </w:r>
      <w:bookmarkEnd w:id="2"/>
      <w:bookmarkEnd w:id="3"/>
    </w:p>
    <w:p w:rsidR="00B96021" w:rsidRDefault="00B96021" w:rsidP="00B96021">
      <w:pPr>
        <w:spacing w:line="240" w:lineRule="exact"/>
        <w:ind w:left="284" w:hanging="284"/>
      </w:pPr>
      <w:r>
        <w:t>1.</w:t>
      </w:r>
      <w:r>
        <w:tab/>
        <w:t>Didattica delle fonti e metodologia della ricerca d’archivio.</w:t>
      </w:r>
    </w:p>
    <w:p w:rsidR="00B96021" w:rsidRDefault="00B96021" w:rsidP="00B96021">
      <w:pPr>
        <w:spacing w:line="240" w:lineRule="exact"/>
        <w:ind w:left="284" w:hanging="284"/>
      </w:pPr>
      <w:r>
        <w:t>2.</w:t>
      </w:r>
      <w:r>
        <w:tab/>
        <w:t>Attività laboratoriale.</w:t>
      </w:r>
    </w:p>
    <w:p w:rsidR="00B96021" w:rsidRDefault="00B96021" w:rsidP="00B96021">
      <w:pPr>
        <w:spacing w:line="240" w:lineRule="exact"/>
        <w:ind w:left="284" w:hanging="284"/>
      </w:pPr>
      <w:r>
        <w:t>3.</w:t>
      </w:r>
      <w:r>
        <w:tab/>
        <w:t>Presentazione dei software di inventariazione ed esercitazioni.</w:t>
      </w:r>
    </w:p>
    <w:p w:rsidR="00B96021" w:rsidRDefault="00B96021" w:rsidP="00B96021">
      <w:pPr>
        <w:spacing w:line="240" w:lineRule="exact"/>
        <w:ind w:left="284" w:hanging="284"/>
      </w:pPr>
      <w:r>
        <w:t>4.</w:t>
      </w:r>
      <w:r>
        <w:tab/>
        <w:t>Esercitazione scritta.</w:t>
      </w:r>
    </w:p>
    <w:p w:rsidR="00B96021" w:rsidRPr="00A30D67" w:rsidRDefault="00B96021" w:rsidP="00B9602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FA38E9">
        <w:rPr>
          <w:rStyle w:val="Rimandonotaapidipagina"/>
          <w:b/>
          <w:i/>
          <w:sz w:val="18"/>
        </w:rPr>
        <w:footnoteReference w:id="1"/>
      </w:r>
    </w:p>
    <w:p w:rsidR="00B96021" w:rsidRPr="00565128" w:rsidRDefault="00B96021" w:rsidP="00B96021">
      <w:pPr>
        <w:pStyle w:val="Testo1"/>
        <w:rPr>
          <w:i/>
        </w:rPr>
      </w:pPr>
      <w:r w:rsidRPr="00565128">
        <w:rPr>
          <w:i/>
        </w:rPr>
        <w:t>Programma 6 Cfu</w:t>
      </w:r>
    </w:p>
    <w:p w:rsidR="00B96021" w:rsidRPr="00565128" w:rsidRDefault="00B96021" w:rsidP="00B96021">
      <w:pPr>
        <w:pStyle w:val="Testo1"/>
        <w:spacing w:before="0"/>
      </w:pPr>
      <w:r>
        <w:t>Testi obbligatori</w:t>
      </w:r>
    </w:p>
    <w:p w:rsidR="00B96021" w:rsidRPr="004B09BC" w:rsidRDefault="00B96021" w:rsidP="004B09BC">
      <w:pPr>
        <w:spacing w:line="240" w:lineRule="auto"/>
        <w:rPr>
          <w:i/>
          <w:color w:val="0070C0"/>
          <w:sz w:val="16"/>
          <w:szCs w:val="16"/>
        </w:rPr>
      </w:pPr>
      <w:r w:rsidRPr="00EE1436">
        <w:rPr>
          <w:smallCaps/>
          <w:spacing w:val="-5"/>
          <w:sz w:val="16"/>
        </w:rPr>
        <w:t>P</w:t>
      </w:r>
      <w:r w:rsidRPr="00C4794C">
        <w:rPr>
          <w:smallCaps/>
          <w:spacing w:val="-5"/>
          <w:sz w:val="16"/>
        </w:rPr>
        <w:t>. Carucci-M. Guercio,</w:t>
      </w:r>
      <w:r w:rsidRPr="00C4794C">
        <w:rPr>
          <w:i/>
          <w:spacing w:val="-5"/>
        </w:rPr>
        <w:t xml:space="preserve"> Manuale di archivistica,</w:t>
      </w:r>
      <w:r w:rsidRPr="00C4794C">
        <w:rPr>
          <w:spacing w:val="-5"/>
        </w:rPr>
        <w:t xml:space="preserve"> Carocci, 2009.</w:t>
      </w:r>
      <w:r w:rsidR="004B09BC">
        <w:rPr>
          <w:spacing w:val="-5"/>
        </w:rPr>
        <w:t xml:space="preserve"> </w:t>
      </w:r>
      <w:hyperlink r:id="rId8" w:history="1">
        <w:r w:rsidR="004B09BC" w:rsidRPr="004B09BC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B96021" w:rsidRDefault="00B96021" w:rsidP="00B96021">
      <w:pPr>
        <w:pStyle w:val="Testo1"/>
        <w:spacing w:before="0"/>
      </w:pPr>
      <w:r w:rsidRPr="00565128">
        <w:t xml:space="preserve">Consultazione del sito </w:t>
      </w:r>
      <w:r w:rsidRPr="00CC40DD">
        <w:rPr>
          <w:i/>
        </w:rPr>
        <w:t>http://archivi.beniculturali.it</w:t>
      </w:r>
      <w:r>
        <w:t>.</w:t>
      </w:r>
    </w:p>
    <w:p w:rsidR="00B96021" w:rsidRPr="00C4794C" w:rsidRDefault="00B96021" w:rsidP="00B96021">
      <w:pPr>
        <w:pStyle w:val="Testo1"/>
        <w:spacing w:before="0" w:line="240" w:lineRule="atLeast"/>
        <w:rPr>
          <w:spacing w:val="-5"/>
        </w:rPr>
      </w:pPr>
      <w:r w:rsidRPr="00C4794C">
        <w:rPr>
          <w:smallCaps/>
          <w:spacing w:val="-5"/>
          <w:sz w:val="16"/>
        </w:rPr>
        <w:t xml:space="preserve">E.P. </w:t>
      </w:r>
      <w:r w:rsidRPr="00A30D67">
        <w:rPr>
          <w:smallCaps/>
          <w:spacing w:val="-5"/>
          <w:sz w:val="16"/>
        </w:rPr>
        <w:t>Adcock</w:t>
      </w:r>
      <w:r w:rsidRPr="00A30D67">
        <w:rPr>
          <w:spacing w:val="-5"/>
        </w:rPr>
        <w:t xml:space="preserve"> (a cura di),</w:t>
      </w:r>
      <w:r w:rsidRPr="00C4794C">
        <w:rPr>
          <w:i/>
          <w:spacing w:val="-5"/>
        </w:rPr>
        <w:t xml:space="preserve"> Principi dell’ifla per la cura e il trattamento dei materiali di biblioteca,</w:t>
      </w:r>
      <w:r w:rsidRPr="00C4794C">
        <w:rPr>
          <w:spacing w:val="-5"/>
        </w:rPr>
        <w:t xml:space="preserve"> 2004 (scaricabile dal sito di IFLA.ORG).</w:t>
      </w:r>
    </w:p>
    <w:p w:rsidR="00B96021" w:rsidRPr="00A5090B" w:rsidRDefault="00B96021" w:rsidP="00B96021">
      <w:pPr>
        <w:pStyle w:val="Testo1"/>
        <w:rPr>
          <w:i/>
        </w:rPr>
      </w:pPr>
      <w:r w:rsidRPr="00A5090B">
        <w:rPr>
          <w:i/>
        </w:rPr>
        <w:t>Programma 12 Cfu</w:t>
      </w:r>
    </w:p>
    <w:p w:rsidR="00B96021" w:rsidRPr="00565128" w:rsidRDefault="00B96021" w:rsidP="00B96021">
      <w:pPr>
        <w:pStyle w:val="Testo1"/>
        <w:spacing w:before="0"/>
      </w:pPr>
      <w:r w:rsidRPr="00565128">
        <w:t xml:space="preserve">Testi obbligatori (oltre a quelli </w:t>
      </w:r>
      <w:r>
        <w:t>indicati per i 6 Cfu)</w:t>
      </w:r>
    </w:p>
    <w:p w:rsidR="00B96021" w:rsidRPr="004B09BC" w:rsidRDefault="00B96021" w:rsidP="004B09BC">
      <w:pPr>
        <w:spacing w:line="240" w:lineRule="auto"/>
        <w:rPr>
          <w:i/>
          <w:color w:val="0070C0"/>
          <w:sz w:val="16"/>
          <w:szCs w:val="16"/>
        </w:rPr>
      </w:pPr>
      <w:r w:rsidRPr="00C4794C">
        <w:rPr>
          <w:smallCaps/>
          <w:spacing w:val="-5"/>
          <w:sz w:val="16"/>
        </w:rPr>
        <w:t xml:space="preserve">C. Cenedella-S. Mascheroni </w:t>
      </w:r>
      <w:r w:rsidRPr="00A30D67">
        <w:rPr>
          <w:spacing w:val="-5"/>
        </w:rPr>
        <w:t>(a cura di),</w:t>
      </w:r>
      <w:r w:rsidRPr="00C4794C">
        <w:rPr>
          <w:i/>
          <w:spacing w:val="-5"/>
        </w:rPr>
        <w:t xml:space="preserve"> Fonti del sapere. Didattica ed educazione al patrimonio culturale,</w:t>
      </w:r>
      <w:r w:rsidRPr="00C4794C">
        <w:rPr>
          <w:spacing w:val="-5"/>
        </w:rPr>
        <w:t xml:space="preserve"> Virtuosa-mente edizioni, 2014.</w:t>
      </w:r>
      <w:r w:rsidR="004B09BC">
        <w:rPr>
          <w:spacing w:val="-5"/>
        </w:rPr>
        <w:t xml:space="preserve"> </w:t>
      </w:r>
      <w:hyperlink r:id="rId9" w:history="1">
        <w:r w:rsidR="004B09BC" w:rsidRPr="004B09BC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4" w:name="_GoBack"/>
      <w:bookmarkEnd w:id="4"/>
    </w:p>
    <w:p w:rsidR="00B96021" w:rsidRPr="00C4794C" w:rsidRDefault="00B96021" w:rsidP="00B96021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C4794C">
        <w:rPr>
          <w:rFonts w:ascii="Times" w:hAnsi="Times"/>
          <w:smallCaps/>
          <w:spacing w:val="-5"/>
          <w:sz w:val="16"/>
        </w:rPr>
        <w:t xml:space="preserve">G. Di </w:t>
      </w:r>
      <w:proofErr w:type="spellStart"/>
      <w:r w:rsidRPr="00C4794C">
        <w:rPr>
          <w:rFonts w:ascii="Times" w:hAnsi="Times"/>
          <w:smallCaps/>
          <w:spacing w:val="-5"/>
          <w:sz w:val="16"/>
        </w:rPr>
        <w:t>Gangi-C.M</w:t>
      </w:r>
      <w:proofErr w:type="spellEnd"/>
      <w:r w:rsidRPr="00C4794C">
        <w:rPr>
          <w:rFonts w:ascii="Times" w:hAnsi="Times"/>
          <w:smallCaps/>
          <w:spacing w:val="-5"/>
          <w:sz w:val="16"/>
        </w:rPr>
        <w:t xml:space="preserve">. </w:t>
      </w:r>
      <w:proofErr w:type="spellStart"/>
      <w:r w:rsidRPr="00C4794C">
        <w:rPr>
          <w:rFonts w:ascii="Times" w:hAnsi="Times"/>
          <w:smallCaps/>
          <w:spacing w:val="-5"/>
          <w:sz w:val="16"/>
        </w:rPr>
        <w:t>Lebole</w:t>
      </w:r>
      <w:proofErr w:type="spellEnd"/>
      <w:r w:rsidRPr="00C4794C">
        <w:rPr>
          <w:rFonts w:ascii="Times" w:hAnsi="Times"/>
          <w:smallCaps/>
          <w:spacing w:val="-5"/>
          <w:sz w:val="16"/>
        </w:rPr>
        <w:t xml:space="preserve"> </w:t>
      </w:r>
      <w:r w:rsidRPr="00A30D67">
        <w:rPr>
          <w:rFonts w:ascii="Times" w:hAnsi="Times"/>
          <w:noProof/>
          <w:spacing w:val="-5"/>
          <w:sz w:val="18"/>
          <w:szCs w:val="20"/>
        </w:rPr>
        <w:t>(a cura di),</w:t>
      </w:r>
      <w:r w:rsidRPr="00C4794C">
        <w:rPr>
          <w:rFonts w:ascii="Times" w:hAnsi="Times"/>
          <w:i/>
          <w:spacing w:val="-5"/>
          <w:sz w:val="18"/>
        </w:rPr>
        <w:t xml:space="preserve"> Leggere il territorio. Metodi di indagine e finalità a confronto,</w:t>
      </w:r>
      <w:r w:rsidRPr="00C4794C">
        <w:rPr>
          <w:rFonts w:ascii="Times" w:hAnsi="Times"/>
          <w:spacing w:val="-5"/>
          <w:sz w:val="18"/>
        </w:rPr>
        <w:t xml:space="preserve"> 2004.</w:t>
      </w:r>
    </w:p>
    <w:p w:rsidR="00B96021" w:rsidRDefault="00B96021" w:rsidP="00B9602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96021" w:rsidRPr="00A5090B" w:rsidRDefault="00B96021" w:rsidP="00B96021">
      <w:pPr>
        <w:pStyle w:val="Testo2"/>
      </w:pPr>
      <w:r w:rsidRPr="00A5090B">
        <w:t>Lezioni frontali con proiezioni; lettura guidata di documentazione antica; visite guidate ad archivi cittadini.</w:t>
      </w:r>
      <w:r>
        <w:t xml:space="preserve"> Nel secondo semestre visite a musei e luoghi di archeologia industriale come “fonti sul territorio”</w:t>
      </w:r>
      <w:r w:rsidRPr="00A5090B">
        <w:t>, per un approccio interdisciplinare alle scienze storiche.</w:t>
      </w:r>
    </w:p>
    <w:p w:rsidR="00B96021" w:rsidRDefault="00B96021" w:rsidP="00B9602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96021" w:rsidRPr="00F05444" w:rsidRDefault="00B96021" w:rsidP="00B96021">
      <w:pPr>
        <w:rPr>
          <w:rFonts w:ascii="Times" w:hAnsi="Times" w:cs="Times"/>
          <w:sz w:val="18"/>
          <w:szCs w:val="18"/>
        </w:rPr>
      </w:pPr>
      <w:r w:rsidRPr="00F05444">
        <w:rPr>
          <w:rFonts w:ascii="Times" w:hAnsi="Times" w:cs="Times"/>
          <w:sz w:val="18"/>
          <w:szCs w:val="18"/>
        </w:rPr>
        <w:t>L’esame per i 6 CFU è scritto, tramite un test a risposta multipla, attraverso il quale lo studente dovrà dimostrare di possedere le conoscenze dei principi teorici e dei processi pratici per la formazione, la gestione e la tutela giuridica di un archivio.</w:t>
      </w:r>
    </w:p>
    <w:p w:rsidR="00B96021" w:rsidRPr="00F05444" w:rsidRDefault="00B96021" w:rsidP="00B96021">
      <w:pPr>
        <w:rPr>
          <w:rFonts w:ascii="Times" w:hAnsi="Times" w:cs="Times"/>
          <w:sz w:val="18"/>
          <w:szCs w:val="18"/>
        </w:rPr>
      </w:pPr>
      <w:r w:rsidRPr="00F05444">
        <w:rPr>
          <w:rFonts w:ascii="Times" w:hAnsi="Times" w:cs="Times"/>
          <w:sz w:val="18"/>
          <w:szCs w:val="18"/>
        </w:rPr>
        <w:t>L’esame per i 12 CFU è orale, consistente in un colloquio preceduto da una esercitazione scritta, nei quali lo studente dovrà dimostrare di avere acquisito le capacità di lettura, inventariazione e commento di una fonte archivistica, che verrà scelta durante l’anno di corso.</w:t>
      </w:r>
    </w:p>
    <w:p w:rsidR="00B96021" w:rsidRPr="00F05444" w:rsidRDefault="00B96021" w:rsidP="00B96021">
      <w:pPr>
        <w:rPr>
          <w:rFonts w:ascii="Times" w:hAnsi="Times" w:cs="Times"/>
          <w:sz w:val="18"/>
          <w:szCs w:val="18"/>
        </w:rPr>
      </w:pPr>
      <w:r w:rsidRPr="00F05444">
        <w:rPr>
          <w:rFonts w:ascii="Times" w:hAnsi="Times" w:cs="Times"/>
          <w:sz w:val="18"/>
          <w:szCs w:val="18"/>
        </w:rPr>
        <w:t>La valutazione terrà conto delle conoscenze apprese, dell’utilizzo di una terminologia corretta e specifica della materia, della capacità di interpretazione storica di una fonte d’archivio.</w:t>
      </w:r>
    </w:p>
    <w:p w:rsidR="00B96021" w:rsidRDefault="00B96021" w:rsidP="00B9602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B96021" w:rsidRDefault="00B96021" w:rsidP="00B96021">
      <w:pPr>
        <w:spacing w:before="120"/>
        <w:ind w:firstLine="284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:rsidR="00B96021" w:rsidRDefault="00B96021" w:rsidP="00B96021">
      <w:pPr>
        <w:ind w:firstLine="284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BlackBoard di Ateneo, la piattaforma Microsoft Teams e gli </w:t>
      </w:r>
      <w:r>
        <w:rPr>
          <w:rFonts w:ascii="Times" w:hAnsi="Times" w:cs="Times"/>
          <w:sz w:val="18"/>
          <w:szCs w:val="18"/>
        </w:rPr>
        <w:lastRenderedPageBreak/>
        <w:t>eventuali altri strumenti previsti e comunicati in avvio di corso, in modo da garantire il pieno raggiungimento degli obiettivi formativi previsti nei piani di studio e, contestualmente, la piena sicurezza degli studenti.</w:t>
      </w:r>
    </w:p>
    <w:p w:rsidR="00B96021" w:rsidRPr="00EC5108" w:rsidRDefault="00B96021" w:rsidP="00B96021">
      <w:pPr>
        <w:pStyle w:val="Testo2"/>
        <w:spacing w:before="120"/>
        <w:rPr>
          <w:i/>
        </w:rPr>
      </w:pPr>
      <w:r w:rsidRPr="00EC5108">
        <w:rPr>
          <w:i/>
        </w:rPr>
        <w:t>Orario e luogo di ricevimento</w:t>
      </w:r>
      <w:r>
        <w:rPr>
          <w:i/>
        </w:rPr>
        <w:t xml:space="preserve"> degli studenti</w:t>
      </w:r>
    </w:p>
    <w:p w:rsidR="00B96021" w:rsidRPr="00C4794C" w:rsidRDefault="00B96021" w:rsidP="00B96021">
      <w:pPr>
        <w:pStyle w:val="Testo2"/>
      </w:pPr>
      <w:r>
        <w:t>Il Prof. Cristina Cenedella riceve gli studenti il lunedì alle ore 13,00.</w:t>
      </w:r>
    </w:p>
    <w:sectPr w:rsidR="00B96021" w:rsidRPr="00C4794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E9" w:rsidRDefault="00FA38E9" w:rsidP="00FA38E9">
      <w:pPr>
        <w:spacing w:line="240" w:lineRule="auto"/>
      </w:pPr>
      <w:r>
        <w:separator/>
      </w:r>
    </w:p>
  </w:endnote>
  <w:endnote w:type="continuationSeparator" w:id="0">
    <w:p w:rsidR="00FA38E9" w:rsidRDefault="00FA38E9" w:rsidP="00FA3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E9" w:rsidRDefault="00FA38E9" w:rsidP="00FA38E9">
      <w:pPr>
        <w:spacing w:line="240" w:lineRule="auto"/>
      </w:pPr>
      <w:r>
        <w:separator/>
      </w:r>
    </w:p>
  </w:footnote>
  <w:footnote w:type="continuationSeparator" w:id="0">
    <w:p w:rsidR="00FA38E9" w:rsidRDefault="00FA38E9" w:rsidP="00FA38E9">
      <w:pPr>
        <w:spacing w:line="240" w:lineRule="auto"/>
      </w:pPr>
      <w:r>
        <w:continuationSeparator/>
      </w:r>
    </w:p>
  </w:footnote>
  <w:footnote w:id="1">
    <w:p w:rsidR="00FA38E9" w:rsidRPr="001D7759" w:rsidRDefault="00FA38E9" w:rsidP="00FA38E9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:rsidR="00FA38E9" w:rsidRDefault="00FA38E9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37"/>
    <w:rsid w:val="00187B99"/>
    <w:rsid w:val="002014DD"/>
    <w:rsid w:val="002D5E17"/>
    <w:rsid w:val="00314CD4"/>
    <w:rsid w:val="004B09BC"/>
    <w:rsid w:val="004D1217"/>
    <w:rsid w:val="004D6008"/>
    <w:rsid w:val="00640794"/>
    <w:rsid w:val="006F1772"/>
    <w:rsid w:val="0070132E"/>
    <w:rsid w:val="008942E7"/>
    <w:rsid w:val="008A1204"/>
    <w:rsid w:val="008C1868"/>
    <w:rsid w:val="00900CCA"/>
    <w:rsid w:val="00924B77"/>
    <w:rsid w:val="00940DA2"/>
    <w:rsid w:val="009E055C"/>
    <w:rsid w:val="00A30D67"/>
    <w:rsid w:val="00A63B37"/>
    <w:rsid w:val="00A74F6F"/>
    <w:rsid w:val="00AD7557"/>
    <w:rsid w:val="00B50C5D"/>
    <w:rsid w:val="00B51253"/>
    <w:rsid w:val="00B525CC"/>
    <w:rsid w:val="00B96021"/>
    <w:rsid w:val="00C4794C"/>
    <w:rsid w:val="00D404F2"/>
    <w:rsid w:val="00E607E6"/>
    <w:rsid w:val="00FA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C4794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0132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FA38E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38E9"/>
  </w:style>
  <w:style w:type="character" w:styleId="Rimandonotaapidipagina">
    <w:name w:val="footnote reference"/>
    <w:basedOn w:val="Carpredefinitoparagrafo"/>
    <w:rsid w:val="00FA38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C4794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0132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FA38E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38E9"/>
  </w:style>
  <w:style w:type="character" w:styleId="Rimandonotaapidipagina">
    <w:name w:val="footnote reference"/>
    <w:basedOn w:val="Carpredefinitoparagrafo"/>
    <w:rsid w:val="00FA3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a-carucci-maria-guercio/manuale-di-archivistica-9788843045891-20960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fonti-del-sapere-didattica-ed-educazione-al-patrimonio-culturale-9788898500048-24168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13A15-4655-4D08-98F5-A286BCB4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21</TotalTime>
  <Pages>3</Pages>
  <Words>605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4</cp:revision>
  <cp:lastPrinted>2003-03-27T10:42:00Z</cp:lastPrinted>
  <dcterms:created xsi:type="dcterms:W3CDTF">2020-06-17T10:33:00Z</dcterms:created>
  <dcterms:modified xsi:type="dcterms:W3CDTF">2021-03-10T14:16:00Z</dcterms:modified>
</cp:coreProperties>
</file>