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B0" w:rsidRPr="00214320" w:rsidRDefault="002902B0" w:rsidP="002902B0">
      <w:pPr>
        <w:spacing w:before="480" w:line="240" w:lineRule="exact"/>
        <w:ind w:left="284" w:hanging="284"/>
        <w:outlineLvl w:val="0"/>
        <w:rPr>
          <w:rFonts w:ascii="Times" w:eastAsia="Times New Roman" w:hAnsi="Times"/>
          <w:b/>
          <w:noProof/>
          <w:szCs w:val="20"/>
          <w:lang w:eastAsia="it-IT"/>
        </w:rPr>
      </w:pPr>
      <w:r w:rsidRPr="00214320">
        <w:rPr>
          <w:rFonts w:ascii="Times" w:eastAsia="Times New Roman" w:hAnsi="Times"/>
          <w:b/>
          <w:noProof/>
          <w:szCs w:val="20"/>
          <w:lang w:eastAsia="it-IT"/>
        </w:rPr>
        <w:t>Geopolitica</w:t>
      </w:r>
    </w:p>
    <w:p w:rsidR="002902B0" w:rsidRPr="00214320" w:rsidRDefault="002902B0" w:rsidP="002902B0">
      <w:pPr>
        <w:spacing w:line="240" w:lineRule="exact"/>
        <w:outlineLvl w:val="1"/>
        <w:rPr>
          <w:rFonts w:ascii="Times" w:eastAsia="Times New Roman" w:hAnsi="Times"/>
          <w:smallCaps/>
          <w:noProof/>
          <w:szCs w:val="20"/>
          <w:lang w:eastAsia="it-IT"/>
        </w:rPr>
      </w:pPr>
      <w:r w:rsidRPr="00214320">
        <w:rPr>
          <w:rFonts w:ascii="Times" w:eastAsia="Times New Roman" w:hAnsi="Times"/>
          <w:smallCaps/>
          <w:noProof/>
          <w:szCs w:val="20"/>
          <w:lang w:eastAsia="it-IT"/>
        </w:rPr>
        <w:t>Prof. Riccardo Redaelli</w:t>
      </w:r>
    </w:p>
    <w:p w:rsidR="003959C2" w:rsidRPr="00214320" w:rsidRDefault="003959C2" w:rsidP="003959C2">
      <w:pPr>
        <w:spacing w:before="240" w:after="120"/>
        <w:rPr>
          <w:b/>
          <w:szCs w:val="20"/>
        </w:rPr>
      </w:pPr>
      <w:r w:rsidRPr="00214320">
        <w:rPr>
          <w:b/>
          <w:i/>
          <w:szCs w:val="20"/>
        </w:rPr>
        <w:t>OBIETTIVO DEL CORSO E RISULTATI DI APPRENDIMENTO APPRESI</w:t>
      </w:r>
    </w:p>
    <w:p w:rsidR="003959C2" w:rsidRPr="00214320" w:rsidRDefault="003959C2" w:rsidP="00FC3D78">
      <w:pPr>
        <w:rPr>
          <w:lang w:eastAsia="it-IT"/>
        </w:rPr>
      </w:pPr>
      <w:r w:rsidRPr="00214320">
        <w:rPr>
          <w:u w:val="single"/>
          <w:lang w:eastAsia="it-IT"/>
        </w:rPr>
        <w:t>Obiettivo del corso</w:t>
      </w:r>
      <w:r w:rsidRPr="00214320">
        <w:rPr>
          <w:lang w:eastAsia="it-IT"/>
        </w:rPr>
        <w:t xml:space="preserve">: il corso si propone di analizzare il termine-concetto di geopolitica, le sue molte definizioni e il suo uso come metodo di interpretazione della storia e della politica. Verranno analizzati i diversi periodi della geopolitica, da quella cd. “classica”, al suo declino seguito alla seconda guerra mondiale, alla geopolitica della guerra fredda, fino alla “riscoperta” della prospettiva geopolitica con la scuola francese nel periodo post bipolare e alla sua contestazione epistemologica da parte della cd. </w:t>
      </w:r>
      <w:r w:rsidRPr="00214320">
        <w:rPr>
          <w:i/>
          <w:lang w:eastAsia="it-IT"/>
        </w:rPr>
        <w:t>critical geopolitics</w:t>
      </w:r>
      <w:r w:rsidRPr="00214320">
        <w:rPr>
          <w:lang w:eastAsia="it-IT"/>
        </w:rPr>
        <w:t>.</w:t>
      </w:r>
    </w:p>
    <w:p w:rsidR="003959C2" w:rsidRPr="00214320" w:rsidRDefault="003959C2" w:rsidP="00FC3D78">
      <w:pPr>
        <w:rPr>
          <w:lang w:eastAsia="it-IT"/>
        </w:rPr>
      </w:pPr>
      <w:r w:rsidRPr="00214320">
        <w:rPr>
          <w:lang w:eastAsia="it-IT"/>
        </w:rPr>
        <w:t>Nella seconda parte del corso ci si concentrerà sullo studio degli scenari geopolitici contemporanei (in particolare nel Medio Oriente e nell’Asia Pacifico) e sull’uso delle teorie geopolitiche come strumento di comprensione delle dinamiche internazionali (geopolitica delle risorse, demografia e geopolitica, etc.).</w:t>
      </w:r>
    </w:p>
    <w:p w:rsidR="003959C2" w:rsidRPr="00214320" w:rsidRDefault="003959C2" w:rsidP="00FC3D78">
      <w:r w:rsidRPr="00214320">
        <w:rPr>
          <w:u w:val="single"/>
        </w:rPr>
        <w:t>Risultati di apprendimento attesi</w:t>
      </w:r>
      <w:r w:rsidRPr="00214320">
        <w:t>: al termine dell'insegnamento, lo studente avrà acquisito una conoscenza di base delle teorie geopolitiche e delle loro applicazioni agli scenari contemporanei. Più specificatamente:</w:t>
      </w:r>
    </w:p>
    <w:p w:rsidR="003959C2" w:rsidRPr="00214320" w:rsidRDefault="00FC3D78" w:rsidP="00FC3D78">
      <w:pPr>
        <w:ind w:firstLine="284"/>
        <w:rPr>
          <w:u w:val="single"/>
        </w:rPr>
      </w:pPr>
      <w:r>
        <w:rPr>
          <w:u w:val="single"/>
        </w:rPr>
        <w:t>i.</w:t>
      </w:r>
      <w:r>
        <w:rPr>
          <w:u w:val="single"/>
        </w:rPr>
        <w:tab/>
      </w:r>
      <w:r w:rsidR="003959C2" w:rsidRPr="00214320">
        <w:rPr>
          <w:u w:val="single"/>
        </w:rPr>
        <w:t xml:space="preserve">Capacità di applicare le conoscenze acquisite </w:t>
      </w:r>
    </w:p>
    <w:p w:rsidR="003959C2" w:rsidRPr="00214320" w:rsidRDefault="003959C2" w:rsidP="00FC3D78">
      <w:r w:rsidRPr="00214320">
        <w:t xml:space="preserve">Lo studente sarà in grado di: 1. formulare osservazioni </w:t>
      </w:r>
      <w:r w:rsidR="00D105BD" w:rsidRPr="00214320">
        <w:t>sul le teorie geopolitiche e utilizzarle quale strumento conoscitivo e di interpretazione delle dinamiche che caratterizzano il sistema internazionale, con particolare riferimento</w:t>
      </w:r>
      <w:r w:rsidRPr="00214320">
        <w:t xml:space="preserve"> al mutamento del sistema post bipolare; 2. usare in modo critico</w:t>
      </w:r>
      <w:r w:rsidR="00D105BD" w:rsidRPr="00214320">
        <w:t xml:space="preserve"> la</w:t>
      </w:r>
      <w:r w:rsidRPr="00214320">
        <w:t xml:space="preserve"> letteratura corrente, fonti documentarie, giornalistiche e multimediali; 3. formulare un giudizio critico </w:t>
      </w:r>
      <w:r w:rsidR="003674F6">
        <w:t>sui principali scenari geopolitici globali</w:t>
      </w:r>
      <w:r w:rsidRPr="00214320">
        <w:t>.</w:t>
      </w:r>
    </w:p>
    <w:p w:rsidR="003959C2" w:rsidRPr="00214320" w:rsidRDefault="00FC3D78" w:rsidP="00FC3D78">
      <w:pPr>
        <w:ind w:firstLine="284"/>
        <w:rPr>
          <w:u w:val="single"/>
        </w:rPr>
      </w:pPr>
      <w:r>
        <w:rPr>
          <w:u w:val="single"/>
        </w:rPr>
        <w:t>ii.</w:t>
      </w:r>
      <w:r>
        <w:rPr>
          <w:u w:val="single"/>
        </w:rPr>
        <w:tab/>
      </w:r>
      <w:r w:rsidR="003959C2" w:rsidRPr="00214320">
        <w:rPr>
          <w:u w:val="single"/>
        </w:rPr>
        <w:t>Capacità di analisi critica e abilità comunicative</w:t>
      </w:r>
    </w:p>
    <w:p w:rsidR="003959C2" w:rsidRPr="00214320" w:rsidRDefault="003959C2" w:rsidP="00FC3D78">
      <w:r w:rsidRPr="00214320">
        <w:t>Attraverso lo studio della dottrina</w:t>
      </w:r>
      <w:r w:rsidR="00B65D60" w:rsidRPr="00214320">
        <w:t xml:space="preserve"> </w:t>
      </w:r>
      <w:r w:rsidR="00D30AC5" w:rsidRPr="00214320">
        <w:t>geopolitica classica, delle sue più recenti formulazioni e applicazioni</w:t>
      </w:r>
      <w:r w:rsidRPr="00214320">
        <w:t xml:space="preserve">, lo studente potrà migliorare la propria capacità di giudizio e di analisi, con una visione critica di lungo periodo. La capacità di apprendimento sarà stimolata attraverso presentazioni power point, seminari, e discussioni in aula. Infine, attraverso l’acquisizione di una terminologia </w:t>
      </w:r>
      <w:r w:rsidR="00D105BD" w:rsidRPr="00214320">
        <w:t>di base</w:t>
      </w:r>
      <w:r w:rsidRPr="00214320">
        <w:t xml:space="preserve"> adeguata e degli essenziali strumenti di analisi, lo studente sarà in grado di comunicare, sia in modo orale</w:t>
      </w:r>
      <w:r w:rsidR="00D105BD" w:rsidRPr="00214320">
        <w:t xml:space="preserve"> </w:t>
      </w:r>
      <w:r w:rsidRPr="00214320">
        <w:t>che scritto, con la società̀ in generale nelle materie di loro competenza</w:t>
      </w:r>
      <w:r w:rsidR="00D105BD" w:rsidRPr="00214320">
        <w:t>.</w:t>
      </w:r>
    </w:p>
    <w:p w:rsidR="00842893" w:rsidRPr="00214320" w:rsidRDefault="00842893" w:rsidP="00724FF1">
      <w:pPr>
        <w:rPr>
          <w:szCs w:val="20"/>
          <w:lang w:eastAsia="it-IT"/>
        </w:rPr>
      </w:pPr>
    </w:p>
    <w:p w:rsidR="002902B0" w:rsidRPr="00214320" w:rsidRDefault="002902B0" w:rsidP="002902B0">
      <w:pPr>
        <w:spacing w:before="240" w:after="120" w:line="240" w:lineRule="exact"/>
        <w:rPr>
          <w:b/>
          <w:szCs w:val="20"/>
        </w:rPr>
      </w:pPr>
      <w:r w:rsidRPr="00214320">
        <w:rPr>
          <w:b/>
          <w:i/>
          <w:szCs w:val="20"/>
        </w:rPr>
        <w:lastRenderedPageBreak/>
        <w:t>PROGRAMMA DEL CORSO</w:t>
      </w:r>
    </w:p>
    <w:p w:rsidR="002902B0" w:rsidRPr="00214320" w:rsidRDefault="00724FF1" w:rsidP="00724FF1">
      <w:pPr>
        <w:rPr>
          <w:szCs w:val="20"/>
        </w:rPr>
      </w:pPr>
      <w:r w:rsidRPr="00214320">
        <w:rPr>
          <w:szCs w:val="20"/>
        </w:rPr>
        <w:t>–</w:t>
      </w:r>
      <w:r w:rsidRPr="00214320">
        <w:rPr>
          <w:szCs w:val="20"/>
        </w:rPr>
        <w:tab/>
      </w:r>
      <w:r w:rsidR="002902B0" w:rsidRPr="00214320">
        <w:rPr>
          <w:szCs w:val="20"/>
        </w:rPr>
        <w:t>Introduzione al concetto di geopolitica.</w:t>
      </w:r>
    </w:p>
    <w:p w:rsidR="002902B0" w:rsidRPr="00214320" w:rsidRDefault="00724FF1" w:rsidP="00724FF1">
      <w:pPr>
        <w:rPr>
          <w:szCs w:val="20"/>
        </w:rPr>
      </w:pPr>
      <w:r w:rsidRPr="00214320">
        <w:rPr>
          <w:szCs w:val="20"/>
        </w:rPr>
        <w:t>–</w:t>
      </w:r>
      <w:r w:rsidRPr="00214320">
        <w:rPr>
          <w:szCs w:val="20"/>
        </w:rPr>
        <w:tab/>
      </w:r>
      <w:r w:rsidR="002902B0" w:rsidRPr="00214320">
        <w:rPr>
          <w:szCs w:val="20"/>
        </w:rPr>
        <w:t>Geopolitica, geostrategia, geoeconomia.</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Lo sviluppo in Europa e negli Stati Uniti della geopolitica tra la fine dell’Ottocento e l’inizio del Novecento.</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Le scuole classiche geopolitiche: la scuola anglosassone, la scuola francese, la scuola tedesca.</w:t>
      </w:r>
    </w:p>
    <w:p w:rsidR="002902B0" w:rsidRPr="00214320" w:rsidRDefault="00724FF1" w:rsidP="00724FF1">
      <w:pPr>
        <w:rPr>
          <w:szCs w:val="20"/>
        </w:rPr>
      </w:pPr>
      <w:r w:rsidRPr="00214320">
        <w:rPr>
          <w:szCs w:val="20"/>
        </w:rPr>
        <w:t>–</w:t>
      </w:r>
      <w:r w:rsidRPr="00214320">
        <w:rPr>
          <w:szCs w:val="20"/>
        </w:rPr>
        <w:tab/>
      </w:r>
      <w:r w:rsidR="002902B0" w:rsidRPr="00214320">
        <w:rPr>
          <w:szCs w:val="20"/>
        </w:rPr>
        <w:t>La “fine della geopolitica” durante la guerra fredda.</w:t>
      </w:r>
    </w:p>
    <w:p w:rsidR="002902B0" w:rsidRPr="00214320" w:rsidRDefault="00724FF1" w:rsidP="00724FF1">
      <w:pPr>
        <w:rPr>
          <w:szCs w:val="20"/>
        </w:rPr>
      </w:pPr>
      <w:r w:rsidRPr="00214320">
        <w:rPr>
          <w:szCs w:val="20"/>
        </w:rPr>
        <w:t>–</w:t>
      </w:r>
      <w:r w:rsidRPr="00214320">
        <w:rPr>
          <w:szCs w:val="20"/>
        </w:rPr>
        <w:tab/>
      </w:r>
      <w:r w:rsidR="002902B0" w:rsidRPr="00214320">
        <w:rPr>
          <w:szCs w:val="20"/>
        </w:rPr>
        <w:t>Il post bipolarismo e il ritorno della geopolitica.</w:t>
      </w:r>
    </w:p>
    <w:p w:rsidR="002902B0" w:rsidRPr="00214320" w:rsidRDefault="00724FF1" w:rsidP="00724FF1">
      <w:pPr>
        <w:rPr>
          <w:szCs w:val="20"/>
        </w:rPr>
      </w:pPr>
      <w:r w:rsidRPr="00214320">
        <w:rPr>
          <w:szCs w:val="20"/>
        </w:rPr>
        <w:t>–</w:t>
      </w:r>
      <w:r w:rsidRPr="00214320">
        <w:rPr>
          <w:szCs w:val="20"/>
        </w:rPr>
        <w:tab/>
      </w:r>
      <w:r w:rsidR="002902B0" w:rsidRPr="00214320">
        <w:rPr>
          <w:szCs w:val="20"/>
        </w:rPr>
        <w:t>Lacoste e la scuola francese.</w:t>
      </w:r>
    </w:p>
    <w:p w:rsidR="002902B0" w:rsidRPr="00214320" w:rsidRDefault="00724FF1" w:rsidP="00724FF1">
      <w:pPr>
        <w:rPr>
          <w:szCs w:val="20"/>
        </w:rPr>
      </w:pPr>
      <w:r w:rsidRPr="00214320">
        <w:rPr>
          <w:szCs w:val="20"/>
        </w:rPr>
        <w:t>–</w:t>
      </w:r>
      <w:r w:rsidRPr="00214320">
        <w:rPr>
          <w:szCs w:val="20"/>
        </w:rPr>
        <w:tab/>
      </w:r>
      <w:r w:rsidR="002902B0" w:rsidRPr="00214320">
        <w:rPr>
          <w:szCs w:val="20"/>
        </w:rPr>
        <w:t>Critical geopolitics.</w:t>
      </w:r>
    </w:p>
    <w:p w:rsidR="002902B0" w:rsidRPr="00214320" w:rsidRDefault="00724FF1" w:rsidP="00724FF1">
      <w:pPr>
        <w:rPr>
          <w:szCs w:val="20"/>
        </w:rPr>
      </w:pPr>
      <w:r w:rsidRPr="00214320">
        <w:rPr>
          <w:szCs w:val="20"/>
        </w:rPr>
        <w:t>–</w:t>
      </w:r>
      <w:r w:rsidRPr="00214320">
        <w:rPr>
          <w:szCs w:val="20"/>
        </w:rPr>
        <w:tab/>
      </w:r>
      <w:r w:rsidR="002902B0" w:rsidRPr="00214320">
        <w:rPr>
          <w:szCs w:val="20"/>
        </w:rPr>
        <w:t>Allargamento della NATO ed elementi di difesa e sicurezza europea.</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Le nuove frontiere tematiche e disciplinari (</w:t>
      </w:r>
      <w:r w:rsidR="002902B0" w:rsidRPr="00214320">
        <w:rPr>
          <w:i/>
          <w:szCs w:val="20"/>
        </w:rPr>
        <w:t>security studies</w:t>
      </w:r>
      <w:r w:rsidR="002902B0" w:rsidRPr="00214320">
        <w:rPr>
          <w:szCs w:val="20"/>
        </w:rPr>
        <w:t xml:space="preserve">, geoeconomia, </w:t>
      </w:r>
      <w:r w:rsidR="002902B0" w:rsidRPr="00214320">
        <w:rPr>
          <w:i/>
          <w:szCs w:val="20"/>
        </w:rPr>
        <w:t>human security</w:t>
      </w:r>
      <w:r w:rsidR="002902B0" w:rsidRPr="00214320">
        <w:rPr>
          <w:szCs w:val="20"/>
        </w:rPr>
        <w:t xml:space="preserve">, geostrategia, </w:t>
      </w:r>
      <w:r w:rsidR="002902B0" w:rsidRPr="00214320">
        <w:rPr>
          <w:i/>
          <w:szCs w:val="20"/>
        </w:rPr>
        <w:t>geopolitics of emotion</w:t>
      </w:r>
      <w:r w:rsidR="002902B0" w:rsidRPr="00214320">
        <w:rPr>
          <w:szCs w:val="20"/>
        </w:rPr>
        <w:t>, geopolitica delle religioni e dell’ortodossia, geopolitica dei conflitti).</w:t>
      </w:r>
    </w:p>
    <w:p w:rsidR="002902B0" w:rsidRPr="00214320" w:rsidRDefault="00724FF1" w:rsidP="00724FF1">
      <w:pPr>
        <w:rPr>
          <w:szCs w:val="20"/>
        </w:rPr>
      </w:pPr>
      <w:r w:rsidRPr="00214320">
        <w:rPr>
          <w:szCs w:val="20"/>
        </w:rPr>
        <w:t>–</w:t>
      </w:r>
      <w:r w:rsidRPr="00214320">
        <w:rPr>
          <w:szCs w:val="20"/>
        </w:rPr>
        <w:tab/>
      </w:r>
      <w:r w:rsidR="002902B0" w:rsidRPr="00214320">
        <w:rPr>
          <w:szCs w:val="20"/>
        </w:rPr>
        <w:t>Le “geopolitiche” contemporanee.</w:t>
      </w:r>
    </w:p>
    <w:p w:rsidR="002902B0" w:rsidRPr="00214320" w:rsidRDefault="00724FF1" w:rsidP="00724FF1">
      <w:pPr>
        <w:rPr>
          <w:szCs w:val="20"/>
        </w:rPr>
      </w:pPr>
      <w:r w:rsidRPr="00214320">
        <w:rPr>
          <w:szCs w:val="20"/>
        </w:rPr>
        <w:t>–</w:t>
      </w:r>
      <w:r w:rsidRPr="00214320">
        <w:rPr>
          <w:szCs w:val="20"/>
        </w:rPr>
        <w:tab/>
      </w:r>
      <w:r w:rsidR="002902B0" w:rsidRPr="00214320">
        <w:rPr>
          <w:szCs w:val="20"/>
        </w:rPr>
        <w:t>Il concetto di deterrenza e la sua evoluzione.</w:t>
      </w:r>
    </w:p>
    <w:p w:rsidR="002902B0" w:rsidRPr="00214320" w:rsidRDefault="00724FF1" w:rsidP="00724FF1">
      <w:pPr>
        <w:ind w:left="284" w:hanging="284"/>
        <w:rPr>
          <w:szCs w:val="20"/>
        </w:rPr>
      </w:pPr>
      <w:r w:rsidRPr="00214320">
        <w:rPr>
          <w:szCs w:val="20"/>
        </w:rPr>
        <w:t>–</w:t>
      </w:r>
      <w:r w:rsidRPr="00214320">
        <w:rPr>
          <w:szCs w:val="20"/>
        </w:rPr>
        <w:tab/>
      </w:r>
      <w:r w:rsidR="002902B0" w:rsidRPr="00214320">
        <w:rPr>
          <w:szCs w:val="20"/>
        </w:rPr>
        <w:t xml:space="preserve">I nuovi scenari geopolitici contemporanei e l’ascesa del Pacifico: la nuova strategia </w:t>
      </w:r>
      <w:r w:rsidRPr="00214320">
        <w:rPr>
          <w:szCs w:val="20"/>
        </w:rPr>
        <w:t>–</w:t>
      </w:r>
      <w:r w:rsidR="002902B0" w:rsidRPr="00214320">
        <w:rPr>
          <w:szCs w:val="20"/>
        </w:rPr>
        <w:t xml:space="preserve">cinese: </w:t>
      </w:r>
      <w:r w:rsidR="002902B0" w:rsidRPr="00214320">
        <w:rPr>
          <w:i/>
          <w:szCs w:val="20"/>
        </w:rPr>
        <w:t>string of pearls</w:t>
      </w:r>
      <w:r w:rsidR="002902B0" w:rsidRPr="00214320">
        <w:rPr>
          <w:szCs w:val="20"/>
        </w:rPr>
        <w:t xml:space="preserve"> e “mazza dell’assassino”: le risposte di USA e India.</w:t>
      </w:r>
    </w:p>
    <w:p w:rsidR="002902B0" w:rsidRPr="00214320" w:rsidRDefault="00724FF1" w:rsidP="00724FF1">
      <w:pPr>
        <w:rPr>
          <w:szCs w:val="20"/>
        </w:rPr>
      </w:pPr>
      <w:r w:rsidRPr="00214320">
        <w:rPr>
          <w:szCs w:val="20"/>
        </w:rPr>
        <w:t>–</w:t>
      </w:r>
      <w:r w:rsidRPr="00214320">
        <w:rPr>
          <w:szCs w:val="20"/>
        </w:rPr>
        <w:tab/>
      </w:r>
      <w:r w:rsidR="002902B0" w:rsidRPr="00214320">
        <w:rPr>
          <w:szCs w:val="20"/>
        </w:rPr>
        <w:t>I nuovi scenari geopolitici in Medio Oriente e il fenomeno jihadista</w:t>
      </w:r>
    </w:p>
    <w:p w:rsidR="002902B0" w:rsidRPr="00214320" w:rsidRDefault="00724FF1" w:rsidP="00724FF1">
      <w:pPr>
        <w:rPr>
          <w:szCs w:val="20"/>
        </w:rPr>
      </w:pPr>
      <w:r w:rsidRPr="00214320">
        <w:rPr>
          <w:szCs w:val="20"/>
        </w:rPr>
        <w:t>–</w:t>
      </w:r>
      <w:r w:rsidRPr="00214320">
        <w:rPr>
          <w:szCs w:val="20"/>
        </w:rPr>
        <w:tab/>
      </w:r>
      <w:r w:rsidR="002902B0" w:rsidRPr="00214320">
        <w:rPr>
          <w:szCs w:val="20"/>
        </w:rPr>
        <w:t>La geopolitica delle risorse: acqua, materie prime, energia.</w:t>
      </w:r>
    </w:p>
    <w:p w:rsidR="002902B0" w:rsidRPr="00214320" w:rsidRDefault="002902B0" w:rsidP="002902B0">
      <w:pPr>
        <w:keepNext/>
        <w:spacing w:before="240" w:after="120" w:line="240" w:lineRule="exact"/>
        <w:rPr>
          <w:b/>
          <w:szCs w:val="20"/>
        </w:rPr>
      </w:pPr>
      <w:r w:rsidRPr="00214320">
        <w:rPr>
          <w:b/>
          <w:i/>
          <w:szCs w:val="20"/>
        </w:rPr>
        <w:t>BIBLIOGRAFIA</w:t>
      </w:r>
      <w:r w:rsidR="005963B9">
        <w:rPr>
          <w:rStyle w:val="Rimandonotaapidipagina"/>
          <w:b/>
          <w:i/>
          <w:szCs w:val="20"/>
        </w:rPr>
        <w:footnoteReference w:id="1"/>
      </w:r>
    </w:p>
    <w:p w:rsidR="002902B0" w:rsidRPr="00214320" w:rsidRDefault="002902B0" w:rsidP="002902B0">
      <w:pPr>
        <w:pStyle w:val="Testo1"/>
        <w:spacing w:line="240" w:lineRule="atLeast"/>
        <w:rPr>
          <w:spacing w:val="-5"/>
          <w:sz w:val="20"/>
        </w:rPr>
      </w:pPr>
      <w:r w:rsidRPr="00214320">
        <w:rPr>
          <w:smallCaps/>
          <w:spacing w:val="-5"/>
          <w:sz w:val="20"/>
        </w:rPr>
        <w:t>F. Bordonaro,</w:t>
      </w:r>
      <w:r w:rsidRPr="00214320">
        <w:rPr>
          <w:i/>
          <w:spacing w:val="-5"/>
          <w:sz w:val="20"/>
        </w:rPr>
        <w:t xml:space="preserve"> La geopolitica anglosassone. Dalle origini ai giorni nostri,</w:t>
      </w:r>
      <w:r w:rsidRPr="00214320">
        <w:rPr>
          <w:spacing w:val="-5"/>
          <w:sz w:val="20"/>
        </w:rPr>
        <w:t xml:space="preserve"> Guerini, Milano, 2009 (solo pp. 27-195).</w:t>
      </w:r>
      <w:r w:rsidR="005963B9" w:rsidRPr="005963B9">
        <w:rPr>
          <w:rFonts w:ascii="Times New Roman" w:hAnsi="Times New Roman"/>
          <w:i/>
          <w:color w:val="0070C0"/>
          <w:sz w:val="16"/>
          <w:szCs w:val="16"/>
        </w:rPr>
        <w:t xml:space="preserve"> </w:t>
      </w:r>
      <w:hyperlink r:id="rId9" w:history="1">
        <w:r w:rsidR="005963B9" w:rsidRPr="005963B9">
          <w:rPr>
            <w:rStyle w:val="Collegamentoipertestuale"/>
            <w:rFonts w:ascii="Times New Roman" w:hAnsi="Times New Roman"/>
            <w:i/>
            <w:sz w:val="16"/>
            <w:szCs w:val="16"/>
          </w:rPr>
          <w:t>Acquista da VP</w:t>
        </w:r>
      </w:hyperlink>
      <w:bookmarkStart w:id="0" w:name="_GoBack"/>
      <w:bookmarkEnd w:id="0"/>
    </w:p>
    <w:p w:rsidR="002902B0" w:rsidRPr="00214320" w:rsidRDefault="002902B0" w:rsidP="002902B0">
      <w:pPr>
        <w:pStyle w:val="Testo1"/>
        <w:spacing w:line="240" w:lineRule="atLeast"/>
        <w:rPr>
          <w:spacing w:val="-5"/>
          <w:sz w:val="20"/>
        </w:rPr>
      </w:pPr>
      <w:r w:rsidRPr="00214320">
        <w:rPr>
          <w:smallCaps/>
          <w:spacing w:val="-5"/>
          <w:sz w:val="20"/>
        </w:rPr>
        <w:t xml:space="preserve">R. Redaelli </w:t>
      </w:r>
      <w:r w:rsidRPr="00214320">
        <w:rPr>
          <w:spacing w:val="-5"/>
          <w:sz w:val="20"/>
        </w:rPr>
        <w:t>(a cura di),</w:t>
      </w:r>
      <w:r w:rsidRPr="00214320">
        <w:rPr>
          <w:i/>
          <w:spacing w:val="-5"/>
          <w:sz w:val="20"/>
        </w:rPr>
        <w:t xml:space="preserve"> Materiali per il corso di Geopolitica,</w:t>
      </w:r>
      <w:r w:rsidRPr="00214320">
        <w:rPr>
          <w:spacing w:val="-5"/>
          <w:sz w:val="20"/>
        </w:rPr>
        <w:t xml:space="preserve"> EDUCatt, Milano, 2010 (tutto il volume tranne </w:t>
      </w:r>
      <w:r w:rsidRPr="00214320">
        <w:rPr>
          <w:i/>
          <w:spacing w:val="-5"/>
          <w:sz w:val="20"/>
        </w:rPr>
        <w:t>Critical Approaches to Geopolitics</w:t>
      </w:r>
      <w:r w:rsidRPr="00214320">
        <w:rPr>
          <w:spacing w:val="-5"/>
          <w:sz w:val="20"/>
        </w:rPr>
        <w:t>, pp. 99-132).</w:t>
      </w:r>
    </w:p>
    <w:p w:rsidR="002902B0" w:rsidRPr="00214320" w:rsidRDefault="002902B0" w:rsidP="002902B0">
      <w:pPr>
        <w:pStyle w:val="Testo1"/>
        <w:spacing w:before="120"/>
        <w:rPr>
          <w:sz w:val="20"/>
        </w:rPr>
      </w:pPr>
      <w:r w:rsidRPr="00214320">
        <w:rPr>
          <w:sz w:val="20"/>
        </w:rPr>
        <w:t xml:space="preserve">Materiali on-line, articoli e presentazioni powerpoint che saranno indicati durante il corso </w:t>
      </w:r>
      <w:r w:rsidRPr="00214320">
        <w:rPr>
          <w:i/>
          <w:sz w:val="20"/>
        </w:rPr>
        <w:t>e che costituiscono parte integrante del corso</w:t>
      </w:r>
      <w:r w:rsidRPr="00214320">
        <w:rPr>
          <w:sz w:val="20"/>
        </w:rPr>
        <w:t xml:space="preserve"> (disponibili su Blackboard).</w:t>
      </w:r>
    </w:p>
    <w:p w:rsidR="002902B0" w:rsidRPr="00214320" w:rsidRDefault="002902B0" w:rsidP="002902B0">
      <w:pPr>
        <w:spacing w:before="240" w:after="120" w:line="220" w:lineRule="exact"/>
        <w:rPr>
          <w:b/>
          <w:i/>
          <w:szCs w:val="20"/>
        </w:rPr>
      </w:pPr>
      <w:r w:rsidRPr="00214320">
        <w:rPr>
          <w:b/>
          <w:i/>
          <w:szCs w:val="20"/>
        </w:rPr>
        <w:t>DIDATTICA DEL CORSO</w:t>
      </w:r>
    </w:p>
    <w:p w:rsidR="002902B0" w:rsidRPr="00214320" w:rsidRDefault="002902B0" w:rsidP="002902B0">
      <w:pPr>
        <w:tabs>
          <w:tab w:val="left" w:pos="284"/>
        </w:tabs>
        <w:spacing w:line="220" w:lineRule="exact"/>
        <w:ind w:firstLine="284"/>
        <w:rPr>
          <w:rFonts w:ascii="Times" w:eastAsia="Times New Roman" w:hAnsi="Times"/>
          <w:noProof/>
          <w:szCs w:val="20"/>
          <w:lang w:eastAsia="it-IT"/>
        </w:rPr>
      </w:pPr>
      <w:r w:rsidRPr="00214320">
        <w:rPr>
          <w:rFonts w:ascii="Times" w:eastAsia="Times New Roman" w:hAnsi="Times"/>
          <w:noProof/>
          <w:szCs w:val="20"/>
          <w:lang w:eastAsia="it-IT"/>
        </w:rPr>
        <w:lastRenderedPageBreak/>
        <w:t>Lezioni in aula, seminari tematici e testimonianze.</w:t>
      </w:r>
    </w:p>
    <w:p w:rsidR="007420DA" w:rsidRPr="00214320" w:rsidRDefault="007420DA" w:rsidP="007420DA">
      <w:pPr>
        <w:spacing w:before="240" w:after="120" w:line="220" w:lineRule="exact"/>
        <w:rPr>
          <w:b/>
          <w:i/>
          <w:szCs w:val="20"/>
        </w:rPr>
      </w:pPr>
      <w:r w:rsidRPr="00214320">
        <w:rPr>
          <w:b/>
          <w:i/>
          <w:szCs w:val="20"/>
        </w:rPr>
        <w:t>METODO E CRITERI DI VALUTAZIONE</w:t>
      </w:r>
    </w:p>
    <w:p w:rsidR="002902B0" w:rsidRPr="00214320" w:rsidRDefault="002902B0" w:rsidP="00724FF1">
      <w:pPr>
        <w:pStyle w:val="Testo2"/>
        <w:rPr>
          <w:sz w:val="20"/>
        </w:rPr>
      </w:pPr>
      <w:r w:rsidRPr="00214320">
        <w:rPr>
          <w:sz w:val="20"/>
        </w:rPr>
        <w:t xml:space="preserve">L’esame è </w:t>
      </w:r>
      <w:r w:rsidR="007420DA" w:rsidRPr="00214320">
        <w:rPr>
          <w:sz w:val="20"/>
        </w:rPr>
        <w:t xml:space="preserve">di norma </w:t>
      </w:r>
      <w:r w:rsidRPr="00214320">
        <w:rPr>
          <w:sz w:val="20"/>
        </w:rPr>
        <w:t>scritto e consiste nella verifica delle conoscenze e delle competenze attraverso molteplici modalità di valutazione: 1) una verifica delle capacità di analizzare in modo critico i contenuti del corso e rielaborare e argomentare oralmente le conoscenze acquisite attraverso la discussione di riferimenti teorici e casi-studio; 2) l’accertamento e la valutazione delle conoscenze acquisite attraverso una discussione dei principali riferimenti teorici e metodologici esaminati; 3) la valutazione delle capacità di realizzare connessioni multidisciplinari e interdisciplinari da un punto di vista storico, politico, economico e sociale; 4) la valutazione della capacità di intervenire in modo consapevole e motivato nel dibattito metodologico e scientifico inerente le problematiche storiche, istituzionali, geopolitiche e geoeconomiche prese in esame.</w:t>
      </w:r>
    </w:p>
    <w:p w:rsidR="007420DA" w:rsidRPr="00214320" w:rsidRDefault="007420DA" w:rsidP="00724FF1">
      <w:pPr>
        <w:pStyle w:val="Testo2"/>
        <w:rPr>
          <w:sz w:val="20"/>
        </w:rPr>
      </w:pPr>
      <w:r w:rsidRPr="00214320">
        <w:rPr>
          <w:sz w:val="20"/>
        </w:rPr>
        <w:t>L’esame scritto consta di circa 5-6 domande a risposta aperta. Il voto è espresso in trentesimi.</w:t>
      </w:r>
    </w:p>
    <w:p w:rsidR="007420DA" w:rsidRPr="00214320" w:rsidRDefault="00D758A4" w:rsidP="007420DA">
      <w:pPr>
        <w:spacing w:before="240" w:after="120"/>
        <w:rPr>
          <w:b/>
          <w:i/>
          <w:szCs w:val="20"/>
        </w:rPr>
      </w:pPr>
      <w:r>
        <w:rPr>
          <w:b/>
          <w:i/>
          <w:szCs w:val="20"/>
        </w:rPr>
        <w:t xml:space="preserve">AVVERTENZE </w:t>
      </w:r>
      <w:r w:rsidR="007420DA" w:rsidRPr="00214320">
        <w:rPr>
          <w:b/>
          <w:i/>
          <w:szCs w:val="20"/>
        </w:rPr>
        <w:t>E PREREQUISITI</w:t>
      </w:r>
    </w:p>
    <w:p w:rsidR="007420DA" w:rsidRPr="00214320" w:rsidRDefault="00482504" w:rsidP="007420DA">
      <w:pPr>
        <w:pStyle w:val="Testo2"/>
        <w:spacing w:before="120"/>
        <w:rPr>
          <w:sz w:val="20"/>
        </w:rPr>
      </w:pPr>
      <w:r w:rsidRPr="00482504">
        <w:rPr>
          <w:sz w:val="20"/>
        </w:rPr>
        <w:t xml:space="preserve">Nel caso in cui la situazione sanitaria relativa alla pandemia di Covid-19 non dovesse consentire la didattica in presenza, sarà garantita l’erogazione a distanza dell’insegnamento con modalità che verranno comunicate in tempo utile agli studenti. </w:t>
      </w:r>
      <w:r w:rsidR="007420DA" w:rsidRPr="00214320">
        <w:rPr>
          <w:sz w:val="20"/>
        </w:rPr>
        <w:t>Il corso non richiede pre-requisiti formali.</w:t>
      </w:r>
    </w:p>
    <w:p w:rsidR="007420DA" w:rsidRPr="00214320" w:rsidRDefault="007420DA" w:rsidP="007420DA">
      <w:pPr>
        <w:pStyle w:val="Testo2"/>
        <w:spacing w:before="120"/>
        <w:rPr>
          <w:sz w:val="20"/>
        </w:rPr>
      </w:pPr>
      <w:r w:rsidRPr="00214320">
        <w:rPr>
          <w:sz w:val="20"/>
        </w:rPr>
        <w:t>La frequenza è altamente consigliata. Programma aggiornato, bibliografia, istruzioni e altri documenti saranno pubblicati sulla piattaforma Blackboard del corso. La piattaforma Blackboard sarà anche lo strumento per comunicare cambi di orari, informazioni sugli esami e altro. Tutti gli studenti (frequentanti e non, in corso e fuori corso) sono invitati ad iscriversi al corso in Blackboard e a tenersi aggiornati.</w:t>
      </w:r>
    </w:p>
    <w:p w:rsidR="002902B0" w:rsidRPr="00214320" w:rsidRDefault="002902B0" w:rsidP="00724FF1">
      <w:pPr>
        <w:pStyle w:val="Testo2"/>
        <w:spacing w:before="120"/>
        <w:rPr>
          <w:i/>
          <w:sz w:val="20"/>
        </w:rPr>
      </w:pPr>
      <w:r w:rsidRPr="00214320">
        <w:rPr>
          <w:i/>
          <w:sz w:val="20"/>
        </w:rPr>
        <w:t>Orario e luogo di ricevimento</w:t>
      </w:r>
    </w:p>
    <w:p w:rsidR="002902B0" w:rsidRPr="00214320" w:rsidRDefault="002902B0" w:rsidP="00724FF1">
      <w:pPr>
        <w:pStyle w:val="Testo2"/>
        <w:rPr>
          <w:sz w:val="20"/>
        </w:rPr>
      </w:pPr>
      <w:r w:rsidRPr="00214320">
        <w:rPr>
          <w:sz w:val="20"/>
        </w:rPr>
        <w:t xml:space="preserve">Il Prof. Riccardo Redaelli, durante il periodo di lezioni del I semestre, riceve gli studenti il venerdì dalle ore 14,30 alle ore 16,30 presso il Dipartimento di Scienze politiche. </w:t>
      </w:r>
      <w:r w:rsidR="00842893" w:rsidRPr="00214320">
        <w:rPr>
          <w:sz w:val="20"/>
        </w:rPr>
        <w:t xml:space="preserve">Durante il secondo semestre, </w:t>
      </w:r>
      <w:r w:rsidR="00FF07B9" w:rsidRPr="00214320">
        <w:rPr>
          <w:sz w:val="20"/>
        </w:rPr>
        <w:t xml:space="preserve">tendenzialmente </w:t>
      </w:r>
      <w:r w:rsidR="00842893" w:rsidRPr="00214320">
        <w:rPr>
          <w:sz w:val="20"/>
        </w:rPr>
        <w:t xml:space="preserve">il martedì dalle ore 11.00 alle ore 13.00. </w:t>
      </w:r>
      <w:r w:rsidRPr="00214320">
        <w:rPr>
          <w:sz w:val="20"/>
        </w:rPr>
        <w:t>Controllare sempre le variazioni di ricevimento segnalate sulla pagina web del docente.</w:t>
      </w:r>
    </w:p>
    <w:p w:rsidR="00B65D60" w:rsidRPr="00214320" w:rsidRDefault="00B65D60" w:rsidP="00724FF1">
      <w:pPr>
        <w:pStyle w:val="Testo2"/>
        <w:rPr>
          <w:sz w:val="20"/>
        </w:rPr>
      </w:pPr>
    </w:p>
    <w:p w:rsidR="00B65D60" w:rsidRPr="00214320" w:rsidRDefault="00B65D60" w:rsidP="00724FF1">
      <w:pPr>
        <w:pStyle w:val="Testo2"/>
        <w:rPr>
          <w:sz w:val="20"/>
        </w:rPr>
      </w:pPr>
    </w:p>
    <w:sectPr w:rsidR="00B65D60" w:rsidRPr="0021432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B9" w:rsidRDefault="005963B9" w:rsidP="005963B9">
      <w:pPr>
        <w:spacing w:line="240" w:lineRule="auto"/>
      </w:pPr>
      <w:r>
        <w:separator/>
      </w:r>
    </w:p>
  </w:endnote>
  <w:endnote w:type="continuationSeparator" w:id="0">
    <w:p w:rsidR="005963B9" w:rsidRDefault="005963B9" w:rsidP="0059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B9" w:rsidRDefault="005963B9" w:rsidP="005963B9">
      <w:pPr>
        <w:spacing w:line="240" w:lineRule="auto"/>
      </w:pPr>
      <w:r>
        <w:separator/>
      </w:r>
    </w:p>
  </w:footnote>
  <w:footnote w:type="continuationSeparator" w:id="0">
    <w:p w:rsidR="005963B9" w:rsidRDefault="005963B9" w:rsidP="005963B9">
      <w:pPr>
        <w:spacing w:line="240" w:lineRule="auto"/>
      </w:pPr>
      <w:r>
        <w:continuationSeparator/>
      </w:r>
    </w:p>
  </w:footnote>
  <w:footnote w:id="1">
    <w:p w:rsidR="005963B9" w:rsidRPr="001D7759" w:rsidRDefault="005963B9" w:rsidP="005963B9">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5963B9" w:rsidRDefault="005963B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463"/>
    <w:multiLevelType w:val="hybridMultilevel"/>
    <w:tmpl w:val="06207C4E"/>
    <w:lvl w:ilvl="0" w:tplc="44865FD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A4B1408"/>
    <w:multiLevelType w:val="hybridMultilevel"/>
    <w:tmpl w:val="0B76F896"/>
    <w:lvl w:ilvl="0" w:tplc="5F3CDD6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9D"/>
    <w:rsid w:val="0007729D"/>
    <w:rsid w:val="00214320"/>
    <w:rsid w:val="002902B0"/>
    <w:rsid w:val="003674F6"/>
    <w:rsid w:val="00392C84"/>
    <w:rsid w:val="003959C2"/>
    <w:rsid w:val="00482504"/>
    <w:rsid w:val="004C3918"/>
    <w:rsid w:val="004D1217"/>
    <w:rsid w:val="004D6008"/>
    <w:rsid w:val="00537AFE"/>
    <w:rsid w:val="005963B9"/>
    <w:rsid w:val="006E00BA"/>
    <w:rsid w:val="006F1772"/>
    <w:rsid w:val="00724FF1"/>
    <w:rsid w:val="007420DA"/>
    <w:rsid w:val="007B7025"/>
    <w:rsid w:val="00842893"/>
    <w:rsid w:val="008C5569"/>
    <w:rsid w:val="00910727"/>
    <w:rsid w:val="00940DA2"/>
    <w:rsid w:val="00A72188"/>
    <w:rsid w:val="00B65D60"/>
    <w:rsid w:val="00D105BD"/>
    <w:rsid w:val="00D30AC5"/>
    <w:rsid w:val="00D758A4"/>
    <w:rsid w:val="00FC3D78"/>
    <w:rsid w:val="00FF0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2B0"/>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963B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63B9"/>
    <w:rPr>
      <w:rFonts w:eastAsia="Calibri"/>
      <w:lang w:eastAsia="en-US"/>
    </w:rPr>
  </w:style>
  <w:style w:type="character" w:styleId="Rimandonotaapidipagina">
    <w:name w:val="footnote reference"/>
    <w:basedOn w:val="Carpredefinitoparagrafo"/>
    <w:semiHidden/>
    <w:unhideWhenUsed/>
    <w:rsid w:val="005963B9"/>
    <w:rPr>
      <w:vertAlign w:val="superscript"/>
    </w:rPr>
  </w:style>
  <w:style w:type="character" w:styleId="Collegamentoipertestuale">
    <w:name w:val="Hyperlink"/>
    <w:basedOn w:val="Carpredefinitoparagrafo"/>
    <w:unhideWhenUsed/>
    <w:rsid w:val="005963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02B0"/>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5963B9"/>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963B9"/>
    <w:rPr>
      <w:rFonts w:eastAsia="Calibri"/>
      <w:lang w:eastAsia="en-US"/>
    </w:rPr>
  </w:style>
  <w:style w:type="character" w:styleId="Rimandonotaapidipagina">
    <w:name w:val="footnote reference"/>
    <w:basedOn w:val="Carpredefinitoparagrafo"/>
    <w:semiHidden/>
    <w:unhideWhenUsed/>
    <w:rsid w:val="005963B9"/>
    <w:rPr>
      <w:vertAlign w:val="superscript"/>
    </w:rPr>
  </w:style>
  <w:style w:type="character" w:styleId="Collegamentoipertestuale">
    <w:name w:val="Hyperlink"/>
    <w:basedOn w:val="Carpredefinitoparagrafo"/>
    <w:unhideWhenUsed/>
    <w:rsid w:val="00596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bordonaro-federico/la-geopolitica-anglosassone-9788881073313-17897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5F9E-514F-4D09-A25A-C4597EFF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3</Pages>
  <Words>848</Words>
  <Characters>5419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5</cp:revision>
  <cp:lastPrinted>2003-03-27T09:42:00Z</cp:lastPrinted>
  <dcterms:created xsi:type="dcterms:W3CDTF">2020-05-10T16:07:00Z</dcterms:created>
  <dcterms:modified xsi:type="dcterms:W3CDTF">2020-07-24T09:58:00Z</dcterms:modified>
</cp:coreProperties>
</file>